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B43" w:rsidRPr="00AD3BE0" w:rsidRDefault="005D6B43" w:rsidP="005D6B43">
      <w:pPr>
        <w:ind w:hanging="15"/>
        <w:jc w:val="center"/>
      </w:pPr>
      <w:r w:rsidRPr="00AD3BE0">
        <w:t>Федеральное государственное бюджетное образовательное учреждение</w:t>
      </w:r>
    </w:p>
    <w:p w:rsidR="005D6B43" w:rsidRPr="00AD3BE0" w:rsidRDefault="005D6B43" w:rsidP="005D6B43">
      <w:pPr>
        <w:ind w:hanging="15"/>
        <w:jc w:val="center"/>
      </w:pPr>
      <w:r w:rsidRPr="00AD3BE0">
        <w:t>высшего образования</w:t>
      </w:r>
    </w:p>
    <w:p w:rsidR="005D6B43" w:rsidRPr="00AD3BE0" w:rsidRDefault="005D6B43" w:rsidP="005D6B43">
      <w:pPr>
        <w:ind w:hanging="15"/>
        <w:jc w:val="center"/>
      </w:pPr>
      <w:r w:rsidRPr="00AD3BE0">
        <w:rPr>
          <w:bCs/>
        </w:rPr>
        <w:t>«Иркутский государственный университет путей сообщения»</w:t>
      </w:r>
    </w:p>
    <w:p w:rsidR="005D6B43" w:rsidRPr="00AD3BE0" w:rsidRDefault="005D6B43" w:rsidP="005D6B43">
      <w:pPr>
        <w:ind w:hanging="15"/>
        <w:jc w:val="center"/>
        <w:rPr>
          <w:b/>
        </w:rPr>
      </w:pPr>
      <w:r w:rsidRPr="00AD3BE0">
        <w:rPr>
          <w:b/>
        </w:rPr>
        <w:t>Красноярский институт железнодорожного транспорта</w:t>
      </w:r>
    </w:p>
    <w:p w:rsidR="005D6B43" w:rsidRPr="00AD3BE0" w:rsidRDefault="005D6B43" w:rsidP="005D6B43">
      <w:pPr>
        <w:ind w:hanging="15"/>
        <w:jc w:val="center"/>
      </w:pPr>
      <w:r w:rsidRPr="00AD3BE0">
        <w:t>–</w:t>
      </w:r>
      <w:r w:rsidR="00642225" w:rsidRPr="00AD3BE0">
        <w:t xml:space="preserve"> </w:t>
      </w:r>
      <w:r w:rsidRPr="00AD3BE0">
        <w:t>филиал Федерального государственного бюджетного образовательного учреждения</w:t>
      </w:r>
    </w:p>
    <w:p w:rsidR="005D6B43" w:rsidRPr="00AD3BE0" w:rsidRDefault="005D6B43" w:rsidP="005D6B43">
      <w:pPr>
        <w:ind w:hanging="15"/>
        <w:jc w:val="center"/>
      </w:pPr>
      <w:r w:rsidRPr="00AD3BE0">
        <w:t>высшего образования «Иркутский государственный университет путей сообщения»</w:t>
      </w:r>
    </w:p>
    <w:p w:rsidR="00855854" w:rsidRPr="00AD3BE0" w:rsidRDefault="00855854" w:rsidP="00855854">
      <w:pPr>
        <w:jc w:val="center"/>
      </w:pPr>
      <w:r w:rsidRPr="00AD3BE0">
        <w:t>(КрИЖТ ИрГУПС)</w:t>
      </w:r>
    </w:p>
    <w:p w:rsidR="00855854" w:rsidRPr="00AD3BE0" w:rsidRDefault="00855854" w:rsidP="00855854">
      <w:pPr>
        <w:ind w:firstLine="6237"/>
        <w:jc w:val="both"/>
      </w:pPr>
    </w:p>
    <w:p w:rsidR="00AA64C6" w:rsidRPr="00AD3BE0" w:rsidRDefault="00AA64C6"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662E0E" w:rsidRDefault="00B737CD" w:rsidP="00662E0E">
      <w:pPr>
        <w:jc w:val="right"/>
        <w:rPr>
          <w:b/>
          <w:smallCaps/>
          <w:sz w:val="60"/>
          <w:szCs w:val="60"/>
        </w:rPr>
      </w:pPr>
      <w:r w:rsidRPr="00AD3BE0">
        <w:rPr>
          <w:b/>
          <w:smallCaps/>
          <w:sz w:val="60"/>
          <w:szCs w:val="60"/>
        </w:rPr>
        <w:t>Н</w:t>
      </w:r>
      <w:r w:rsidR="00662E0E" w:rsidRPr="00AD3BE0">
        <w:rPr>
          <w:b/>
          <w:smallCaps/>
          <w:sz w:val="60"/>
          <w:szCs w:val="60"/>
        </w:rPr>
        <w:t>.</w:t>
      </w:r>
      <w:r w:rsidR="00CC3E25" w:rsidRPr="00AD3BE0">
        <w:rPr>
          <w:b/>
          <w:smallCaps/>
          <w:sz w:val="60"/>
          <w:szCs w:val="60"/>
        </w:rPr>
        <w:t>А</w:t>
      </w:r>
      <w:r w:rsidR="00662E0E" w:rsidRPr="00AD3BE0">
        <w:rPr>
          <w:b/>
          <w:smallCaps/>
          <w:sz w:val="60"/>
          <w:szCs w:val="60"/>
        </w:rPr>
        <w:t xml:space="preserve">. </w:t>
      </w:r>
      <w:r w:rsidR="00CC3E25" w:rsidRPr="00AD3BE0">
        <w:rPr>
          <w:b/>
          <w:smallCaps/>
          <w:sz w:val="60"/>
          <w:szCs w:val="60"/>
        </w:rPr>
        <w:t>Анисимова</w:t>
      </w:r>
    </w:p>
    <w:p w:rsidR="00FE5EBC" w:rsidRDefault="00FE5EBC" w:rsidP="00C03550">
      <w:pPr>
        <w:jc w:val="center"/>
        <w:rPr>
          <w:sz w:val="16"/>
          <w:szCs w:val="16"/>
        </w:rPr>
      </w:pPr>
    </w:p>
    <w:p w:rsidR="00E77298" w:rsidRPr="00AD3BE0" w:rsidRDefault="00E77298"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FE5EBC" w:rsidRPr="00AD3BE0" w:rsidRDefault="00FE5EBC" w:rsidP="00C03550">
      <w:pPr>
        <w:jc w:val="center"/>
        <w:rPr>
          <w:sz w:val="16"/>
          <w:szCs w:val="16"/>
        </w:rPr>
      </w:pPr>
    </w:p>
    <w:p w:rsidR="00AA64C6" w:rsidRPr="00AD3BE0" w:rsidRDefault="00AA64C6" w:rsidP="00C03550">
      <w:pPr>
        <w:jc w:val="center"/>
        <w:rPr>
          <w:sz w:val="16"/>
          <w:szCs w:val="16"/>
        </w:rPr>
      </w:pPr>
    </w:p>
    <w:tbl>
      <w:tblPr>
        <w:tblW w:w="10065" w:type="dxa"/>
        <w:tblInd w:w="15" w:type="dxa"/>
        <w:tblLayout w:type="fixed"/>
        <w:tblCellMar>
          <w:left w:w="15" w:type="dxa"/>
          <w:right w:w="15" w:type="dxa"/>
        </w:tblCellMar>
        <w:tblLook w:val="0000"/>
      </w:tblPr>
      <w:tblGrid>
        <w:gridCol w:w="10065"/>
      </w:tblGrid>
      <w:tr w:rsidR="005D6B43" w:rsidRPr="00AD3BE0" w:rsidTr="00F66B48">
        <w:trPr>
          <w:trHeight w:hRule="exact" w:val="80"/>
        </w:trPr>
        <w:tc>
          <w:tcPr>
            <w:tcW w:w="10065" w:type="dxa"/>
          </w:tcPr>
          <w:p w:rsidR="005D6B43" w:rsidRPr="00AD3BE0" w:rsidRDefault="005D6B43" w:rsidP="00CC3E25">
            <w:pPr>
              <w:widowControl w:val="0"/>
              <w:autoSpaceDE w:val="0"/>
              <w:autoSpaceDN w:val="0"/>
              <w:adjustRightInd w:val="0"/>
              <w:rPr>
                <w:szCs w:val="20"/>
              </w:rPr>
            </w:pPr>
          </w:p>
        </w:tc>
      </w:tr>
      <w:tr w:rsidR="005D6B43" w:rsidRPr="00AD3BE0" w:rsidTr="00B411E6">
        <w:trPr>
          <w:trHeight w:hRule="exact" w:val="1851"/>
        </w:trPr>
        <w:tc>
          <w:tcPr>
            <w:tcW w:w="10065" w:type="dxa"/>
            <w:shd w:val="clear" w:color="auto" w:fill="FFFFFF"/>
          </w:tcPr>
          <w:p w:rsidR="003571D8" w:rsidRPr="00AD3BE0" w:rsidRDefault="00EF66E3" w:rsidP="00B411E6">
            <w:pPr>
              <w:spacing w:line="276" w:lineRule="auto"/>
              <w:jc w:val="center"/>
              <w:rPr>
                <w:b/>
                <w:bCs/>
                <w:smallCaps/>
                <w:sz w:val="40"/>
                <w:szCs w:val="40"/>
              </w:rPr>
            </w:pPr>
            <w:r w:rsidRPr="00EF66E3">
              <w:rPr>
                <w:b/>
                <w:bCs/>
                <w:iCs/>
                <w:smallCaps/>
                <w:sz w:val="40"/>
                <w:szCs w:val="40"/>
              </w:rPr>
              <w:t>Оценка корпоративных компетенций выпускников КрИЖТ ИрГУПС, обучающихся по программам высшего образования</w:t>
            </w:r>
          </w:p>
        </w:tc>
      </w:tr>
      <w:tr w:rsidR="005D6B43" w:rsidRPr="00AD3BE0" w:rsidTr="00F66B48">
        <w:trPr>
          <w:trHeight w:hRule="exact" w:val="1252"/>
        </w:trPr>
        <w:tc>
          <w:tcPr>
            <w:tcW w:w="10065" w:type="dxa"/>
            <w:shd w:val="clear" w:color="auto" w:fill="FFFFFF"/>
          </w:tcPr>
          <w:p w:rsidR="005D6B43" w:rsidRPr="00AD3BE0" w:rsidRDefault="00F66B48" w:rsidP="00B411E6">
            <w:pPr>
              <w:widowControl w:val="0"/>
              <w:autoSpaceDE w:val="0"/>
              <w:autoSpaceDN w:val="0"/>
              <w:adjustRightInd w:val="0"/>
              <w:spacing w:line="276" w:lineRule="auto"/>
              <w:ind w:left="15" w:right="15"/>
              <w:jc w:val="center"/>
              <w:rPr>
                <w:color w:val="000000"/>
                <w:sz w:val="28"/>
                <w:szCs w:val="28"/>
              </w:rPr>
            </w:pPr>
            <w:r w:rsidRPr="00AD3BE0">
              <w:rPr>
                <w:color w:val="000000"/>
                <w:sz w:val="28"/>
                <w:szCs w:val="28"/>
              </w:rPr>
              <w:t xml:space="preserve">Методические </w:t>
            </w:r>
            <w:r w:rsidR="006556C4">
              <w:rPr>
                <w:color w:val="000000"/>
                <w:sz w:val="28"/>
                <w:szCs w:val="28"/>
              </w:rPr>
              <w:t>рекомендации</w:t>
            </w:r>
            <w:r w:rsidR="006556C4" w:rsidRPr="00AD3BE0">
              <w:rPr>
                <w:color w:val="000000"/>
                <w:sz w:val="28"/>
                <w:szCs w:val="28"/>
              </w:rPr>
              <w:t xml:space="preserve"> </w:t>
            </w:r>
            <w:r w:rsidRPr="00AD3BE0">
              <w:rPr>
                <w:color w:val="000000"/>
                <w:sz w:val="28"/>
                <w:szCs w:val="28"/>
              </w:rPr>
              <w:t xml:space="preserve">по </w:t>
            </w:r>
            <w:r w:rsidR="00653CE9">
              <w:rPr>
                <w:color w:val="000000"/>
                <w:sz w:val="28"/>
                <w:szCs w:val="28"/>
              </w:rPr>
              <w:t>подготовке к проведению о</w:t>
            </w:r>
            <w:r w:rsidR="00653CE9" w:rsidRPr="00653CE9">
              <w:rPr>
                <w:color w:val="000000"/>
                <w:sz w:val="28"/>
                <w:szCs w:val="28"/>
              </w:rPr>
              <w:t>ценк</w:t>
            </w:r>
            <w:r w:rsidR="00653CE9">
              <w:rPr>
                <w:color w:val="000000"/>
                <w:sz w:val="28"/>
                <w:szCs w:val="28"/>
              </w:rPr>
              <w:t>и</w:t>
            </w:r>
            <w:r w:rsidR="00653CE9" w:rsidRPr="00653CE9">
              <w:rPr>
                <w:color w:val="000000"/>
                <w:sz w:val="28"/>
                <w:szCs w:val="28"/>
              </w:rPr>
              <w:t xml:space="preserve"> корпоративных компетенций выпускников КрИЖТ ИрГУПС, обучающихся по программам высшего образования и заключивших с ОАО «РЖД» договоры об образовании</w:t>
            </w:r>
          </w:p>
        </w:tc>
      </w:tr>
    </w:tbl>
    <w:p w:rsidR="007A3683" w:rsidRPr="00AD3BE0" w:rsidRDefault="007A3683" w:rsidP="00C03550">
      <w:pPr>
        <w:jc w:val="center"/>
        <w:rPr>
          <w:sz w:val="32"/>
          <w:szCs w:val="32"/>
        </w:rPr>
      </w:pPr>
    </w:p>
    <w:p w:rsidR="003E5A00" w:rsidRPr="00AD3BE0" w:rsidRDefault="003E5A00" w:rsidP="00C03550">
      <w:pPr>
        <w:widowControl w:val="0"/>
        <w:autoSpaceDE w:val="0"/>
        <w:autoSpaceDN w:val="0"/>
        <w:adjustRightInd w:val="0"/>
        <w:jc w:val="center"/>
        <w:rPr>
          <w:color w:val="000000"/>
        </w:rPr>
      </w:pPr>
    </w:p>
    <w:p w:rsidR="003E5A00" w:rsidRPr="00AD3BE0" w:rsidRDefault="003E5A00" w:rsidP="00C03550">
      <w:pPr>
        <w:widowControl w:val="0"/>
        <w:autoSpaceDE w:val="0"/>
        <w:autoSpaceDN w:val="0"/>
        <w:adjustRightInd w:val="0"/>
        <w:jc w:val="center"/>
        <w:rPr>
          <w:color w:val="000000"/>
        </w:rPr>
      </w:pPr>
    </w:p>
    <w:p w:rsidR="003E5A00" w:rsidRPr="00AD3BE0" w:rsidRDefault="003E5A00" w:rsidP="00C03550">
      <w:pPr>
        <w:widowControl w:val="0"/>
        <w:autoSpaceDE w:val="0"/>
        <w:autoSpaceDN w:val="0"/>
        <w:adjustRightInd w:val="0"/>
        <w:jc w:val="center"/>
        <w:rPr>
          <w:color w:val="000000"/>
        </w:rPr>
      </w:pPr>
    </w:p>
    <w:p w:rsidR="003E5A00" w:rsidRPr="00AD3BE0" w:rsidRDefault="003E5A00" w:rsidP="00C03550">
      <w:pPr>
        <w:widowControl w:val="0"/>
        <w:autoSpaceDE w:val="0"/>
        <w:autoSpaceDN w:val="0"/>
        <w:adjustRightInd w:val="0"/>
        <w:jc w:val="center"/>
        <w:rPr>
          <w:color w:val="000000"/>
        </w:rPr>
      </w:pPr>
    </w:p>
    <w:p w:rsidR="003E5A00" w:rsidRPr="00AD3BE0" w:rsidRDefault="003E5A00" w:rsidP="00C03550">
      <w:pPr>
        <w:widowControl w:val="0"/>
        <w:autoSpaceDE w:val="0"/>
        <w:autoSpaceDN w:val="0"/>
        <w:adjustRightInd w:val="0"/>
        <w:jc w:val="center"/>
        <w:rPr>
          <w:color w:val="000000"/>
        </w:rPr>
      </w:pPr>
    </w:p>
    <w:p w:rsidR="00ED3F6F" w:rsidRPr="00AD3BE0" w:rsidRDefault="00ED3F6F" w:rsidP="00C03550">
      <w:pPr>
        <w:widowControl w:val="0"/>
        <w:autoSpaceDE w:val="0"/>
        <w:autoSpaceDN w:val="0"/>
        <w:adjustRightInd w:val="0"/>
        <w:jc w:val="center"/>
        <w:rPr>
          <w:color w:val="000000"/>
        </w:rPr>
      </w:pPr>
    </w:p>
    <w:p w:rsidR="00ED3F6F" w:rsidRPr="00AD3BE0" w:rsidRDefault="00ED3F6F" w:rsidP="00C03550">
      <w:pPr>
        <w:widowControl w:val="0"/>
        <w:autoSpaceDE w:val="0"/>
        <w:autoSpaceDN w:val="0"/>
        <w:adjustRightInd w:val="0"/>
        <w:jc w:val="center"/>
        <w:rPr>
          <w:color w:val="000000"/>
        </w:rPr>
      </w:pPr>
    </w:p>
    <w:p w:rsidR="00FE5EBC" w:rsidRPr="00AD3BE0" w:rsidRDefault="00FE5EBC" w:rsidP="00C03550">
      <w:pPr>
        <w:widowControl w:val="0"/>
        <w:autoSpaceDE w:val="0"/>
        <w:autoSpaceDN w:val="0"/>
        <w:adjustRightInd w:val="0"/>
        <w:jc w:val="center"/>
        <w:rPr>
          <w:color w:val="000000"/>
        </w:rPr>
      </w:pPr>
      <w:bookmarkStart w:id="0" w:name="_Hlk126499228"/>
    </w:p>
    <w:p w:rsidR="00FE5EBC" w:rsidRPr="00AD3BE0" w:rsidRDefault="00FE5EBC" w:rsidP="00C03550">
      <w:pPr>
        <w:widowControl w:val="0"/>
        <w:autoSpaceDE w:val="0"/>
        <w:autoSpaceDN w:val="0"/>
        <w:adjustRightInd w:val="0"/>
        <w:jc w:val="center"/>
        <w:rPr>
          <w:color w:val="000000"/>
        </w:rPr>
      </w:pPr>
    </w:p>
    <w:p w:rsidR="00FE5EBC" w:rsidRPr="00AD3BE0" w:rsidRDefault="00FE5EBC" w:rsidP="00C03550">
      <w:pPr>
        <w:widowControl w:val="0"/>
        <w:autoSpaceDE w:val="0"/>
        <w:autoSpaceDN w:val="0"/>
        <w:adjustRightInd w:val="0"/>
        <w:jc w:val="center"/>
        <w:rPr>
          <w:color w:val="000000"/>
        </w:rPr>
      </w:pPr>
    </w:p>
    <w:p w:rsidR="00FE5EBC" w:rsidRPr="00AD3BE0" w:rsidRDefault="00FE5EBC" w:rsidP="00C03550">
      <w:pPr>
        <w:widowControl w:val="0"/>
        <w:autoSpaceDE w:val="0"/>
        <w:autoSpaceDN w:val="0"/>
        <w:adjustRightInd w:val="0"/>
        <w:jc w:val="center"/>
        <w:rPr>
          <w:color w:val="000000"/>
        </w:rPr>
      </w:pPr>
    </w:p>
    <w:p w:rsidR="00FE5EBC" w:rsidRPr="00AD3BE0" w:rsidRDefault="00FE5EBC" w:rsidP="00C03550">
      <w:pPr>
        <w:widowControl w:val="0"/>
        <w:autoSpaceDE w:val="0"/>
        <w:autoSpaceDN w:val="0"/>
        <w:adjustRightInd w:val="0"/>
        <w:jc w:val="center"/>
        <w:rPr>
          <w:color w:val="000000"/>
        </w:rPr>
      </w:pPr>
    </w:p>
    <w:p w:rsidR="00FE5EBC" w:rsidRPr="00AD3BE0" w:rsidRDefault="00FE5EBC" w:rsidP="00C03550">
      <w:pPr>
        <w:widowControl w:val="0"/>
        <w:autoSpaceDE w:val="0"/>
        <w:autoSpaceDN w:val="0"/>
        <w:adjustRightInd w:val="0"/>
        <w:jc w:val="center"/>
        <w:rPr>
          <w:color w:val="000000"/>
        </w:rPr>
      </w:pPr>
    </w:p>
    <w:p w:rsidR="00FE5EBC" w:rsidRPr="00AD3BE0" w:rsidRDefault="00FE5EBC" w:rsidP="00C03550">
      <w:pPr>
        <w:widowControl w:val="0"/>
        <w:autoSpaceDE w:val="0"/>
        <w:autoSpaceDN w:val="0"/>
        <w:adjustRightInd w:val="0"/>
        <w:jc w:val="center"/>
        <w:rPr>
          <w:color w:val="000000"/>
        </w:rPr>
      </w:pPr>
    </w:p>
    <w:p w:rsidR="00653B9E" w:rsidRPr="00AD3BE0" w:rsidRDefault="005D6B43" w:rsidP="00C03550">
      <w:pPr>
        <w:widowControl w:val="0"/>
        <w:autoSpaceDE w:val="0"/>
        <w:autoSpaceDN w:val="0"/>
        <w:adjustRightInd w:val="0"/>
        <w:jc w:val="center"/>
        <w:rPr>
          <w:color w:val="000000"/>
        </w:rPr>
      </w:pPr>
      <w:r w:rsidRPr="00AD3BE0">
        <w:rPr>
          <w:color w:val="000000"/>
        </w:rPr>
        <w:t>КРАСНОЯРСК</w:t>
      </w:r>
      <w:r w:rsidR="00FE5EBC" w:rsidRPr="00AD3BE0">
        <w:rPr>
          <w:color w:val="000000"/>
        </w:rPr>
        <w:t>, 202</w:t>
      </w:r>
      <w:r w:rsidR="00653CE9">
        <w:rPr>
          <w:color w:val="000000"/>
        </w:rPr>
        <w:t>4</w:t>
      </w:r>
    </w:p>
    <w:bookmarkEnd w:id="0"/>
    <w:p w:rsidR="00FE5EBC" w:rsidRPr="00AD3BE0" w:rsidRDefault="00FE5EBC">
      <w:pPr>
        <w:rPr>
          <w:color w:val="000000"/>
        </w:rPr>
      </w:pPr>
    </w:p>
    <w:p w:rsidR="00727498" w:rsidRPr="00037E1F" w:rsidRDefault="00CC3E25" w:rsidP="00531257">
      <w:pPr>
        <w:spacing w:line="276" w:lineRule="auto"/>
        <w:ind w:firstLine="709"/>
        <w:jc w:val="both"/>
        <w:rPr>
          <w:sz w:val="28"/>
          <w:szCs w:val="28"/>
        </w:rPr>
      </w:pPr>
      <w:bookmarkStart w:id="1" w:name="_Toc65068341"/>
      <w:r w:rsidRPr="00AD3BE0">
        <w:rPr>
          <w:bCs/>
          <w:sz w:val="28"/>
          <w:szCs w:val="28"/>
        </w:rPr>
        <w:lastRenderedPageBreak/>
        <w:t>Анисимова</w:t>
      </w:r>
      <w:r w:rsidR="00727498" w:rsidRPr="00AD3BE0">
        <w:rPr>
          <w:bCs/>
          <w:sz w:val="28"/>
          <w:szCs w:val="28"/>
        </w:rPr>
        <w:t xml:space="preserve">, </w:t>
      </w:r>
      <w:r w:rsidR="00B737CD" w:rsidRPr="00AD3BE0">
        <w:rPr>
          <w:bCs/>
          <w:sz w:val="28"/>
          <w:szCs w:val="28"/>
        </w:rPr>
        <w:t>Н</w:t>
      </w:r>
      <w:r w:rsidR="00727498" w:rsidRPr="00AD3BE0">
        <w:rPr>
          <w:bCs/>
          <w:sz w:val="28"/>
          <w:szCs w:val="28"/>
        </w:rPr>
        <w:t>.</w:t>
      </w:r>
      <w:r w:rsidRPr="00AD3BE0">
        <w:rPr>
          <w:bCs/>
          <w:sz w:val="28"/>
          <w:szCs w:val="28"/>
        </w:rPr>
        <w:t>А</w:t>
      </w:r>
      <w:r w:rsidR="00727498" w:rsidRPr="00AD3BE0">
        <w:rPr>
          <w:bCs/>
          <w:sz w:val="28"/>
          <w:szCs w:val="28"/>
        </w:rPr>
        <w:t xml:space="preserve">. </w:t>
      </w:r>
      <w:r w:rsidR="006E5FD0">
        <w:rPr>
          <w:bCs/>
          <w:sz w:val="28"/>
          <w:szCs w:val="28"/>
        </w:rPr>
        <w:t>О</w:t>
      </w:r>
      <w:r w:rsidR="00653CE9" w:rsidRPr="00653CE9">
        <w:rPr>
          <w:color w:val="000000"/>
          <w:sz w:val="28"/>
          <w:szCs w:val="28"/>
        </w:rPr>
        <w:t>ценк</w:t>
      </w:r>
      <w:r w:rsidR="006E5FD0">
        <w:rPr>
          <w:color w:val="000000"/>
          <w:sz w:val="28"/>
          <w:szCs w:val="28"/>
        </w:rPr>
        <w:t>а</w:t>
      </w:r>
      <w:r w:rsidR="00653CE9" w:rsidRPr="00653CE9">
        <w:rPr>
          <w:color w:val="000000"/>
          <w:sz w:val="28"/>
          <w:szCs w:val="28"/>
        </w:rPr>
        <w:t xml:space="preserve"> корпоративных компетенций выпускников КрИЖТ ИрГУПС, обучающихся по программам высшего образования</w:t>
      </w:r>
      <w:r w:rsidRPr="00AD3BE0">
        <w:rPr>
          <w:bCs/>
          <w:sz w:val="28"/>
          <w:szCs w:val="28"/>
        </w:rPr>
        <w:t>:</w:t>
      </w:r>
      <w:r w:rsidR="00727498" w:rsidRPr="00AD3BE0">
        <w:rPr>
          <w:bCs/>
          <w:sz w:val="28"/>
          <w:szCs w:val="28"/>
        </w:rPr>
        <w:t xml:space="preserve"> </w:t>
      </w:r>
      <w:r w:rsidR="00727498" w:rsidRPr="00AD3BE0">
        <w:rPr>
          <w:color w:val="000000"/>
          <w:sz w:val="28"/>
          <w:szCs w:val="28"/>
        </w:rPr>
        <w:t xml:space="preserve">Методические </w:t>
      </w:r>
      <w:r w:rsidR="006556C4">
        <w:rPr>
          <w:color w:val="000000"/>
          <w:sz w:val="28"/>
          <w:szCs w:val="28"/>
        </w:rPr>
        <w:t>рекомендации</w:t>
      </w:r>
      <w:r w:rsidR="006556C4" w:rsidRPr="006E5FD0">
        <w:rPr>
          <w:color w:val="000000"/>
          <w:sz w:val="28"/>
          <w:szCs w:val="28"/>
        </w:rPr>
        <w:t xml:space="preserve"> </w:t>
      </w:r>
      <w:r w:rsidR="006E5FD0" w:rsidRPr="006E5FD0">
        <w:rPr>
          <w:color w:val="000000"/>
          <w:sz w:val="28"/>
          <w:szCs w:val="28"/>
        </w:rPr>
        <w:t>по подготовке к проведению оценки корпоративных компетенций выпускников КрИЖТ ИрГУПС, обучающихся по программам высшего образования и заключивших с ОАО «РЖД»</w:t>
      </w:r>
      <w:r w:rsidR="006E5FD0">
        <w:rPr>
          <w:color w:val="000000"/>
          <w:sz w:val="28"/>
          <w:szCs w:val="28"/>
        </w:rPr>
        <w:t xml:space="preserve"> </w:t>
      </w:r>
      <w:r w:rsidR="006E5FD0" w:rsidRPr="006E5FD0">
        <w:rPr>
          <w:color w:val="000000"/>
          <w:sz w:val="28"/>
          <w:szCs w:val="28"/>
        </w:rPr>
        <w:t>договоры об образовании</w:t>
      </w:r>
      <w:r w:rsidR="006E5FD0" w:rsidRPr="006E5FD0">
        <w:rPr>
          <w:bCs/>
          <w:color w:val="000000"/>
          <w:sz w:val="28"/>
          <w:szCs w:val="28"/>
        </w:rPr>
        <w:t xml:space="preserve"> </w:t>
      </w:r>
      <w:r w:rsidR="00727498" w:rsidRPr="00AD3BE0">
        <w:rPr>
          <w:bCs/>
          <w:sz w:val="28"/>
          <w:szCs w:val="28"/>
        </w:rPr>
        <w:t xml:space="preserve">/ </w:t>
      </w:r>
      <w:r w:rsidR="00B737CD" w:rsidRPr="00AD3BE0">
        <w:rPr>
          <w:bCs/>
          <w:sz w:val="28"/>
          <w:szCs w:val="28"/>
        </w:rPr>
        <w:t>Н</w:t>
      </w:r>
      <w:r w:rsidR="006E269E" w:rsidRPr="00AD3BE0">
        <w:rPr>
          <w:bCs/>
          <w:sz w:val="28"/>
          <w:szCs w:val="28"/>
        </w:rPr>
        <w:t>.</w:t>
      </w:r>
      <w:r w:rsidRPr="00AD3BE0">
        <w:rPr>
          <w:bCs/>
          <w:sz w:val="28"/>
          <w:szCs w:val="28"/>
        </w:rPr>
        <w:t>А</w:t>
      </w:r>
      <w:r w:rsidR="00727498" w:rsidRPr="00AD3BE0">
        <w:rPr>
          <w:bCs/>
          <w:sz w:val="28"/>
          <w:szCs w:val="28"/>
        </w:rPr>
        <w:t xml:space="preserve">. </w:t>
      </w:r>
      <w:r w:rsidRPr="00AD3BE0">
        <w:rPr>
          <w:bCs/>
          <w:sz w:val="28"/>
          <w:szCs w:val="28"/>
        </w:rPr>
        <w:t>Анисимова</w:t>
      </w:r>
      <w:r w:rsidR="00727498" w:rsidRPr="00AD3BE0">
        <w:rPr>
          <w:bCs/>
          <w:sz w:val="28"/>
          <w:szCs w:val="28"/>
        </w:rPr>
        <w:t>; КрИЖТ ИрГУПС. – Красноярск : КрИЖТ ИрГУПС, 202</w:t>
      </w:r>
      <w:r w:rsidR="006E5FD0">
        <w:rPr>
          <w:bCs/>
          <w:sz w:val="28"/>
          <w:szCs w:val="28"/>
        </w:rPr>
        <w:t>4</w:t>
      </w:r>
      <w:r w:rsidR="00727498" w:rsidRPr="00AD3BE0">
        <w:rPr>
          <w:bCs/>
          <w:sz w:val="28"/>
          <w:szCs w:val="28"/>
        </w:rPr>
        <w:t xml:space="preserve">. </w:t>
      </w:r>
      <w:r w:rsidR="00727498" w:rsidRPr="003B2E9D">
        <w:rPr>
          <w:bCs/>
          <w:sz w:val="28"/>
          <w:szCs w:val="28"/>
        </w:rPr>
        <w:t xml:space="preserve">– </w:t>
      </w:r>
      <w:r w:rsidR="00CB5A32">
        <w:rPr>
          <w:bCs/>
          <w:sz w:val="28"/>
          <w:szCs w:val="28"/>
        </w:rPr>
        <w:t>5</w:t>
      </w:r>
      <w:r w:rsidR="002B415C">
        <w:rPr>
          <w:bCs/>
          <w:sz w:val="28"/>
          <w:szCs w:val="28"/>
        </w:rPr>
        <w:t>8</w:t>
      </w:r>
      <w:r w:rsidR="00727498" w:rsidRPr="00AD3BE0">
        <w:rPr>
          <w:bCs/>
          <w:sz w:val="28"/>
          <w:szCs w:val="28"/>
        </w:rPr>
        <w:t xml:space="preserve"> с.</w:t>
      </w:r>
    </w:p>
    <w:p w:rsidR="005379EE" w:rsidRDefault="005379EE" w:rsidP="00531257">
      <w:pPr>
        <w:widowControl w:val="0"/>
        <w:autoSpaceDE w:val="0"/>
        <w:autoSpaceDN w:val="0"/>
        <w:adjustRightInd w:val="0"/>
        <w:spacing w:line="276" w:lineRule="auto"/>
        <w:ind w:firstLine="694"/>
        <w:jc w:val="both"/>
        <w:rPr>
          <w:color w:val="000000"/>
          <w:sz w:val="28"/>
          <w:szCs w:val="28"/>
        </w:rPr>
      </w:pPr>
    </w:p>
    <w:p w:rsidR="00727498" w:rsidRPr="00AD3BE0" w:rsidRDefault="006E5FD0" w:rsidP="00531257">
      <w:pPr>
        <w:widowControl w:val="0"/>
        <w:autoSpaceDE w:val="0"/>
        <w:autoSpaceDN w:val="0"/>
        <w:adjustRightInd w:val="0"/>
        <w:spacing w:line="276" w:lineRule="auto"/>
        <w:ind w:firstLine="694"/>
        <w:jc w:val="both"/>
        <w:rPr>
          <w:sz w:val="28"/>
          <w:szCs w:val="28"/>
        </w:rPr>
      </w:pPr>
      <w:r w:rsidRPr="00AD3BE0">
        <w:rPr>
          <w:color w:val="000000"/>
          <w:sz w:val="28"/>
          <w:szCs w:val="28"/>
        </w:rPr>
        <w:t xml:space="preserve">Методические </w:t>
      </w:r>
      <w:r w:rsidR="006556C4">
        <w:rPr>
          <w:color w:val="000000"/>
          <w:sz w:val="28"/>
          <w:szCs w:val="28"/>
        </w:rPr>
        <w:t>рекомендации</w:t>
      </w:r>
      <w:r w:rsidR="006556C4" w:rsidRPr="006E5FD0">
        <w:rPr>
          <w:color w:val="000000"/>
          <w:sz w:val="28"/>
          <w:szCs w:val="28"/>
        </w:rPr>
        <w:t xml:space="preserve"> </w:t>
      </w:r>
      <w:r w:rsidRPr="006E5FD0">
        <w:rPr>
          <w:color w:val="000000"/>
          <w:sz w:val="28"/>
          <w:szCs w:val="28"/>
        </w:rPr>
        <w:t xml:space="preserve">по подготовке </w:t>
      </w:r>
      <w:r w:rsidR="00361BB0" w:rsidRPr="00831E1F">
        <w:rPr>
          <w:sz w:val="28"/>
          <w:szCs w:val="28"/>
        </w:rPr>
        <w:t xml:space="preserve">к </w:t>
      </w:r>
      <w:r w:rsidR="00361BB0">
        <w:rPr>
          <w:sz w:val="28"/>
          <w:szCs w:val="28"/>
        </w:rPr>
        <w:t xml:space="preserve">проведению </w:t>
      </w:r>
      <w:r w:rsidR="00361BB0" w:rsidRPr="00831E1F">
        <w:rPr>
          <w:sz w:val="28"/>
          <w:szCs w:val="28"/>
        </w:rPr>
        <w:t>оценк</w:t>
      </w:r>
      <w:r w:rsidR="00361BB0">
        <w:rPr>
          <w:sz w:val="28"/>
          <w:szCs w:val="28"/>
        </w:rPr>
        <w:t>и</w:t>
      </w:r>
      <w:r w:rsidR="00361BB0" w:rsidRPr="00831E1F">
        <w:rPr>
          <w:sz w:val="28"/>
          <w:szCs w:val="28"/>
        </w:rPr>
        <w:t xml:space="preserve"> </w:t>
      </w:r>
      <w:r w:rsidRPr="006E5FD0">
        <w:rPr>
          <w:color w:val="000000"/>
          <w:sz w:val="28"/>
          <w:szCs w:val="28"/>
        </w:rPr>
        <w:t>корпоративных компетенций выпускников КрИЖТ ИрГУПС, обучающихся по программам высшего образования и заключивших с ОАО «РЖД»</w:t>
      </w:r>
      <w:r>
        <w:rPr>
          <w:color w:val="000000"/>
          <w:sz w:val="28"/>
          <w:szCs w:val="28"/>
        </w:rPr>
        <w:t xml:space="preserve"> </w:t>
      </w:r>
      <w:r w:rsidRPr="006E5FD0">
        <w:rPr>
          <w:color w:val="000000"/>
          <w:sz w:val="28"/>
          <w:szCs w:val="28"/>
        </w:rPr>
        <w:t>договоры об образовании</w:t>
      </w:r>
      <w:r>
        <w:rPr>
          <w:color w:val="000000"/>
          <w:sz w:val="28"/>
          <w:szCs w:val="28"/>
        </w:rPr>
        <w:t xml:space="preserve"> </w:t>
      </w:r>
      <w:r w:rsidR="00B76167">
        <w:rPr>
          <w:color w:val="000000"/>
          <w:sz w:val="28"/>
          <w:szCs w:val="28"/>
        </w:rPr>
        <w:t xml:space="preserve">содержат </w:t>
      </w:r>
      <w:r w:rsidR="00B76167">
        <w:rPr>
          <w:sz w:val="28"/>
          <w:szCs w:val="28"/>
        </w:rPr>
        <w:t>м</w:t>
      </w:r>
      <w:r w:rsidR="00B76167" w:rsidRPr="00CA45E1">
        <w:rPr>
          <w:sz w:val="28"/>
          <w:szCs w:val="28"/>
        </w:rPr>
        <w:t>етодики, используемые для оценки</w:t>
      </w:r>
      <w:r w:rsidR="00B76167" w:rsidRPr="00AD3BE0">
        <w:rPr>
          <w:sz w:val="28"/>
          <w:szCs w:val="28"/>
        </w:rPr>
        <w:t xml:space="preserve">, </w:t>
      </w:r>
      <w:r w:rsidR="00B76167">
        <w:rPr>
          <w:sz w:val="28"/>
          <w:szCs w:val="28"/>
        </w:rPr>
        <w:t>о</w:t>
      </w:r>
      <w:r w:rsidR="00B76167" w:rsidRPr="00CA45E1">
        <w:rPr>
          <w:sz w:val="28"/>
          <w:szCs w:val="28"/>
        </w:rPr>
        <w:t>бщие рекомендации перед прохождением тестирования</w:t>
      </w:r>
      <w:r w:rsidR="00B76167">
        <w:rPr>
          <w:sz w:val="28"/>
          <w:szCs w:val="28"/>
        </w:rPr>
        <w:t>, п</w:t>
      </w:r>
      <w:r w:rsidR="00B76167" w:rsidRPr="00CA45E1">
        <w:rPr>
          <w:sz w:val="28"/>
          <w:szCs w:val="28"/>
        </w:rPr>
        <w:t>еречень методик SHL</w:t>
      </w:r>
      <w:r w:rsidR="00B76167">
        <w:rPr>
          <w:sz w:val="28"/>
          <w:szCs w:val="28"/>
        </w:rPr>
        <w:t xml:space="preserve">, </w:t>
      </w:r>
      <w:r w:rsidR="00B76167" w:rsidRPr="00AD3BE0">
        <w:rPr>
          <w:sz w:val="28"/>
          <w:szCs w:val="28"/>
        </w:rPr>
        <w:t xml:space="preserve">а также типовые </w:t>
      </w:r>
      <w:r w:rsidR="00B76167">
        <w:rPr>
          <w:sz w:val="28"/>
          <w:szCs w:val="28"/>
        </w:rPr>
        <w:t>п</w:t>
      </w:r>
      <w:r w:rsidR="00B76167" w:rsidRPr="00CA45E1">
        <w:rPr>
          <w:sz w:val="28"/>
          <w:szCs w:val="28"/>
        </w:rPr>
        <w:t>римеры тестов</w:t>
      </w:r>
      <w:r w:rsidR="00B76167">
        <w:rPr>
          <w:sz w:val="28"/>
          <w:szCs w:val="28"/>
        </w:rPr>
        <w:t>, которые необходимы</w:t>
      </w:r>
      <w:r w:rsidR="00B76167" w:rsidRPr="00AD3BE0">
        <w:rPr>
          <w:sz w:val="28"/>
          <w:szCs w:val="28"/>
        </w:rPr>
        <w:t xml:space="preserve"> для подготовки к</w:t>
      </w:r>
      <w:r w:rsidR="00B76167" w:rsidRPr="006E5FD0">
        <w:rPr>
          <w:color w:val="000000"/>
          <w:sz w:val="28"/>
          <w:szCs w:val="28"/>
        </w:rPr>
        <w:t xml:space="preserve"> </w:t>
      </w:r>
      <w:r w:rsidR="00B76167">
        <w:rPr>
          <w:color w:val="000000"/>
          <w:sz w:val="28"/>
          <w:szCs w:val="28"/>
        </w:rPr>
        <w:t xml:space="preserve">прохождению процедуры </w:t>
      </w:r>
      <w:r w:rsidR="00B76167" w:rsidRPr="006E5FD0">
        <w:rPr>
          <w:color w:val="000000"/>
          <w:sz w:val="28"/>
          <w:szCs w:val="28"/>
        </w:rPr>
        <w:t>оценк</w:t>
      </w:r>
      <w:r w:rsidR="00B76167">
        <w:rPr>
          <w:color w:val="000000"/>
          <w:sz w:val="28"/>
          <w:szCs w:val="28"/>
        </w:rPr>
        <w:t>и</w:t>
      </w:r>
      <w:r w:rsidR="00B76167" w:rsidRPr="006E5FD0">
        <w:rPr>
          <w:color w:val="000000"/>
          <w:sz w:val="28"/>
          <w:szCs w:val="28"/>
        </w:rPr>
        <w:t xml:space="preserve"> корпоративных компетенций</w:t>
      </w:r>
      <w:r w:rsidR="00B76167" w:rsidRPr="00AD3BE0">
        <w:rPr>
          <w:sz w:val="28"/>
          <w:szCs w:val="28"/>
        </w:rPr>
        <w:t>.</w:t>
      </w:r>
      <w:r w:rsidR="0020034A">
        <w:rPr>
          <w:sz w:val="28"/>
          <w:szCs w:val="28"/>
        </w:rPr>
        <w:t xml:space="preserve"> </w:t>
      </w:r>
    </w:p>
    <w:p w:rsidR="00727498" w:rsidRPr="00AD3BE0" w:rsidRDefault="00727498" w:rsidP="00531257">
      <w:pPr>
        <w:spacing w:line="276" w:lineRule="auto"/>
        <w:ind w:left="15" w:firstLine="694"/>
        <w:jc w:val="both"/>
        <w:rPr>
          <w:sz w:val="28"/>
          <w:szCs w:val="28"/>
        </w:rPr>
      </w:pPr>
    </w:p>
    <w:p w:rsidR="005179D9" w:rsidRPr="00AD3BE0" w:rsidRDefault="005179D9" w:rsidP="00531257">
      <w:pPr>
        <w:spacing w:line="276" w:lineRule="auto"/>
        <w:ind w:left="15" w:firstLine="694"/>
        <w:jc w:val="both"/>
        <w:rPr>
          <w:sz w:val="28"/>
          <w:szCs w:val="28"/>
        </w:rPr>
      </w:pPr>
    </w:p>
    <w:p w:rsidR="005179D9" w:rsidRPr="00AD3BE0" w:rsidRDefault="005179D9" w:rsidP="00531257">
      <w:pPr>
        <w:spacing w:line="276" w:lineRule="auto"/>
        <w:ind w:left="15" w:firstLine="694"/>
        <w:jc w:val="both"/>
        <w:rPr>
          <w:sz w:val="28"/>
          <w:szCs w:val="28"/>
        </w:rPr>
      </w:pPr>
    </w:p>
    <w:p w:rsidR="005179D9" w:rsidRDefault="005179D9" w:rsidP="00531257">
      <w:pPr>
        <w:spacing w:line="276" w:lineRule="auto"/>
        <w:ind w:left="15" w:firstLine="694"/>
        <w:jc w:val="both"/>
        <w:rPr>
          <w:sz w:val="28"/>
          <w:szCs w:val="28"/>
        </w:rPr>
      </w:pPr>
    </w:p>
    <w:p w:rsidR="00B76167" w:rsidRDefault="00B76167" w:rsidP="00727498">
      <w:pPr>
        <w:ind w:left="15" w:firstLine="694"/>
        <w:jc w:val="both"/>
        <w:rPr>
          <w:sz w:val="28"/>
          <w:szCs w:val="28"/>
        </w:rPr>
      </w:pPr>
    </w:p>
    <w:p w:rsidR="00B76167" w:rsidRDefault="00B76167" w:rsidP="00727498">
      <w:pPr>
        <w:ind w:left="15" w:firstLine="694"/>
        <w:jc w:val="both"/>
        <w:rPr>
          <w:sz w:val="28"/>
          <w:szCs w:val="28"/>
        </w:rPr>
      </w:pPr>
    </w:p>
    <w:p w:rsidR="00B76167" w:rsidRDefault="00B76167" w:rsidP="00727498">
      <w:pPr>
        <w:ind w:left="15" w:firstLine="694"/>
        <w:jc w:val="both"/>
        <w:rPr>
          <w:sz w:val="28"/>
          <w:szCs w:val="28"/>
        </w:rPr>
      </w:pPr>
    </w:p>
    <w:p w:rsidR="005179D9" w:rsidRPr="00AD3BE0" w:rsidRDefault="005179D9" w:rsidP="00727498">
      <w:pPr>
        <w:ind w:left="15" w:firstLine="694"/>
        <w:jc w:val="both"/>
        <w:rPr>
          <w:sz w:val="28"/>
          <w:szCs w:val="28"/>
        </w:rPr>
      </w:pPr>
    </w:p>
    <w:p w:rsidR="005179D9" w:rsidRPr="00AD3BE0" w:rsidRDefault="005179D9" w:rsidP="00727498">
      <w:pPr>
        <w:ind w:left="15" w:firstLine="694"/>
        <w:jc w:val="both"/>
        <w:rPr>
          <w:sz w:val="28"/>
          <w:szCs w:val="28"/>
        </w:rPr>
      </w:pPr>
    </w:p>
    <w:p w:rsidR="005179D9" w:rsidRDefault="005179D9" w:rsidP="00727498">
      <w:pPr>
        <w:ind w:left="15" w:firstLine="694"/>
        <w:jc w:val="both"/>
        <w:rPr>
          <w:sz w:val="28"/>
          <w:szCs w:val="28"/>
        </w:rPr>
      </w:pPr>
    </w:p>
    <w:p w:rsidR="00727498" w:rsidRPr="00AD3BE0" w:rsidRDefault="00727498" w:rsidP="00727498">
      <w:pPr>
        <w:ind w:firstLine="709"/>
        <w:rPr>
          <w:bCs/>
        </w:rPr>
      </w:pPr>
      <w:r w:rsidRPr="00AD3BE0">
        <w:rPr>
          <w:bCs/>
        </w:rPr>
        <w:t xml:space="preserve">Рекомендовано к изданию методическим советом КрИЖТ ИрГУПС </w:t>
      </w:r>
    </w:p>
    <w:p w:rsidR="00727498" w:rsidRPr="00AD3BE0" w:rsidRDefault="00727498" w:rsidP="00727498">
      <w:pPr>
        <w:ind w:firstLine="709"/>
        <w:jc w:val="both"/>
        <w:rPr>
          <w:bCs/>
        </w:rPr>
      </w:pPr>
    </w:p>
    <w:p w:rsidR="00727498" w:rsidRPr="00AD3BE0" w:rsidRDefault="00727498" w:rsidP="00727498">
      <w:pPr>
        <w:ind w:firstLine="709"/>
        <w:rPr>
          <w:bCs/>
        </w:rPr>
      </w:pPr>
      <w:r w:rsidRPr="00AD3BE0">
        <w:rPr>
          <w:bCs/>
        </w:rPr>
        <w:t>Печатается в авторской редакции</w:t>
      </w:r>
    </w:p>
    <w:p w:rsidR="00727498" w:rsidRPr="00AD3BE0" w:rsidRDefault="00727498" w:rsidP="00727498">
      <w:pPr>
        <w:ind w:firstLine="709"/>
        <w:jc w:val="both"/>
        <w:rPr>
          <w:sz w:val="28"/>
          <w:szCs w:val="28"/>
        </w:rPr>
      </w:pPr>
    </w:p>
    <w:p w:rsidR="00727498" w:rsidRPr="00AD3BE0" w:rsidRDefault="00727498" w:rsidP="00727498">
      <w:pPr>
        <w:ind w:firstLine="709"/>
        <w:jc w:val="both"/>
        <w:rPr>
          <w:sz w:val="28"/>
          <w:szCs w:val="28"/>
        </w:rPr>
      </w:pPr>
    </w:p>
    <w:p w:rsidR="00727498" w:rsidRPr="00AD3BE0" w:rsidRDefault="00727498" w:rsidP="00727498">
      <w:pPr>
        <w:tabs>
          <w:tab w:val="left" w:pos="4820"/>
        </w:tabs>
        <w:ind w:left="5103" w:hanging="567"/>
        <w:rPr>
          <w:i/>
          <w:iCs/>
        </w:rPr>
      </w:pPr>
    </w:p>
    <w:p w:rsidR="00727498" w:rsidRPr="00AD3BE0" w:rsidRDefault="00727498" w:rsidP="00727498">
      <w:pPr>
        <w:tabs>
          <w:tab w:val="left" w:pos="4820"/>
        </w:tabs>
        <w:ind w:left="5103" w:hanging="567"/>
        <w:rPr>
          <w:i/>
          <w:iCs/>
        </w:rPr>
      </w:pPr>
    </w:p>
    <w:p w:rsidR="00727498" w:rsidRPr="00AD3BE0" w:rsidRDefault="00727498" w:rsidP="00727498">
      <w:pPr>
        <w:tabs>
          <w:tab w:val="left" w:pos="4820"/>
        </w:tabs>
        <w:ind w:left="5103" w:hanging="567"/>
        <w:rPr>
          <w:i/>
          <w:iCs/>
        </w:rPr>
      </w:pPr>
    </w:p>
    <w:p w:rsidR="00727498" w:rsidRDefault="00727498" w:rsidP="00727498">
      <w:pPr>
        <w:tabs>
          <w:tab w:val="left" w:pos="4820"/>
        </w:tabs>
        <w:ind w:left="5103" w:hanging="567"/>
        <w:rPr>
          <w:i/>
          <w:iCs/>
        </w:rPr>
      </w:pPr>
    </w:p>
    <w:p w:rsidR="00E77298" w:rsidRDefault="00E77298" w:rsidP="00727498">
      <w:pPr>
        <w:tabs>
          <w:tab w:val="left" w:pos="4820"/>
        </w:tabs>
        <w:ind w:left="5103" w:hanging="567"/>
        <w:rPr>
          <w:i/>
          <w:iCs/>
        </w:rPr>
      </w:pPr>
    </w:p>
    <w:p w:rsidR="00E77298" w:rsidRDefault="00E77298" w:rsidP="00727498">
      <w:pPr>
        <w:tabs>
          <w:tab w:val="left" w:pos="4820"/>
        </w:tabs>
        <w:ind w:left="5103" w:hanging="567"/>
        <w:rPr>
          <w:i/>
          <w:iCs/>
        </w:rPr>
      </w:pPr>
    </w:p>
    <w:p w:rsidR="00E77298" w:rsidRPr="00AD3BE0" w:rsidRDefault="00E77298" w:rsidP="00727498">
      <w:pPr>
        <w:tabs>
          <w:tab w:val="left" w:pos="4820"/>
        </w:tabs>
        <w:ind w:left="5103" w:hanging="567"/>
        <w:rPr>
          <w:i/>
          <w:iCs/>
        </w:rPr>
      </w:pPr>
    </w:p>
    <w:p w:rsidR="00727498" w:rsidRPr="00AD3BE0" w:rsidRDefault="00727498" w:rsidP="00727498">
      <w:pPr>
        <w:tabs>
          <w:tab w:val="left" w:pos="4820"/>
        </w:tabs>
        <w:ind w:left="5103" w:hanging="567"/>
        <w:rPr>
          <w:i/>
          <w:iCs/>
        </w:rPr>
      </w:pPr>
    </w:p>
    <w:p w:rsidR="00727498" w:rsidRPr="00AD3BE0" w:rsidRDefault="00727498" w:rsidP="00727498">
      <w:pPr>
        <w:tabs>
          <w:tab w:val="left" w:pos="4820"/>
        </w:tabs>
        <w:ind w:left="5103" w:hanging="567"/>
        <w:rPr>
          <w:i/>
          <w:iCs/>
        </w:rPr>
      </w:pPr>
    </w:p>
    <w:p w:rsidR="00727498" w:rsidRPr="00AD3BE0" w:rsidRDefault="00727498" w:rsidP="00727498">
      <w:pPr>
        <w:tabs>
          <w:tab w:val="left" w:pos="4820"/>
        </w:tabs>
        <w:ind w:left="5103" w:hanging="567"/>
        <w:rPr>
          <w:i/>
          <w:iCs/>
        </w:rPr>
      </w:pPr>
    </w:p>
    <w:p w:rsidR="006E5FD0" w:rsidRPr="00E77298" w:rsidRDefault="00727498" w:rsidP="00727498">
      <w:pPr>
        <w:tabs>
          <w:tab w:val="left" w:pos="4820"/>
        </w:tabs>
        <w:ind w:left="5103" w:hanging="567"/>
        <w:rPr>
          <w:i/>
          <w:iCs/>
        </w:rPr>
      </w:pPr>
      <w:r w:rsidRPr="00AD3BE0">
        <w:rPr>
          <w:i/>
          <w:iCs/>
          <w:lang w:val="en-US"/>
        </w:rPr>
        <w:sym w:font="Symbol" w:char="F0D3"/>
      </w:r>
      <w:r w:rsidRPr="00AD3BE0">
        <w:rPr>
          <w:i/>
          <w:iCs/>
          <w:color w:val="FF0000"/>
        </w:rPr>
        <w:tab/>
      </w:r>
      <w:r w:rsidR="00A1639B" w:rsidRPr="00AD3BE0">
        <w:rPr>
          <w:i/>
          <w:iCs/>
        </w:rPr>
        <w:t>Анисимова</w:t>
      </w:r>
      <w:r w:rsidR="00B737CD" w:rsidRPr="00AD3BE0">
        <w:rPr>
          <w:i/>
          <w:iCs/>
        </w:rPr>
        <w:t xml:space="preserve"> Н.</w:t>
      </w:r>
      <w:r w:rsidR="00A1639B" w:rsidRPr="00AD3BE0">
        <w:rPr>
          <w:i/>
          <w:iCs/>
        </w:rPr>
        <w:t>А</w:t>
      </w:r>
      <w:r w:rsidR="00B737CD" w:rsidRPr="00AD3BE0">
        <w:rPr>
          <w:i/>
          <w:iCs/>
        </w:rPr>
        <w:t>.</w:t>
      </w:r>
      <w:r w:rsidRPr="00AD3BE0">
        <w:rPr>
          <w:i/>
          <w:iCs/>
        </w:rPr>
        <w:t>, 202</w:t>
      </w:r>
      <w:r w:rsidR="006E5FD0">
        <w:rPr>
          <w:i/>
          <w:iCs/>
        </w:rPr>
        <w:t>4</w:t>
      </w:r>
    </w:p>
    <w:p w:rsidR="00727498" w:rsidRPr="00AD3BE0" w:rsidRDefault="00727498" w:rsidP="00727498">
      <w:pPr>
        <w:tabs>
          <w:tab w:val="left" w:pos="5103"/>
        </w:tabs>
        <w:ind w:left="4820" w:right="-109" w:hanging="284"/>
        <w:rPr>
          <w:i/>
          <w:iCs/>
        </w:rPr>
      </w:pPr>
      <w:r w:rsidRPr="00AD3BE0">
        <w:rPr>
          <w:lang w:val="en-US"/>
        </w:rPr>
        <w:sym w:font="Symbol" w:char="F0D3"/>
      </w:r>
      <w:r w:rsidR="009F004F">
        <w:t xml:space="preserve"> </w:t>
      </w:r>
      <w:r w:rsidRPr="00AD3BE0">
        <w:rPr>
          <w:i/>
          <w:iCs/>
        </w:rPr>
        <w:t xml:space="preserve">Красноярский институт </w:t>
      </w:r>
      <w:r w:rsidRPr="00AD3BE0">
        <w:rPr>
          <w:i/>
          <w:iCs/>
        </w:rPr>
        <w:br/>
        <w:t>железнодорожного транспорта, 202</w:t>
      </w:r>
      <w:r w:rsidR="006E5FD0">
        <w:rPr>
          <w:i/>
          <w:iCs/>
        </w:rPr>
        <w:t>4</w:t>
      </w:r>
    </w:p>
    <w:p w:rsidR="000562F2" w:rsidRPr="00AD3BE0" w:rsidRDefault="00034FC7" w:rsidP="00531257">
      <w:pPr>
        <w:spacing w:line="276" w:lineRule="auto"/>
        <w:ind w:left="15" w:firstLine="694"/>
        <w:jc w:val="center"/>
        <w:rPr>
          <w:b/>
          <w:sz w:val="32"/>
          <w:szCs w:val="32"/>
        </w:rPr>
      </w:pPr>
      <w:r w:rsidRPr="00AD3BE0">
        <w:rPr>
          <w:b/>
          <w:sz w:val="32"/>
          <w:szCs w:val="32"/>
        </w:rPr>
        <w:br w:type="page"/>
      </w:r>
      <w:r w:rsidR="000562F2" w:rsidRPr="00AD3BE0">
        <w:rPr>
          <w:b/>
          <w:sz w:val="32"/>
          <w:szCs w:val="32"/>
        </w:rPr>
        <w:lastRenderedPageBreak/>
        <w:t>Содержание</w:t>
      </w:r>
    </w:p>
    <w:p w:rsidR="006B488B" w:rsidRPr="003B2E9D" w:rsidRDefault="006B488B" w:rsidP="003B2E9D">
      <w:pPr>
        <w:spacing w:line="276" w:lineRule="auto"/>
        <w:jc w:val="center"/>
        <w:rPr>
          <w:sz w:val="28"/>
          <w:szCs w:val="28"/>
        </w:rPr>
      </w:pPr>
    </w:p>
    <w:p w:rsidR="00DB365C" w:rsidRPr="00DB365C" w:rsidRDefault="0094109E" w:rsidP="004E3E46">
      <w:pPr>
        <w:pStyle w:val="11"/>
        <w:rPr>
          <w:rFonts w:asciiTheme="minorHAnsi" w:eastAsiaTheme="minorEastAsia" w:hAnsiTheme="minorHAnsi" w:cstheme="minorBidi"/>
          <w:b w:val="0"/>
          <w:bCs w:val="0"/>
          <w:spacing w:val="0"/>
          <w:sz w:val="28"/>
          <w:szCs w:val="28"/>
        </w:rPr>
      </w:pPr>
      <w:r w:rsidRPr="0094109E">
        <w:fldChar w:fldCharType="begin"/>
      </w:r>
      <w:r w:rsidR="000562F2" w:rsidRPr="00ED203F">
        <w:instrText xml:space="preserve"> TOC \o "1-3" \h \z \u </w:instrText>
      </w:r>
      <w:r w:rsidRPr="0094109E">
        <w:fldChar w:fldCharType="separate"/>
      </w:r>
      <w:hyperlink w:anchor="_Toc176699777" w:history="1">
        <w:r w:rsidR="00DB365C" w:rsidRPr="00DB365C">
          <w:rPr>
            <w:rStyle w:val="a9"/>
            <w:b w:val="0"/>
            <w:sz w:val="28"/>
            <w:szCs w:val="28"/>
          </w:rPr>
          <w:t>Введение</w:t>
        </w:r>
        <w:r w:rsidR="00DB365C" w:rsidRPr="00DB365C">
          <w:rPr>
            <w:b w:val="0"/>
            <w:webHidden/>
            <w:sz w:val="28"/>
            <w:szCs w:val="28"/>
          </w:rPr>
          <w:tab/>
        </w:r>
        <w:r w:rsidR="00DB365C" w:rsidRPr="00DB365C">
          <w:rPr>
            <w:b w:val="0"/>
            <w:webHidden/>
            <w:sz w:val="28"/>
            <w:szCs w:val="28"/>
          </w:rPr>
          <w:fldChar w:fldCharType="begin"/>
        </w:r>
        <w:r w:rsidR="00DB365C" w:rsidRPr="00DB365C">
          <w:rPr>
            <w:b w:val="0"/>
            <w:webHidden/>
            <w:sz w:val="28"/>
            <w:szCs w:val="28"/>
          </w:rPr>
          <w:instrText xml:space="preserve"> PAGEREF _Toc176699777 \h </w:instrText>
        </w:r>
        <w:r w:rsidR="00DB365C" w:rsidRPr="00DB365C">
          <w:rPr>
            <w:b w:val="0"/>
            <w:webHidden/>
            <w:sz w:val="28"/>
            <w:szCs w:val="28"/>
          </w:rPr>
        </w:r>
        <w:r w:rsidR="00DB365C" w:rsidRPr="00DB365C">
          <w:rPr>
            <w:b w:val="0"/>
            <w:webHidden/>
            <w:sz w:val="28"/>
            <w:szCs w:val="28"/>
          </w:rPr>
          <w:fldChar w:fldCharType="separate"/>
        </w:r>
        <w:r w:rsidR="00DB365C" w:rsidRPr="00DB365C">
          <w:rPr>
            <w:b w:val="0"/>
            <w:webHidden/>
            <w:sz w:val="28"/>
            <w:szCs w:val="28"/>
          </w:rPr>
          <w:t>3</w:t>
        </w:r>
        <w:r w:rsidR="00DB365C" w:rsidRPr="00DB365C">
          <w:rPr>
            <w:b w:val="0"/>
            <w:webHidden/>
            <w:sz w:val="28"/>
            <w:szCs w:val="28"/>
          </w:rPr>
          <w:fldChar w:fldCharType="end"/>
        </w:r>
      </w:hyperlink>
    </w:p>
    <w:p w:rsidR="00DB365C" w:rsidRPr="00DB365C" w:rsidRDefault="00DB365C" w:rsidP="004E3E46">
      <w:pPr>
        <w:pStyle w:val="11"/>
        <w:rPr>
          <w:rFonts w:asciiTheme="minorHAnsi" w:eastAsiaTheme="minorEastAsia" w:hAnsiTheme="minorHAnsi" w:cstheme="minorBidi"/>
          <w:b w:val="0"/>
          <w:bCs w:val="0"/>
          <w:spacing w:val="0"/>
          <w:sz w:val="28"/>
          <w:szCs w:val="28"/>
        </w:rPr>
      </w:pPr>
      <w:hyperlink w:anchor="_Toc176699778" w:history="1">
        <w:r w:rsidRPr="00DB365C">
          <w:rPr>
            <w:rStyle w:val="a9"/>
            <w:b w:val="0"/>
            <w:sz w:val="28"/>
            <w:szCs w:val="28"/>
          </w:rPr>
          <w:t>Рекомендуемое распределение дисциплин для подготовки к прохождению тестирования в рамках основной ОП</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_Toc176699778 \h </w:instrText>
        </w:r>
        <w:r w:rsidRPr="00DB365C">
          <w:rPr>
            <w:b w:val="0"/>
            <w:webHidden/>
            <w:sz w:val="28"/>
            <w:szCs w:val="28"/>
          </w:rPr>
        </w:r>
        <w:r w:rsidRPr="00DB365C">
          <w:rPr>
            <w:b w:val="0"/>
            <w:webHidden/>
            <w:sz w:val="28"/>
            <w:szCs w:val="28"/>
          </w:rPr>
          <w:fldChar w:fldCharType="separate"/>
        </w:r>
        <w:r w:rsidRPr="00DB365C">
          <w:rPr>
            <w:b w:val="0"/>
            <w:webHidden/>
            <w:sz w:val="28"/>
            <w:szCs w:val="28"/>
          </w:rPr>
          <w:t>4</w:t>
        </w:r>
        <w:r w:rsidRPr="00DB365C">
          <w:rPr>
            <w:b w:val="0"/>
            <w:webHidden/>
            <w:sz w:val="28"/>
            <w:szCs w:val="28"/>
          </w:rPr>
          <w:fldChar w:fldCharType="end"/>
        </w:r>
      </w:hyperlink>
    </w:p>
    <w:p w:rsidR="00DB365C" w:rsidRPr="00DB365C" w:rsidRDefault="00DB365C" w:rsidP="004E3E46">
      <w:pPr>
        <w:pStyle w:val="11"/>
        <w:rPr>
          <w:rFonts w:asciiTheme="minorHAnsi" w:eastAsiaTheme="minorEastAsia" w:hAnsiTheme="minorHAnsi" w:cstheme="minorBidi"/>
          <w:b w:val="0"/>
          <w:bCs w:val="0"/>
          <w:spacing w:val="0"/>
          <w:sz w:val="28"/>
          <w:szCs w:val="28"/>
        </w:rPr>
      </w:pPr>
      <w:hyperlink w:anchor="_Toc176699779" w:history="1">
        <w:r w:rsidRPr="00DB365C">
          <w:rPr>
            <w:rStyle w:val="a9"/>
            <w:b w:val="0"/>
            <w:sz w:val="28"/>
            <w:szCs w:val="28"/>
          </w:rPr>
          <w:t>Понятие и сущность корпоративной компетенции</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_Toc176699779 \h </w:instrText>
        </w:r>
        <w:r w:rsidRPr="00DB365C">
          <w:rPr>
            <w:b w:val="0"/>
            <w:webHidden/>
            <w:sz w:val="28"/>
            <w:szCs w:val="28"/>
          </w:rPr>
        </w:r>
        <w:r w:rsidRPr="00DB365C">
          <w:rPr>
            <w:b w:val="0"/>
            <w:webHidden/>
            <w:sz w:val="28"/>
            <w:szCs w:val="28"/>
          </w:rPr>
          <w:fldChar w:fldCharType="separate"/>
        </w:r>
        <w:r w:rsidRPr="00DB365C">
          <w:rPr>
            <w:b w:val="0"/>
            <w:webHidden/>
            <w:sz w:val="28"/>
            <w:szCs w:val="28"/>
          </w:rPr>
          <w:t>4</w:t>
        </w:r>
        <w:r w:rsidRPr="00DB365C">
          <w:rPr>
            <w:b w:val="0"/>
            <w:webHidden/>
            <w:sz w:val="28"/>
            <w:szCs w:val="28"/>
          </w:rPr>
          <w:fldChar w:fldCharType="end"/>
        </w:r>
      </w:hyperlink>
    </w:p>
    <w:p w:rsidR="00DB365C" w:rsidRPr="00DB365C" w:rsidRDefault="00DB365C" w:rsidP="004E3E46">
      <w:pPr>
        <w:pStyle w:val="11"/>
        <w:rPr>
          <w:rFonts w:asciiTheme="minorHAnsi" w:eastAsiaTheme="minorEastAsia" w:hAnsiTheme="minorHAnsi" w:cstheme="minorBidi"/>
          <w:b w:val="0"/>
          <w:bCs w:val="0"/>
          <w:spacing w:val="0"/>
          <w:sz w:val="28"/>
          <w:szCs w:val="28"/>
        </w:rPr>
      </w:pPr>
      <w:hyperlink w:anchor="_Toc176699780" w:history="1">
        <w:r w:rsidRPr="00DB365C">
          <w:rPr>
            <w:rStyle w:val="a9"/>
            <w:b w:val="0"/>
            <w:sz w:val="28"/>
            <w:szCs w:val="28"/>
          </w:rPr>
          <w:t>Методики, используемые для оценки корпоративных компетенций</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_Toc176699780 \h </w:instrText>
        </w:r>
        <w:r w:rsidRPr="00DB365C">
          <w:rPr>
            <w:b w:val="0"/>
            <w:webHidden/>
            <w:sz w:val="28"/>
            <w:szCs w:val="28"/>
          </w:rPr>
        </w:r>
        <w:r w:rsidRPr="00DB365C">
          <w:rPr>
            <w:b w:val="0"/>
            <w:webHidden/>
            <w:sz w:val="28"/>
            <w:szCs w:val="28"/>
          </w:rPr>
          <w:fldChar w:fldCharType="separate"/>
        </w:r>
        <w:r w:rsidRPr="00DB365C">
          <w:rPr>
            <w:b w:val="0"/>
            <w:webHidden/>
            <w:sz w:val="28"/>
            <w:szCs w:val="28"/>
          </w:rPr>
          <w:t>9</w:t>
        </w:r>
        <w:r w:rsidRPr="00DB365C">
          <w:rPr>
            <w:b w:val="0"/>
            <w:webHidden/>
            <w:sz w:val="28"/>
            <w:szCs w:val="28"/>
          </w:rPr>
          <w:fldChar w:fldCharType="end"/>
        </w:r>
      </w:hyperlink>
    </w:p>
    <w:p w:rsidR="004E3E46" w:rsidRDefault="00DB365C" w:rsidP="004E3E46">
      <w:pPr>
        <w:pStyle w:val="11"/>
        <w:rPr>
          <w:rStyle w:val="a9"/>
          <w:b w:val="0"/>
          <w:sz w:val="28"/>
          <w:szCs w:val="28"/>
        </w:rPr>
      </w:pPr>
      <w:hyperlink w:anchor="_Toc176699781" w:history="1">
        <w:r w:rsidRPr="00DB365C">
          <w:rPr>
            <w:rStyle w:val="a9"/>
            <w:b w:val="0"/>
            <w:sz w:val="28"/>
            <w:szCs w:val="28"/>
          </w:rPr>
          <w:t>Общие рекомендации перед прохождением и во время тестирования</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_Toc176699781 \h </w:instrText>
        </w:r>
        <w:r w:rsidRPr="00DB365C">
          <w:rPr>
            <w:b w:val="0"/>
            <w:webHidden/>
            <w:sz w:val="28"/>
            <w:szCs w:val="28"/>
          </w:rPr>
        </w:r>
        <w:r w:rsidRPr="00DB365C">
          <w:rPr>
            <w:b w:val="0"/>
            <w:webHidden/>
            <w:sz w:val="28"/>
            <w:szCs w:val="28"/>
          </w:rPr>
          <w:fldChar w:fldCharType="separate"/>
        </w:r>
        <w:r w:rsidRPr="00DB365C">
          <w:rPr>
            <w:b w:val="0"/>
            <w:webHidden/>
            <w:sz w:val="28"/>
            <w:szCs w:val="28"/>
          </w:rPr>
          <w:t>12</w:t>
        </w:r>
        <w:r w:rsidRPr="00DB365C">
          <w:rPr>
            <w:b w:val="0"/>
            <w:webHidden/>
            <w:sz w:val="28"/>
            <w:szCs w:val="28"/>
          </w:rPr>
          <w:fldChar w:fldCharType="end"/>
        </w:r>
      </w:hyperlink>
    </w:p>
    <w:p w:rsidR="00DB365C" w:rsidRPr="004E3E46" w:rsidRDefault="00DB365C" w:rsidP="004E3E46">
      <w:pPr>
        <w:pStyle w:val="11"/>
        <w:rPr>
          <w:rFonts w:asciiTheme="minorHAnsi" w:eastAsiaTheme="minorEastAsia" w:hAnsiTheme="minorHAnsi" w:cstheme="minorBidi"/>
          <w:b w:val="0"/>
          <w:bCs w:val="0"/>
          <w:spacing w:val="0"/>
          <w:sz w:val="28"/>
          <w:szCs w:val="28"/>
        </w:rPr>
      </w:pPr>
      <w:hyperlink w:anchor="_Toc176699782" w:history="1">
        <w:r w:rsidRPr="00DB365C">
          <w:rPr>
            <w:rStyle w:val="a9"/>
            <w:b w:val="0"/>
            <w:sz w:val="28"/>
            <w:szCs w:val="28"/>
          </w:rPr>
          <w:t>Примеры тестовых заданий</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_Toc176699782 \h </w:instrText>
        </w:r>
        <w:r w:rsidRPr="00DB365C">
          <w:rPr>
            <w:b w:val="0"/>
            <w:webHidden/>
            <w:sz w:val="28"/>
            <w:szCs w:val="28"/>
          </w:rPr>
        </w:r>
        <w:r w:rsidRPr="00DB365C">
          <w:rPr>
            <w:b w:val="0"/>
            <w:webHidden/>
            <w:sz w:val="28"/>
            <w:szCs w:val="28"/>
          </w:rPr>
          <w:fldChar w:fldCharType="separate"/>
        </w:r>
        <w:r w:rsidRPr="00DB365C">
          <w:rPr>
            <w:b w:val="0"/>
            <w:webHidden/>
            <w:sz w:val="28"/>
            <w:szCs w:val="28"/>
          </w:rPr>
          <w:t>13</w:t>
        </w:r>
        <w:r w:rsidRPr="00DB365C">
          <w:rPr>
            <w:b w:val="0"/>
            <w:webHidden/>
            <w:sz w:val="28"/>
            <w:szCs w:val="28"/>
          </w:rPr>
          <w:fldChar w:fldCharType="end"/>
        </w:r>
      </w:hyperlink>
    </w:p>
    <w:p w:rsidR="00DB365C" w:rsidRPr="00DB365C" w:rsidRDefault="00DB365C" w:rsidP="004E3E46">
      <w:pPr>
        <w:pStyle w:val="11"/>
        <w:rPr>
          <w:rFonts w:asciiTheme="minorHAnsi" w:eastAsiaTheme="minorEastAsia" w:hAnsiTheme="minorHAnsi" w:cstheme="minorBidi"/>
          <w:b w:val="0"/>
          <w:bCs w:val="0"/>
          <w:spacing w:val="0"/>
          <w:sz w:val="28"/>
          <w:szCs w:val="28"/>
        </w:rPr>
      </w:pPr>
      <w:hyperlink w:anchor="_Toc176699783" w:history="1">
        <w:r w:rsidRPr="00DB365C">
          <w:rPr>
            <w:rStyle w:val="a9"/>
            <w:b w:val="0"/>
            <w:i/>
            <w:sz w:val="28"/>
            <w:szCs w:val="28"/>
          </w:rPr>
          <w:t>Примеры вопросов вербального теста</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_Toc176699783 \h </w:instrText>
        </w:r>
        <w:r w:rsidRPr="00DB365C">
          <w:rPr>
            <w:b w:val="0"/>
            <w:webHidden/>
            <w:sz w:val="28"/>
            <w:szCs w:val="28"/>
          </w:rPr>
        </w:r>
        <w:r w:rsidRPr="00DB365C">
          <w:rPr>
            <w:b w:val="0"/>
            <w:webHidden/>
            <w:sz w:val="28"/>
            <w:szCs w:val="28"/>
          </w:rPr>
          <w:fldChar w:fldCharType="separate"/>
        </w:r>
        <w:r w:rsidRPr="00DB365C">
          <w:rPr>
            <w:b w:val="0"/>
            <w:webHidden/>
            <w:sz w:val="28"/>
            <w:szCs w:val="28"/>
          </w:rPr>
          <w:t>13</w:t>
        </w:r>
        <w:r w:rsidRPr="00DB365C">
          <w:rPr>
            <w:b w:val="0"/>
            <w:webHidden/>
            <w:sz w:val="28"/>
            <w:szCs w:val="28"/>
          </w:rPr>
          <w:fldChar w:fldCharType="end"/>
        </w:r>
      </w:hyperlink>
    </w:p>
    <w:p w:rsidR="00DB365C" w:rsidRPr="00DB365C" w:rsidRDefault="00DB365C" w:rsidP="004E3E46">
      <w:pPr>
        <w:pStyle w:val="11"/>
        <w:rPr>
          <w:rFonts w:asciiTheme="minorHAnsi" w:eastAsiaTheme="minorEastAsia" w:hAnsiTheme="minorHAnsi" w:cstheme="minorBidi"/>
          <w:b w:val="0"/>
          <w:bCs w:val="0"/>
          <w:spacing w:val="0"/>
          <w:sz w:val="28"/>
          <w:szCs w:val="28"/>
        </w:rPr>
      </w:pPr>
      <w:hyperlink w:anchor="_Toc176699784" w:history="1">
        <w:r w:rsidRPr="00DB365C">
          <w:rPr>
            <w:rStyle w:val="a9"/>
            <w:b w:val="0"/>
            <w:i/>
            <w:sz w:val="28"/>
            <w:szCs w:val="28"/>
          </w:rPr>
          <w:t>Примеры вопросов числового теста</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_Toc176699784 \h </w:instrText>
        </w:r>
        <w:r w:rsidRPr="00DB365C">
          <w:rPr>
            <w:b w:val="0"/>
            <w:webHidden/>
            <w:sz w:val="28"/>
            <w:szCs w:val="28"/>
          </w:rPr>
        </w:r>
        <w:r w:rsidRPr="00DB365C">
          <w:rPr>
            <w:b w:val="0"/>
            <w:webHidden/>
            <w:sz w:val="28"/>
            <w:szCs w:val="28"/>
          </w:rPr>
          <w:fldChar w:fldCharType="separate"/>
        </w:r>
        <w:r w:rsidRPr="00DB365C">
          <w:rPr>
            <w:b w:val="0"/>
            <w:webHidden/>
            <w:sz w:val="28"/>
            <w:szCs w:val="28"/>
          </w:rPr>
          <w:t>31</w:t>
        </w:r>
        <w:r w:rsidRPr="00DB365C">
          <w:rPr>
            <w:b w:val="0"/>
            <w:webHidden/>
            <w:sz w:val="28"/>
            <w:szCs w:val="28"/>
          </w:rPr>
          <w:fldChar w:fldCharType="end"/>
        </w:r>
      </w:hyperlink>
    </w:p>
    <w:p w:rsidR="00DB365C" w:rsidRPr="00DB365C" w:rsidRDefault="00DB365C" w:rsidP="004E3E46">
      <w:pPr>
        <w:pStyle w:val="11"/>
        <w:rPr>
          <w:rFonts w:asciiTheme="minorHAnsi" w:eastAsiaTheme="minorEastAsia" w:hAnsiTheme="minorHAnsi" w:cstheme="minorBidi"/>
          <w:b w:val="0"/>
          <w:bCs w:val="0"/>
          <w:spacing w:val="0"/>
          <w:sz w:val="28"/>
          <w:szCs w:val="28"/>
        </w:rPr>
      </w:pPr>
      <w:hyperlink w:anchor="_Toc176699785" w:history="1">
        <w:r w:rsidRPr="00DB365C">
          <w:rPr>
            <w:rStyle w:val="a9"/>
            <w:b w:val="0"/>
            <w:i/>
            <w:sz w:val="28"/>
            <w:szCs w:val="28"/>
          </w:rPr>
          <w:t>Примеры вопросов пространственного мышления</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_Toc176699785 \h </w:instrText>
        </w:r>
        <w:r w:rsidRPr="00DB365C">
          <w:rPr>
            <w:b w:val="0"/>
            <w:webHidden/>
            <w:sz w:val="28"/>
            <w:szCs w:val="28"/>
          </w:rPr>
        </w:r>
        <w:r w:rsidRPr="00DB365C">
          <w:rPr>
            <w:b w:val="0"/>
            <w:webHidden/>
            <w:sz w:val="28"/>
            <w:szCs w:val="28"/>
          </w:rPr>
          <w:fldChar w:fldCharType="separate"/>
        </w:r>
        <w:r w:rsidRPr="00DB365C">
          <w:rPr>
            <w:b w:val="0"/>
            <w:webHidden/>
            <w:sz w:val="28"/>
            <w:szCs w:val="28"/>
          </w:rPr>
          <w:t>39</w:t>
        </w:r>
        <w:r w:rsidRPr="00DB365C">
          <w:rPr>
            <w:b w:val="0"/>
            <w:webHidden/>
            <w:sz w:val="28"/>
            <w:szCs w:val="28"/>
          </w:rPr>
          <w:fldChar w:fldCharType="end"/>
        </w:r>
      </w:hyperlink>
    </w:p>
    <w:p w:rsidR="00DB365C" w:rsidRPr="00DB365C" w:rsidRDefault="00DB365C" w:rsidP="004E3E46">
      <w:pPr>
        <w:pStyle w:val="11"/>
        <w:rPr>
          <w:rFonts w:asciiTheme="minorHAnsi" w:eastAsiaTheme="minorEastAsia" w:hAnsiTheme="minorHAnsi" w:cstheme="minorBidi"/>
          <w:b w:val="0"/>
          <w:bCs w:val="0"/>
          <w:spacing w:val="0"/>
          <w:sz w:val="28"/>
          <w:szCs w:val="28"/>
        </w:rPr>
      </w:pPr>
      <w:hyperlink w:anchor="_Toc176699786" w:history="1">
        <w:r w:rsidRPr="00DB365C">
          <w:rPr>
            <w:rStyle w:val="a9"/>
            <w:b w:val="0"/>
            <w:sz w:val="28"/>
            <w:szCs w:val="28"/>
          </w:rPr>
          <w:t>Заключение</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_Toc176699786 \h </w:instrText>
        </w:r>
        <w:r w:rsidRPr="00DB365C">
          <w:rPr>
            <w:b w:val="0"/>
            <w:webHidden/>
            <w:sz w:val="28"/>
            <w:szCs w:val="28"/>
          </w:rPr>
        </w:r>
        <w:r w:rsidRPr="00DB365C">
          <w:rPr>
            <w:b w:val="0"/>
            <w:webHidden/>
            <w:sz w:val="28"/>
            <w:szCs w:val="28"/>
          </w:rPr>
          <w:fldChar w:fldCharType="separate"/>
        </w:r>
        <w:r w:rsidRPr="00DB365C">
          <w:rPr>
            <w:b w:val="0"/>
            <w:webHidden/>
            <w:sz w:val="28"/>
            <w:szCs w:val="28"/>
          </w:rPr>
          <w:t>46</w:t>
        </w:r>
        <w:r w:rsidRPr="00DB365C">
          <w:rPr>
            <w:b w:val="0"/>
            <w:webHidden/>
            <w:sz w:val="28"/>
            <w:szCs w:val="28"/>
          </w:rPr>
          <w:fldChar w:fldCharType="end"/>
        </w:r>
      </w:hyperlink>
    </w:p>
    <w:p w:rsidR="00DB365C" w:rsidRPr="00DB365C" w:rsidRDefault="00DB365C" w:rsidP="004E3E46">
      <w:pPr>
        <w:pStyle w:val="11"/>
        <w:rPr>
          <w:rFonts w:asciiTheme="minorHAnsi" w:eastAsiaTheme="minorEastAsia" w:hAnsiTheme="minorHAnsi" w:cstheme="minorBidi"/>
          <w:b w:val="0"/>
          <w:bCs w:val="0"/>
          <w:spacing w:val="0"/>
          <w:sz w:val="28"/>
          <w:szCs w:val="28"/>
        </w:rPr>
      </w:pPr>
      <w:hyperlink w:anchor="_Toc176699787" w:history="1">
        <w:r w:rsidRPr="00DB365C">
          <w:rPr>
            <w:rStyle w:val="a9"/>
            <w:b w:val="0"/>
            <w:sz w:val="28"/>
            <w:szCs w:val="28"/>
          </w:rPr>
          <w:t>Список использованных источников</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_Toc176699787 \h </w:instrText>
        </w:r>
        <w:r w:rsidRPr="00DB365C">
          <w:rPr>
            <w:b w:val="0"/>
            <w:webHidden/>
            <w:sz w:val="28"/>
            <w:szCs w:val="28"/>
          </w:rPr>
        </w:r>
        <w:r w:rsidRPr="00DB365C">
          <w:rPr>
            <w:b w:val="0"/>
            <w:webHidden/>
            <w:sz w:val="28"/>
            <w:szCs w:val="28"/>
          </w:rPr>
          <w:fldChar w:fldCharType="separate"/>
        </w:r>
        <w:r w:rsidRPr="00DB365C">
          <w:rPr>
            <w:b w:val="0"/>
            <w:webHidden/>
            <w:sz w:val="28"/>
            <w:szCs w:val="28"/>
          </w:rPr>
          <w:t>47</w:t>
        </w:r>
        <w:r w:rsidRPr="00DB365C">
          <w:rPr>
            <w:b w:val="0"/>
            <w:webHidden/>
            <w:sz w:val="28"/>
            <w:szCs w:val="28"/>
          </w:rPr>
          <w:fldChar w:fldCharType="end"/>
        </w:r>
      </w:hyperlink>
    </w:p>
    <w:p w:rsidR="00DB365C" w:rsidRPr="00DB365C" w:rsidRDefault="00DB365C" w:rsidP="004E3E46">
      <w:pPr>
        <w:pStyle w:val="11"/>
        <w:rPr>
          <w:rFonts w:asciiTheme="minorHAnsi" w:eastAsiaTheme="minorEastAsia" w:hAnsiTheme="minorHAnsi" w:cstheme="minorBidi"/>
          <w:b w:val="0"/>
          <w:bCs w:val="0"/>
          <w:spacing w:val="0"/>
          <w:sz w:val="28"/>
          <w:szCs w:val="28"/>
        </w:rPr>
      </w:pPr>
      <w:hyperlink w:anchor="_Toc176699788" w:history="1">
        <w:r w:rsidRPr="00DB365C">
          <w:rPr>
            <w:rStyle w:val="a9"/>
            <w:b w:val="0"/>
            <w:sz w:val="28"/>
            <w:szCs w:val="28"/>
          </w:rPr>
          <w:t>Приложение А</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_Toc176699788 \h </w:instrText>
        </w:r>
        <w:r w:rsidRPr="00DB365C">
          <w:rPr>
            <w:b w:val="0"/>
            <w:webHidden/>
            <w:sz w:val="28"/>
            <w:szCs w:val="28"/>
          </w:rPr>
        </w:r>
        <w:r w:rsidRPr="00DB365C">
          <w:rPr>
            <w:b w:val="0"/>
            <w:webHidden/>
            <w:sz w:val="28"/>
            <w:szCs w:val="28"/>
          </w:rPr>
          <w:fldChar w:fldCharType="separate"/>
        </w:r>
        <w:r w:rsidRPr="00DB365C">
          <w:rPr>
            <w:b w:val="0"/>
            <w:webHidden/>
            <w:sz w:val="28"/>
            <w:szCs w:val="28"/>
          </w:rPr>
          <w:t>49</w:t>
        </w:r>
        <w:r w:rsidRPr="00DB365C">
          <w:rPr>
            <w:b w:val="0"/>
            <w:webHidden/>
            <w:sz w:val="28"/>
            <w:szCs w:val="28"/>
          </w:rPr>
          <w:fldChar w:fldCharType="end"/>
        </w:r>
      </w:hyperlink>
    </w:p>
    <w:p w:rsidR="00DB365C" w:rsidRDefault="00DB365C" w:rsidP="004E3E46">
      <w:pPr>
        <w:pStyle w:val="11"/>
        <w:rPr>
          <w:rFonts w:asciiTheme="minorHAnsi" w:eastAsiaTheme="minorEastAsia" w:hAnsiTheme="minorHAnsi" w:cstheme="minorBidi"/>
          <w:b w:val="0"/>
          <w:bCs w:val="0"/>
          <w:spacing w:val="0"/>
          <w:sz w:val="22"/>
          <w:szCs w:val="22"/>
        </w:rPr>
      </w:pPr>
      <w:hyperlink w:anchor="_Toc176699789" w:history="1">
        <w:r w:rsidRPr="00DB365C">
          <w:rPr>
            <w:rStyle w:val="a9"/>
            <w:b w:val="0"/>
            <w:sz w:val="28"/>
            <w:szCs w:val="28"/>
          </w:rPr>
          <w:t>Приложение Б</w:t>
        </w:r>
        <w:r w:rsidRPr="00DB365C">
          <w:rPr>
            <w:b w:val="0"/>
            <w:webHidden/>
            <w:sz w:val="28"/>
            <w:szCs w:val="28"/>
          </w:rPr>
          <w:tab/>
        </w:r>
        <w:r w:rsidRPr="00DB365C">
          <w:rPr>
            <w:b w:val="0"/>
            <w:webHidden/>
            <w:sz w:val="28"/>
            <w:szCs w:val="28"/>
          </w:rPr>
          <w:fldChar w:fldCharType="begin"/>
        </w:r>
        <w:r w:rsidRPr="00DB365C">
          <w:rPr>
            <w:b w:val="0"/>
            <w:webHidden/>
            <w:sz w:val="28"/>
            <w:szCs w:val="28"/>
          </w:rPr>
          <w:instrText xml:space="preserve"> PAGEREF _Toc176699789 \h </w:instrText>
        </w:r>
        <w:r w:rsidRPr="00DB365C">
          <w:rPr>
            <w:b w:val="0"/>
            <w:webHidden/>
            <w:sz w:val="28"/>
            <w:szCs w:val="28"/>
          </w:rPr>
        </w:r>
        <w:r w:rsidRPr="00DB365C">
          <w:rPr>
            <w:b w:val="0"/>
            <w:webHidden/>
            <w:sz w:val="28"/>
            <w:szCs w:val="28"/>
          </w:rPr>
          <w:fldChar w:fldCharType="separate"/>
        </w:r>
        <w:r w:rsidRPr="00DB365C">
          <w:rPr>
            <w:b w:val="0"/>
            <w:webHidden/>
            <w:sz w:val="28"/>
            <w:szCs w:val="28"/>
          </w:rPr>
          <w:t>54</w:t>
        </w:r>
        <w:r w:rsidRPr="00DB365C">
          <w:rPr>
            <w:b w:val="0"/>
            <w:webHidden/>
            <w:sz w:val="28"/>
            <w:szCs w:val="28"/>
          </w:rPr>
          <w:fldChar w:fldCharType="end"/>
        </w:r>
      </w:hyperlink>
    </w:p>
    <w:p w:rsidR="000562F2" w:rsidRDefault="0094109E" w:rsidP="00ED203F">
      <w:pPr>
        <w:pStyle w:val="1"/>
        <w:spacing w:line="276" w:lineRule="auto"/>
        <w:jc w:val="center"/>
        <w:rPr>
          <w:rFonts w:ascii="Times New Roman" w:hAnsi="Times New Roman" w:cs="Times New Roman"/>
          <w:b w:val="0"/>
          <w:bCs w:val="0"/>
          <w:sz w:val="28"/>
          <w:szCs w:val="28"/>
        </w:rPr>
      </w:pPr>
      <w:r w:rsidRPr="00ED203F">
        <w:rPr>
          <w:rFonts w:ascii="Times New Roman" w:hAnsi="Times New Roman" w:cs="Times New Roman"/>
          <w:b w:val="0"/>
          <w:bCs w:val="0"/>
          <w:sz w:val="28"/>
          <w:szCs w:val="28"/>
        </w:rPr>
        <w:fldChar w:fldCharType="end"/>
      </w:r>
    </w:p>
    <w:p w:rsidR="00B411E6" w:rsidRDefault="00B411E6" w:rsidP="00B411E6">
      <w:pPr>
        <w:rPr>
          <w:rFonts w:eastAsia="Calibri"/>
        </w:rPr>
      </w:pPr>
    </w:p>
    <w:p w:rsidR="00B411E6" w:rsidRDefault="00B411E6" w:rsidP="00B411E6">
      <w:pPr>
        <w:rPr>
          <w:rFonts w:eastAsia="Calibri"/>
        </w:rPr>
      </w:pPr>
    </w:p>
    <w:p w:rsidR="00B411E6" w:rsidRDefault="00B411E6" w:rsidP="00B411E6">
      <w:pPr>
        <w:rPr>
          <w:rFonts w:eastAsia="Calibri"/>
        </w:rPr>
      </w:pPr>
    </w:p>
    <w:p w:rsidR="00B411E6" w:rsidRDefault="00B411E6" w:rsidP="00B411E6">
      <w:pPr>
        <w:rPr>
          <w:rFonts w:eastAsia="Calibri"/>
        </w:rPr>
      </w:pPr>
    </w:p>
    <w:p w:rsidR="00B411E6" w:rsidRDefault="00B411E6"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5301BC" w:rsidRDefault="005301BC" w:rsidP="00B411E6">
      <w:pPr>
        <w:rPr>
          <w:rFonts w:eastAsia="Calibri"/>
        </w:rPr>
      </w:pPr>
    </w:p>
    <w:p w:rsidR="00FE5EBC" w:rsidRPr="00A2199C" w:rsidRDefault="00FE5EBC" w:rsidP="00141719">
      <w:pPr>
        <w:pStyle w:val="1"/>
        <w:spacing w:before="0" w:after="0" w:line="276" w:lineRule="auto"/>
        <w:jc w:val="center"/>
        <w:rPr>
          <w:rFonts w:ascii="Times New Roman" w:hAnsi="Times New Roman" w:cs="Times New Roman"/>
        </w:rPr>
      </w:pPr>
      <w:bookmarkStart w:id="2" w:name="_Toc176699777"/>
      <w:r w:rsidRPr="00A2199C">
        <w:rPr>
          <w:rFonts w:ascii="Times New Roman" w:hAnsi="Times New Roman" w:cs="Times New Roman"/>
        </w:rPr>
        <w:lastRenderedPageBreak/>
        <w:t>Введение</w:t>
      </w:r>
      <w:bookmarkEnd w:id="1"/>
      <w:bookmarkEnd w:id="2"/>
    </w:p>
    <w:p w:rsidR="00FE5EBC" w:rsidRPr="00141719" w:rsidRDefault="00FE5EBC" w:rsidP="00141719">
      <w:pPr>
        <w:spacing w:line="276" w:lineRule="auto"/>
        <w:ind w:firstLine="720"/>
        <w:jc w:val="both"/>
        <w:rPr>
          <w:sz w:val="28"/>
          <w:szCs w:val="28"/>
        </w:rPr>
      </w:pPr>
    </w:p>
    <w:p w:rsidR="007E3B2B" w:rsidRPr="00141719" w:rsidRDefault="007E3B2B" w:rsidP="00141719">
      <w:pPr>
        <w:spacing w:line="276" w:lineRule="auto"/>
        <w:ind w:firstLine="709"/>
        <w:jc w:val="both"/>
        <w:rPr>
          <w:sz w:val="28"/>
          <w:szCs w:val="28"/>
        </w:rPr>
      </w:pPr>
      <w:r w:rsidRPr="00141719">
        <w:rPr>
          <w:sz w:val="28"/>
          <w:szCs w:val="28"/>
        </w:rPr>
        <w:t xml:space="preserve">Данные методические </w:t>
      </w:r>
      <w:r w:rsidR="006556C4">
        <w:rPr>
          <w:color w:val="000000"/>
          <w:sz w:val="28"/>
          <w:szCs w:val="28"/>
        </w:rPr>
        <w:t>рекомендации</w:t>
      </w:r>
      <w:r w:rsidRPr="00141719">
        <w:rPr>
          <w:sz w:val="28"/>
          <w:szCs w:val="28"/>
        </w:rPr>
        <w:t xml:space="preserve"> предназначены для </w:t>
      </w:r>
      <w:r w:rsidRPr="00141719">
        <w:rPr>
          <w:color w:val="000000"/>
          <w:sz w:val="28"/>
          <w:szCs w:val="28"/>
        </w:rPr>
        <w:t>подготовки выпускников КрИЖТ ИрГУПС, обучающихся по программам высшего образования и заключивших с ОАО «РЖД» договоры об образовании к оценке корпоративных компетенций</w:t>
      </w:r>
      <w:r w:rsidRPr="00141719">
        <w:rPr>
          <w:sz w:val="28"/>
          <w:szCs w:val="28"/>
        </w:rPr>
        <w:t>.</w:t>
      </w:r>
    </w:p>
    <w:p w:rsidR="007E3B2B" w:rsidRPr="00141719" w:rsidRDefault="007E3B2B" w:rsidP="00141719">
      <w:pPr>
        <w:spacing w:line="276" w:lineRule="auto"/>
        <w:ind w:firstLine="709"/>
        <w:jc w:val="both"/>
        <w:rPr>
          <w:sz w:val="28"/>
          <w:szCs w:val="28"/>
        </w:rPr>
      </w:pPr>
      <w:r w:rsidRPr="00141719">
        <w:rPr>
          <w:sz w:val="28"/>
          <w:szCs w:val="28"/>
        </w:rPr>
        <w:t xml:space="preserve">В </w:t>
      </w:r>
      <w:r w:rsidR="006556C4">
        <w:rPr>
          <w:sz w:val="28"/>
          <w:szCs w:val="28"/>
        </w:rPr>
        <w:t xml:space="preserve">методических </w:t>
      </w:r>
      <w:r w:rsidR="006556C4">
        <w:rPr>
          <w:color w:val="000000"/>
          <w:sz w:val="28"/>
          <w:szCs w:val="28"/>
        </w:rPr>
        <w:t>рекомендациях</w:t>
      </w:r>
      <w:r w:rsidRPr="00141719">
        <w:rPr>
          <w:sz w:val="28"/>
          <w:szCs w:val="28"/>
        </w:rPr>
        <w:t xml:space="preserve"> изложены методики, используемые для оценки, общие рекомендации перед прохождением тестирования, перечень методик SHL, а также типовые примеры тестов, которые необходимы для подготовки к</w:t>
      </w:r>
      <w:r w:rsidRPr="00141719">
        <w:rPr>
          <w:color w:val="000000"/>
          <w:sz w:val="28"/>
          <w:szCs w:val="28"/>
        </w:rPr>
        <w:t xml:space="preserve"> прохождению процедуры оценки корпоративных компетенций</w:t>
      </w:r>
      <w:r w:rsidRPr="00141719">
        <w:rPr>
          <w:sz w:val="28"/>
          <w:szCs w:val="28"/>
        </w:rPr>
        <w:t>.</w:t>
      </w:r>
    </w:p>
    <w:p w:rsidR="007E3B2B" w:rsidRDefault="007E3B2B" w:rsidP="00141719">
      <w:pPr>
        <w:tabs>
          <w:tab w:val="left" w:pos="1134"/>
          <w:tab w:val="left" w:pos="1701"/>
        </w:tabs>
        <w:spacing w:line="276" w:lineRule="auto"/>
        <w:ind w:firstLine="709"/>
        <w:jc w:val="both"/>
        <w:rPr>
          <w:color w:val="000000"/>
          <w:sz w:val="28"/>
          <w:szCs w:val="28"/>
        </w:rPr>
      </w:pPr>
    </w:p>
    <w:p w:rsidR="00A2199C" w:rsidRPr="00A2199C" w:rsidRDefault="00A2199C" w:rsidP="00A2199C">
      <w:pPr>
        <w:pStyle w:val="1"/>
        <w:spacing w:before="0" w:after="0"/>
        <w:jc w:val="center"/>
        <w:rPr>
          <w:rFonts w:ascii="Times New Roman" w:hAnsi="Times New Roman" w:cs="Times New Roman"/>
          <w:szCs w:val="28"/>
        </w:rPr>
      </w:pPr>
      <w:bookmarkStart w:id="3" w:name="_Toc176699778"/>
      <w:r w:rsidRPr="00A2199C">
        <w:rPr>
          <w:rFonts w:ascii="Times New Roman" w:hAnsi="Times New Roman" w:cs="Times New Roman"/>
          <w:szCs w:val="28"/>
        </w:rPr>
        <w:t>Р</w:t>
      </w:r>
      <w:r w:rsidR="00ED203F">
        <w:rPr>
          <w:rFonts w:ascii="Times New Roman" w:hAnsi="Times New Roman" w:cs="Times New Roman"/>
          <w:szCs w:val="28"/>
        </w:rPr>
        <w:t>екомендуемое р</w:t>
      </w:r>
      <w:r w:rsidRPr="00A2199C">
        <w:rPr>
          <w:rFonts w:ascii="Times New Roman" w:hAnsi="Times New Roman" w:cs="Times New Roman"/>
          <w:szCs w:val="28"/>
        </w:rPr>
        <w:t xml:space="preserve">аспределение дисциплин </w:t>
      </w:r>
      <w:r w:rsidR="005301BC">
        <w:rPr>
          <w:rFonts w:ascii="Times New Roman" w:hAnsi="Times New Roman" w:cs="Times New Roman"/>
          <w:szCs w:val="28"/>
        </w:rPr>
        <w:t>для подготовки к прохождению тестирования</w:t>
      </w:r>
      <w:r w:rsidR="00ED203F">
        <w:rPr>
          <w:rFonts w:ascii="Times New Roman" w:hAnsi="Times New Roman" w:cs="Times New Roman"/>
          <w:szCs w:val="28"/>
        </w:rPr>
        <w:t xml:space="preserve"> </w:t>
      </w:r>
      <w:r w:rsidRPr="00A2199C">
        <w:rPr>
          <w:rFonts w:ascii="Times New Roman" w:hAnsi="Times New Roman" w:cs="Times New Roman"/>
          <w:szCs w:val="24"/>
        </w:rPr>
        <w:t>в рамках</w:t>
      </w:r>
      <w:r w:rsidRPr="00A2199C">
        <w:rPr>
          <w:rFonts w:ascii="Times New Roman" w:hAnsi="Times New Roman" w:cs="Times New Roman"/>
        </w:rPr>
        <w:t xml:space="preserve"> </w:t>
      </w:r>
      <w:r w:rsidRPr="00A2199C">
        <w:rPr>
          <w:rFonts w:ascii="Times New Roman" w:hAnsi="Times New Roman" w:cs="Times New Roman"/>
          <w:szCs w:val="24"/>
        </w:rPr>
        <w:t>основной ОП</w:t>
      </w:r>
      <w:bookmarkEnd w:id="3"/>
    </w:p>
    <w:p w:rsidR="00A2199C" w:rsidRDefault="00A2199C" w:rsidP="00A2199C">
      <w:pPr>
        <w:tabs>
          <w:tab w:val="left" w:pos="1134"/>
          <w:tab w:val="left" w:pos="7297"/>
        </w:tabs>
        <w:spacing w:line="276" w:lineRule="auto"/>
        <w:jc w:val="center"/>
        <w:rPr>
          <w:sz w:val="28"/>
          <w:szCs w:val="28"/>
        </w:rPr>
      </w:pPr>
    </w:p>
    <w:tbl>
      <w:tblPr>
        <w:tblStyle w:val="a4"/>
        <w:tblW w:w="9639" w:type="dxa"/>
        <w:tblInd w:w="108" w:type="dxa"/>
        <w:tblLook w:val="04A0"/>
      </w:tblPr>
      <w:tblGrid>
        <w:gridCol w:w="3261"/>
        <w:gridCol w:w="1417"/>
        <w:gridCol w:w="3686"/>
        <w:gridCol w:w="1275"/>
      </w:tblGrid>
      <w:tr w:rsidR="00A2199C" w:rsidRPr="00780E30" w:rsidTr="008D34B2">
        <w:trPr>
          <w:trHeight w:val="537"/>
        </w:trPr>
        <w:tc>
          <w:tcPr>
            <w:tcW w:w="3261" w:type="dxa"/>
          </w:tcPr>
          <w:p w:rsidR="00A2199C" w:rsidRDefault="00A2199C" w:rsidP="008D34B2">
            <w:pPr>
              <w:spacing w:line="276" w:lineRule="auto"/>
              <w:jc w:val="center"/>
            </w:pPr>
            <w:r w:rsidRPr="00780E30">
              <w:t xml:space="preserve">Наименование </w:t>
            </w:r>
          </w:p>
          <w:p w:rsidR="00A2199C" w:rsidRPr="00780E30" w:rsidRDefault="00A2199C" w:rsidP="008D34B2">
            <w:pPr>
              <w:spacing w:line="276" w:lineRule="auto"/>
              <w:jc w:val="center"/>
            </w:pPr>
            <w:r w:rsidRPr="00780E30">
              <w:t>специальности</w:t>
            </w:r>
          </w:p>
        </w:tc>
        <w:tc>
          <w:tcPr>
            <w:tcW w:w="1417" w:type="dxa"/>
          </w:tcPr>
          <w:p w:rsidR="00A2199C" w:rsidRPr="00780E30" w:rsidRDefault="00A2199C" w:rsidP="008D34B2">
            <w:pPr>
              <w:spacing w:line="276" w:lineRule="auto"/>
              <w:jc w:val="center"/>
            </w:pPr>
            <w:r w:rsidRPr="00780E30">
              <w:t>Курс</w:t>
            </w:r>
            <w:r w:rsidR="00324AD0">
              <w:t xml:space="preserve"> </w:t>
            </w:r>
            <w:r w:rsidRPr="00780E30">
              <w:t>/</w:t>
            </w:r>
          </w:p>
          <w:p w:rsidR="00A2199C" w:rsidRPr="00780E30" w:rsidRDefault="00A2199C" w:rsidP="008D34B2">
            <w:pPr>
              <w:spacing w:line="276" w:lineRule="auto"/>
              <w:jc w:val="center"/>
            </w:pPr>
            <w:r w:rsidRPr="00780E30">
              <w:t xml:space="preserve">Семестр </w:t>
            </w:r>
          </w:p>
        </w:tc>
        <w:tc>
          <w:tcPr>
            <w:tcW w:w="3686" w:type="dxa"/>
          </w:tcPr>
          <w:p w:rsidR="00A2199C" w:rsidRPr="00780E30" w:rsidRDefault="00A2199C" w:rsidP="008D34B2">
            <w:pPr>
              <w:spacing w:line="276" w:lineRule="auto"/>
              <w:jc w:val="center"/>
            </w:pPr>
            <w:r w:rsidRPr="00780E30">
              <w:t xml:space="preserve">Дисциплина в рамках </w:t>
            </w:r>
          </w:p>
          <w:p w:rsidR="00A2199C" w:rsidRPr="00780E30" w:rsidRDefault="00A2199C" w:rsidP="008D34B2">
            <w:pPr>
              <w:spacing w:line="276" w:lineRule="auto"/>
              <w:jc w:val="center"/>
            </w:pPr>
            <w:r w:rsidRPr="00780E30">
              <w:t>основной ОП</w:t>
            </w:r>
          </w:p>
        </w:tc>
        <w:tc>
          <w:tcPr>
            <w:tcW w:w="1275" w:type="dxa"/>
          </w:tcPr>
          <w:p w:rsidR="00A2199C" w:rsidRPr="00780E30" w:rsidRDefault="00A2199C" w:rsidP="008D34B2">
            <w:pPr>
              <w:spacing w:line="276" w:lineRule="auto"/>
              <w:jc w:val="center"/>
            </w:pPr>
            <w:r>
              <w:t xml:space="preserve">Часы </w:t>
            </w:r>
          </w:p>
        </w:tc>
      </w:tr>
      <w:tr w:rsidR="00A2199C" w:rsidRPr="00780E30" w:rsidTr="008D34B2">
        <w:trPr>
          <w:trHeight w:val="598"/>
        </w:trPr>
        <w:tc>
          <w:tcPr>
            <w:tcW w:w="3261" w:type="dxa"/>
            <w:vMerge w:val="restart"/>
          </w:tcPr>
          <w:p w:rsidR="00A2199C" w:rsidRPr="00780E30" w:rsidRDefault="00A2199C" w:rsidP="008D34B2">
            <w:pPr>
              <w:spacing w:line="276" w:lineRule="auto"/>
            </w:pPr>
            <w:r w:rsidRPr="00780E30">
              <w:t>23.05.05 Системы обеспечения движения поездов  «Электроснабжение железных дорог»</w:t>
            </w:r>
          </w:p>
          <w:p w:rsidR="00A2199C" w:rsidRPr="00780E30" w:rsidRDefault="00A2199C" w:rsidP="008D34B2">
            <w:pPr>
              <w:spacing w:line="276" w:lineRule="auto"/>
            </w:pPr>
            <w:r w:rsidRPr="00780E30">
              <w:tab/>
            </w:r>
            <w:r w:rsidRPr="00780E30">
              <w:tab/>
            </w:r>
          </w:p>
        </w:tc>
        <w:tc>
          <w:tcPr>
            <w:tcW w:w="1417" w:type="dxa"/>
          </w:tcPr>
          <w:p w:rsidR="00A2199C" w:rsidRPr="00780E30" w:rsidRDefault="00A2199C" w:rsidP="008D34B2">
            <w:pPr>
              <w:spacing w:line="276" w:lineRule="auto"/>
              <w:jc w:val="center"/>
            </w:pPr>
            <w:r w:rsidRPr="00780E30">
              <w:t>2/3</w:t>
            </w:r>
          </w:p>
        </w:tc>
        <w:tc>
          <w:tcPr>
            <w:tcW w:w="3686" w:type="dxa"/>
          </w:tcPr>
          <w:p w:rsidR="00A2199C" w:rsidRPr="00780E30" w:rsidRDefault="00A2199C" w:rsidP="008D34B2">
            <w:pPr>
              <w:spacing w:line="276" w:lineRule="auto"/>
            </w:pPr>
            <w:r w:rsidRPr="00780E30">
              <w:rPr>
                <w:color w:val="000000"/>
              </w:rPr>
              <w:t>Б1.О.06 Русский язык и деловые коммуникации</w:t>
            </w:r>
          </w:p>
        </w:tc>
        <w:tc>
          <w:tcPr>
            <w:tcW w:w="1275" w:type="dxa"/>
          </w:tcPr>
          <w:p w:rsidR="00A2199C" w:rsidRPr="00780E30" w:rsidRDefault="00A2199C" w:rsidP="00A2199C">
            <w:pPr>
              <w:spacing w:line="276" w:lineRule="auto"/>
              <w:jc w:val="center"/>
              <w:rPr>
                <w:color w:val="000000"/>
              </w:rPr>
            </w:pPr>
            <w:r>
              <w:rPr>
                <w:color w:val="000000"/>
              </w:rPr>
              <w:t>2</w:t>
            </w:r>
          </w:p>
        </w:tc>
      </w:tr>
      <w:tr w:rsidR="00A2199C" w:rsidRPr="00780E30" w:rsidTr="008D34B2">
        <w:trPr>
          <w:trHeight w:val="537"/>
        </w:trPr>
        <w:tc>
          <w:tcPr>
            <w:tcW w:w="3261" w:type="dxa"/>
            <w:vMerge/>
          </w:tcPr>
          <w:p w:rsidR="00A2199C" w:rsidRPr="00780E30" w:rsidRDefault="00A2199C" w:rsidP="008D34B2">
            <w:pPr>
              <w:spacing w:line="276" w:lineRule="auto"/>
            </w:pPr>
          </w:p>
        </w:tc>
        <w:tc>
          <w:tcPr>
            <w:tcW w:w="1417" w:type="dxa"/>
            <w:vAlign w:val="center"/>
          </w:tcPr>
          <w:p w:rsidR="00A2199C" w:rsidRPr="00780E30" w:rsidRDefault="00A2199C" w:rsidP="008D34B2">
            <w:pPr>
              <w:spacing w:line="276" w:lineRule="auto"/>
              <w:jc w:val="center"/>
              <w:rPr>
                <w:color w:val="000000"/>
              </w:rPr>
            </w:pPr>
            <w:r w:rsidRPr="00780E30">
              <w:rPr>
                <w:color w:val="000000"/>
              </w:rPr>
              <w:t>2/4</w:t>
            </w:r>
          </w:p>
        </w:tc>
        <w:tc>
          <w:tcPr>
            <w:tcW w:w="3686" w:type="dxa"/>
            <w:vAlign w:val="center"/>
          </w:tcPr>
          <w:p w:rsidR="00A2199C" w:rsidRPr="00780E30" w:rsidRDefault="00A2199C" w:rsidP="008D34B2">
            <w:pPr>
              <w:spacing w:line="276" w:lineRule="auto"/>
              <w:rPr>
                <w:color w:val="000000"/>
              </w:rPr>
            </w:pPr>
            <w:r w:rsidRPr="00780E30">
              <w:rPr>
                <w:color w:val="000000"/>
              </w:rPr>
              <w:t>Б1.О.37 Психология в профессиональной деятельности</w:t>
            </w:r>
          </w:p>
        </w:tc>
        <w:tc>
          <w:tcPr>
            <w:tcW w:w="1275" w:type="dxa"/>
          </w:tcPr>
          <w:p w:rsidR="00A2199C" w:rsidRPr="00780E30" w:rsidRDefault="00A2199C" w:rsidP="00A2199C">
            <w:pPr>
              <w:spacing w:line="276" w:lineRule="auto"/>
              <w:jc w:val="center"/>
              <w:rPr>
                <w:color w:val="000000"/>
              </w:rPr>
            </w:pPr>
            <w:r>
              <w:rPr>
                <w:color w:val="000000"/>
              </w:rPr>
              <w:t>2</w:t>
            </w:r>
          </w:p>
        </w:tc>
      </w:tr>
      <w:tr w:rsidR="00A2199C" w:rsidRPr="00780E30" w:rsidTr="008D34B2">
        <w:trPr>
          <w:trHeight w:val="537"/>
        </w:trPr>
        <w:tc>
          <w:tcPr>
            <w:tcW w:w="3261" w:type="dxa"/>
            <w:vMerge/>
          </w:tcPr>
          <w:p w:rsidR="00A2199C" w:rsidRPr="00780E30" w:rsidRDefault="00A2199C" w:rsidP="008D34B2">
            <w:pPr>
              <w:spacing w:line="276" w:lineRule="auto"/>
            </w:pPr>
          </w:p>
        </w:tc>
        <w:tc>
          <w:tcPr>
            <w:tcW w:w="1417" w:type="dxa"/>
            <w:vAlign w:val="center"/>
          </w:tcPr>
          <w:p w:rsidR="00A2199C" w:rsidRPr="00780E30" w:rsidRDefault="00A2199C" w:rsidP="008D34B2">
            <w:pPr>
              <w:spacing w:line="276" w:lineRule="auto"/>
              <w:jc w:val="center"/>
              <w:rPr>
                <w:color w:val="000000"/>
              </w:rPr>
            </w:pPr>
            <w:r w:rsidRPr="00780E30">
              <w:rPr>
                <w:color w:val="000000"/>
              </w:rPr>
              <w:t>3/6</w:t>
            </w:r>
          </w:p>
        </w:tc>
        <w:tc>
          <w:tcPr>
            <w:tcW w:w="3686" w:type="dxa"/>
            <w:vAlign w:val="center"/>
          </w:tcPr>
          <w:p w:rsidR="00A2199C" w:rsidRPr="00780E30" w:rsidRDefault="00A2199C" w:rsidP="008D34B2">
            <w:pPr>
              <w:spacing w:line="276" w:lineRule="auto"/>
              <w:rPr>
                <w:color w:val="000000"/>
              </w:rPr>
            </w:pPr>
            <w:r w:rsidRPr="00780E30">
              <w:rPr>
                <w:color w:val="000000"/>
              </w:rPr>
              <w:t>Б1.О.10 Управление персоналом</w:t>
            </w:r>
          </w:p>
        </w:tc>
        <w:tc>
          <w:tcPr>
            <w:tcW w:w="1275" w:type="dxa"/>
          </w:tcPr>
          <w:p w:rsidR="00A2199C" w:rsidRPr="00780E30" w:rsidRDefault="00A2199C" w:rsidP="00A2199C">
            <w:pPr>
              <w:spacing w:line="276" w:lineRule="auto"/>
              <w:jc w:val="center"/>
              <w:rPr>
                <w:color w:val="000000"/>
              </w:rPr>
            </w:pPr>
            <w:r>
              <w:rPr>
                <w:color w:val="000000"/>
              </w:rPr>
              <w:t>2</w:t>
            </w:r>
          </w:p>
        </w:tc>
      </w:tr>
      <w:tr w:rsidR="00A2199C" w:rsidRPr="00780E30" w:rsidTr="008D34B2">
        <w:trPr>
          <w:trHeight w:val="538"/>
        </w:trPr>
        <w:tc>
          <w:tcPr>
            <w:tcW w:w="3261" w:type="dxa"/>
            <w:vMerge w:val="restart"/>
          </w:tcPr>
          <w:p w:rsidR="00A2199C" w:rsidRPr="00780E30" w:rsidRDefault="00A2199C" w:rsidP="008D34B2">
            <w:pPr>
              <w:spacing w:line="276" w:lineRule="auto"/>
            </w:pPr>
            <w:r w:rsidRPr="00780E30">
              <w:t>23.05.05 Системы обеспечения движения поездов  «Автоматика и телемеханика на железнодорожном транспорте»</w:t>
            </w:r>
          </w:p>
        </w:tc>
        <w:tc>
          <w:tcPr>
            <w:tcW w:w="1417" w:type="dxa"/>
          </w:tcPr>
          <w:p w:rsidR="00A2199C" w:rsidRPr="00780E30" w:rsidRDefault="00A2199C" w:rsidP="008D34B2">
            <w:pPr>
              <w:spacing w:line="276" w:lineRule="auto"/>
              <w:jc w:val="center"/>
            </w:pPr>
            <w:r w:rsidRPr="00780E30">
              <w:t>2/3</w:t>
            </w:r>
          </w:p>
        </w:tc>
        <w:tc>
          <w:tcPr>
            <w:tcW w:w="3686" w:type="dxa"/>
          </w:tcPr>
          <w:p w:rsidR="00A2199C" w:rsidRPr="00780E30" w:rsidRDefault="00A2199C" w:rsidP="008D34B2">
            <w:pPr>
              <w:spacing w:line="276" w:lineRule="auto"/>
            </w:pPr>
            <w:r w:rsidRPr="00780E30">
              <w:rPr>
                <w:color w:val="000000"/>
              </w:rPr>
              <w:t>Б1.О.06 Русский язык и деловые коммуникации</w:t>
            </w:r>
          </w:p>
        </w:tc>
        <w:tc>
          <w:tcPr>
            <w:tcW w:w="1275" w:type="dxa"/>
          </w:tcPr>
          <w:p w:rsidR="00A2199C" w:rsidRPr="00780E30" w:rsidRDefault="00A2199C" w:rsidP="00A2199C">
            <w:pPr>
              <w:spacing w:line="276" w:lineRule="auto"/>
              <w:jc w:val="center"/>
              <w:rPr>
                <w:color w:val="000000"/>
              </w:rPr>
            </w:pPr>
            <w:r>
              <w:rPr>
                <w:color w:val="000000"/>
              </w:rPr>
              <w:t>2</w:t>
            </w:r>
          </w:p>
        </w:tc>
      </w:tr>
      <w:tr w:rsidR="00A2199C" w:rsidRPr="00780E30" w:rsidTr="008D34B2">
        <w:trPr>
          <w:trHeight w:val="537"/>
        </w:trPr>
        <w:tc>
          <w:tcPr>
            <w:tcW w:w="3261" w:type="dxa"/>
            <w:vMerge/>
          </w:tcPr>
          <w:p w:rsidR="00A2199C" w:rsidRPr="00780E30" w:rsidRDefault="00A2199C" w:rsidP="008D34B2">
            <w:pPr>
              <w:spacing w:line="276" w:lineRule="auto"/>
            </w:pPr>
          </w:p>
        </w:tc>
        <w:tc>
          <w:tcPr>
            <w:tcW w:w="1417" w:type="dxa"/>
            <w:vAlign w:val="center"/>
          </w:tcPr>
          <w:p w:rsidR="00A2199C" w:rsidRPr="00780E30" w:rsidRDefault="00A2199C" w:rsidP="008D34B2">
            <w:pPr>
              <w:spacing w:line="276" w:lineRule="auto"/>
              <w:jc w:val="center"/>
              <w:rPr>
                <w:color w:val="000000"/>
              </w:rPr>
            </w:pPr>
            <w:r w:rsidRPr="00780E30">
              <w:rPr>
                <w:color w:val="000000"/>
              </w:rPr>
              <w:t>2/4</w:t>
            </w:r>
          </w:p>
        </w:tc>
        <w:tc>
          <w:tcPr>
            <w:tcW w:w="3686" w:type="dxa"/>
            <w:vAlign w:val="center"/>
          </w:tcPr>
          <w:p w:rsidR="00A2199C" w:rsidRPr="00780E30" w:rsidRDefault="00A2199C" w:rsidP="008D34B2">
            <w:pPr>
              <w:spacing w:line="276" w:lineRule="auto"/>
              <w:rPr>
                <w:color w:val="000000"/>
              </w:rPr>
            </w:pPr>
            <w:r w:rsidRPr="00780E30">
              <w:rPr>
                <w:color w:val="000000"/>
              </w:rPr>
              <w:t>Б1.О.37 Психология в профессиональной деятельности</w:t>
            </w:r>
          </w:p>
        </w:tc>
        <w:tc>
          <w:tcPr>
            <w:tcW w:w="1275" w:type="dxa"/>
          </w:tcPr>
          <w:p w:rsidR="00A2199C" w:rsidRPr="00780E30" w:rsidRDefault="00A2199C" w:rsidP="00A2199C">
            <w:pPr>
              <w:spacing w:line="276" w:lineRule="auto"/>
              <w:jc w:val="center"/>
              <w:rPr>
                <w:color w:val="000000"/>
              </w:rPr>
            </w:pPr>
            <w:r>
              <w:rPr>
                <w:color w:val="000000"/>
              </w:rPr>
              <w:t>2</w:t>
            </w:r>
          </w:p>
        </w:tc>
      </w:tr>
      <w:tr w:rsidR="00A2199C" w:rsidRPr="00780E30" w:rsidTr="008D34B2">
        <w:trPr>
          <w:trHeight w:val="537"/>
        </w:trPr>
        <w:tc>
          <w:tcPr>
            <w:tcW w:w="3261" w:type="dxa"/>
            <w:vMerge/>
          </w:tcPr>
          <w:p w:rsidR="00A2199C" w:rsidRPr="00780E30" w:rsidRDefault="00A2199C" w:rsidP="008D34B2">
            <w:pPr>
              <w:spacing w:line="276" w:lineRule="auto"/>
            </w:pPr>
          </w:p>
        </w:tc>
        <w:tc>
          <w:tcPr>
            <w:tcW w:w="1417" w:type="dxa"/>
            <w:vAlign w:val="center"/>
          </w:tcPr>
          <w:p w:rsidR="00A2199C" w:rsidRPr="00780E30" w:rsidRDefault="00A2199C" w:rsidP="008D34B2">
            <w:pPr>
              <w:spacing w:line="276" w:lineRule="auto"/>
              <w:jc w:val="center"/>
              <w:rPr>
                <w:color w:val="000000"/>
              </w:rPr>
            </w:pPr>
            <w:r w:rsidRPr="00780E30">
              <w:rPr>
                <w:color w:val="000000"/>
              </w:rPr>
              <w:t>3/6</w:t>
            </w:r>
          </w:p>
        </w:tc>
        <w:tc>
          <w:tcPr>
            <w:tcW w:w="3686" w:type="dxa"/>
            <w:vAlign w:val="center"/>
          </w:tcPr>
          <w:p w:rsidR="00A2199C" w:rsidRPr="00780E30" w:rsidRDefault="00A2199C" w:rsidP="008D34B2">
            <w:pPr>
              <w:spacing w:line="276" w:lineRule="auto"/>
              <w:rPr>
                <w:color w:val="000000"/>
              </w:rPr>
            </w:pPr>
            <w:r w:rsidRPr="00780E30">
              <w:rPr>
                <w:color w:val="000000"/>
              </w:rPr>
              <w:t>Б1.О.10 Управление персоналом</w:t>
            </w:r>
          </w:p>
        </w:tc>
        <w:tc>
          <w:tcPr>
            <w:tcW w:w="1275" w:type="dxa"/>
          </w:tcPr>
          <w:p w:rsidR="00A2199C" w:rsidRPr="00780E30" w:rsidRDefault="00A2199C" w:rsidP="00A2199C">
            <w:pPr>
              <w:spacing w:line="276" w:lineRule="auto"/>
              <w:jc w:val="center"/>
              <w:rPr>
                <w:color w:val="000000"/>
              </w:rPr>
            </w:pPr>
            <w:r>
              <w:rPr>
                <w:color w:val="000000"/>
              </w:rPr>
              <w:t>2</w:t>
            </w:r>
          </w:p>
        </w:tc>
      </w:tr>
      <w:tr w:rsidR="00A2199C" w:rsidRPr="00780E30" w:rsidTr="008D34B2">
        <w:trPr>
          <w:trHeight w:val="555"/>
        </w:trPr>
        <w:tc>
          <w:tcPr>
            <w:tcW w:w="3261" w:type="dxa"/>
            <w:vMerge w:val="restart"/>
          </w:tcPr>
          <w:p w:rsidR="00A2199C" w:rsidRPr="00780E30" w:rsidRDefault="00A2199C" w:rsidP="008D34B2">
            <w:pPr>
              <w:spacing w:line="276" w:lineRule="auto"/>
            </w:pPr>
            <w:r w:rsidRPr="00780E30">
              <w:t>23.05.06 Строительство железных дорог, мостов и транспортных тоннелей  «Строительство магистральных железных дорог»</w:t>
            </w:r>
          </w:p>
        </w:tc>
        <w:tc>
          <w:tcPr>
            <w:tcW w:w="1417" w:type="dxa"/>
          </w:tcPr>
          <w:p w:rsidR="00A2199C" w:rsidRPr="00780E30" w:rsidRDefault="00A2199C" w:rsidP="008D34B2">
            <w:pPr>
              <w:spacing w:line="276" w:lineRule="auto"/>
              <w:jc w:val="center"/>
            </w:pPr>
            <w:r w:rsidRPr="00780E30">
              <w:t>2/3</w:t>
            </w:r>
          </w:p>
        </w:tc>
        <w:tc>
          <w:tcPr>
            <w:tcW w:w="3686" w:type="dxa"/>
          </w:tcPr>
          <w:p w:rsidR="00A2199C" w:rsidRPr="00780E30" w:rsidRDefault="00A2199C" w:rsidP="008D34B2">
            <w:pPr>
              <w:spacing w:line="276" w:lineRule="auto"/>
            </w:pPr>
            <w:r w:rsidRPr="00780E30">
              <w:rPr>
                <w:color w:val="000000"/>
              </w:rPr>
              <w:t>Б1.О.06 Русский язык и деловые коммуникации</w:t>
            </w:r>
          </w:p>
        </w:tc>
        <w:tc>
          <w:tcPr>
            <w:tcW w:w="1275" w:type="dxa"/>
          </w:tcPr>
          <w:p w:rsidR="00A2199C" w:rsidRPr="00780E30" w:rsidRDefault="00A2199C" w:rsidP="00A2199C">
            <w:pPr>
              <w:spacing w:line="276" w:lineRule="auto"/>
              <w:jc w:val="center"/>
              <w:rPr>
                <w:color w:val="000000"/>
              </w:rPr>
            </w:pPr>
            <w:r>
              <w:rPr>
                <w:color w:val="000000"/>
              </w:rPr>
              <w:t>2</w:t>
            </w:r>
          </w:p>
        </w:tc>
      </w:tr>
      <w:tr w:rsidR="00A2199C" w:rsidRPr="00780E30" w:rsidTr="008D34B2">
        <w:trPr>
          <w:trHeight w:val="537"/>
        </w:trPr>
        <w:tc>
          <w:tcPr>
            <w:tcW w:w="3261" w:type="dxa"/>
            <w:vMerge/>
          </w:tcPr>
          <w:p w:rsidR="00A2199C" w:rsidRPr="00780E30" w:rsidRDefault="00A2199C" w:rsidP="008D34B2">
            <w:pPr>
              <w:spacing w:line="276" w:lineRule="auto"/>
            </w:pPr>
          </w:p>
        </w:tc>
        <w:tc>
          <w:tcPr>
            <w:tcW w:w="1417" w:type="dxa"/>
            <w:vAlign w:val="center"/>
          </w:tcPr>
          <w:p w:rsidR="00A2199C" w:rsidRPr="00780E30" w:rsidRDefault="00A2199C" w:rsidP="008D34B2">
            <w:pPr>
              <w:spacing w:line="276" w:lineRule="auto"/>
              <w:jc w:val="center"/>
              <w:rPr>
                <w:color w:val="000000"/>
              </w:rPr>
            </w:pPr>
            <w:r w:rsidRPr="00780E30">
              <w:rPr>
                <w:color w:val="000000"/>
              </w:rPr>
              <w:t>2/4</w:t>
            </w:r>
          </w:p>
        </w:tc>
        <w:tc>
          <w:tcPr>
            <w:tcW w:w="3686" w:type="dxa"/>
            <w:vAlign w:val="center"/>
          </w:tcPr>
          <w:p w:rsidR="00A2199C" w:rsidRPr="00780E30" w:rsidRDefault="00A2199C" w:rsidP="008D34B2">
            <w:pPr>
              <w:spacing w:line="276" w:lineRule="auto"/>
              <w:rPr>
                <w:color w:val="000000"/>
              </w:rPr>
            </w:pPr>
            <w:r w:rsidRPr="00780E30">
              <w:rPr>
                <w:color w:val="000000"/>
              </w:rPr>
              <w:t>Б1.О.47 Психология в профессиональной деятельности</w:t>
            </w:r>
          </w:p>
        </w:tc>
        <w:tc>
          <w:tcPr>
            <w:tcW w:w="1275" w:type="dxa"/>
          </w:tcPr>
          <w:p w:rsidR="00A2199C" w:rsidRPr="00780E30" w:rsidRDefault="00A2199C" w:rsidP="00A2199C">
            <w:pPr>
              <w:spacing w:line="276" w:lineRule="auto"/>
              <w:jc w:val="center"/>
              <w:rPr>
                <w:color w:val="000000"/>
              </w:rPr>
            </w:pPr>
            <w:r>
              <w:rPr>
                <w:color w:val="000000"/>
              </w:rPr>
              <w:t>2</w:t>
            </w:r>
          </w:p>
        </w:tc>
      </w:tr>
      <w:tr w:rsidR="00A2199C" w:rsidRPr="00780E30" w:rsidTr="008D34B2">
        <w:trPr>
          <w:trHeight w:val="537"/>
        </w:trPr>
        <w:tc>
          <w:tcPr>
            <w:tcW w:w="3261" w:type="dxa"/>
            <w:vMerge/>
          </w:tcPr>
          <w:p w:rsidR="00A2199C" w:rsidRPr="00780E30" w:rsidRDefault="00A2199C" w:rsidP="008D34B2">
            <w:pPr>
              <w:spacing w:line="276" w:lineRule="auto"/>
            </w:pPr>
          </w:p>
        </w:tc>
        <w:tc>
          <w:tcPr>
            <w:tcW w:w="1417" w:type="dxa"/>
            <w:vAlign w:val="center"/>
          </w:tcPr>
          <w:p w:rsidR="00A2199C" w:rsidRPr="00780E30" w:rsidRDefault="00A2199C" w:rsidP="008D34B2">
            <w:pPr>
              <w:spacing w:line="276" w:lineRule="auto"/>
              <w:jc w:val="center"/>
              <w:rPr>
                <w:color w:val="000000"/>
              </w:rPr>
            </w:pPr>
            <w:r w:rsidRPr="00780E30">
              <w:rPr>
                <w:color w:val="000000"/>
              </w:rPr>
              <w:t>3/6</w:t>
            </w:r>
          </w:p>
        </w:tc>
        <w:tc>
          <w:tcPr>
            <w:tcW w:w="3686" w:type="dxa"/>
            <w:vAlign w:val="center"/>
          </w:tcPr>
          <w:p w:rsidR="00A2199C" w:rsidRPr="00780E30" w:rsidRDefault="00A2199C" w:rsidP="008D34B2">
            <w:pPr>
              <w:spacing w:line="276" w:lineRule="auto"/>
              <w:rPr>
                <w:color w:val="000000"/>
              </w:rPr>
            </w:pPr>
            <w:r w:rsidRPr="00780E30">
              <w:rPr>
                <w:color w:val="000000"/>
              </w:rPr>
              <w:t>Б1.О.10 Управление персоналом</w:t>
            </w:r>
          </w:p>
        </w:tc>
        <w:tc>
          <w:tcPr>
            <w:tcW w:w="1275" w:type="dxa"/>
          </w:tcPr>
          <w:p w:rsidR="00A2199C" w:rsidRPr="00780E30" w:rsidRDefault="00A2199C" w:rsidP="00A2199C">
            <w:pPr>
              <w:spacing w:line="276" w:lineRule="auto"/>
              <w:jc w:val="center"/>
              <w:rPr>
                <w:color w:val="000000"/>
              </w:rPr>
            </w:pPr>
            <w:r>
              <w:rPr>
                <w:color w:val="000000"/>
              </w:rPr>
              <w:t>2</w:t>
            </w:r>
          </w:p>
        </w:tc>
      </w:tr>
      <w:tr w:rsidR="00A2199C" w:rsidRPr="00780E30" w:rsidTr="008D34B2">
        <w:trPr>
          <w:trHeight w:val="622"/>
        </w:trPr>
        <w:tc>
          <w:tcPr>
            <w:tcW w:w="3261" w:type="dxa"/>
            <w:vMerge w:val="restart"/>
          </w:tcPr>
          <w:p w:rsidR="00A2199C" w:rsidRPr="00780E30" w:rsidRDefault="00A2199C" w:rsidP="008D34B2">
            <w:pPr>
              <w:spacing w:line="276" w:lineRule="auto"/>
            </w:pPr>
            <w:r w:rsidRPr="00780E30">
              <w:t>23.05.06 Строительство железных дорог, мостов и транспортных тоннелей «Управление техническим состоянием железнодорожного пути»</w:t>
            </w:r>
          </w:p>
        </w:tc>
        <w:tc>
          <w:tcPr>
            <w:tcW w:w="1417" w:type="dxa"/>
          </w:tcPr>
          <w:p w:rsidR="00A2199C" w:rsidRPr="00780E30" w:rsidRDefault="00A2199C" w:rsidP="008D34B2">
            <w:pPr>
              <w:spacing w:line="276" w:lineRule="auto"/>
              <w:jc w:val="center"/>
            </w:pPr>
            <w:r w:rsidRPr="00780E30">
              <w:t>2/3</w:t>
            </w:r>
          </w:p>
        </w:tc>
        <w:tc>
          <w:tcPr>
            <w:tcW w:w="3686" w:type="dxa"/>
          </w:tcPr>
          <w:p w:rsidR="00A2199C" w:rsidRPr="00780E30" w:rsidRDefault="00A2199C" w:rsidP="008D34B2">
            <w:pPr>
              <w:spacing w:line="276" w:lineRule="auto"/>
            </w:pPr>
            <w:r w:rsidRPr="00780E30">
              <w:rPr>
                <w:color w:val="000000"/>
              </w:rPr>
              <w:t>Б1.О.06 Русский язык и деловые коммуникации</w:t>
            </w:r>
          </w:p>
        </w:tc>
        <w:tc>
          <w:tcPr>
            <w:tcW w:w="1275" w:type="dxa"/>
          </w:tcPr>
          <w:p w:rsidR="00A2199C" w:rsidRPr="00780E30" w:rsidRDefault="00A2199C" w:rsidP="00A2199C">
            <w:pPr>
              <w:spacing w:line="276" w:lineRule="auto"/>
              <w:jc w:val="center"/>
              <w:rPr>
                <w:color w:val="000000"/>
              </w:rPr>
            </w:pPr>
            <w:r>
              <w:rPr>
                <w:color w:val="000000"/>
              </w:rPr>
              <w:t>2</w:t>
            </w:r>
          </w:p>
        </w:tc>
      </w:tr>
      <w:tr w:rsidR="00A2199C" w:rsidRPr="00780E30" w:rsidTr="008D34B2">
        <w:trPr>
          <w:trHeight w:val="537"/>
        </w:trPr>
        <w:tc>
          <w:tcPr>
            <w:tcW w:w="3261" w:type="dxa"/>
            <w:vMerge/>
          </w:tcPr>
          <w:p w:rsidR="00A2199C" w:rsidRPr="00780E30" w:rsidRDefault="00A2199C" w:rsidP="008D34B2">
            <w:pPr>
              <w:spacing w:line="276" w:lineRule="auto"/>
            </w:pPr>
          </w:p>
        </w:tc>
        <w:tc>
          <w:tcPr>
            <w:tcW w:w="1417" w:type="dxa"/>
            <w:vAlign w:val="center"/>
          </w:tcPr>
          <w:p w:rsidR="00A2199C" w:rsidRPr="00780E30" w:rsidRDefault="00A2199C" w:rsidP="008D34B2">
            <w:pPr>
              <w:spacing w:line="276" w:lineRule="auto"/>
              <w:jc w:val="center"/>
              <w:rPr>
                <w:color w:val="000000"/>
              </w:rPr>
            </w:pPr>
            <w:r w:rsidRPr="00780E30">
              <w:rPr>
                <w:color w:val="000000"/>
              </w:rPr>
              <w:t>2/4</w:t>
            </w:r>
          </w:p>
        </w:tc>
        <w:tc>
          <w:tcPr>
            <w:tcW w:w="3686" w:type="dxa"/>
            <w:vAlign w:val="center"/>
          </w:tcPr>
          <w:p w:rsidR="00A2199C" w:rsidRPr="00780E30" w:rsidRDefault="00A2199C" w:rsidP="008D34B2">
            <w:pPr>
              <w:spacing w:line="276" w:lineRule="auto"/>
              <w:rPr>
                <w:color w:val="000000"/>
              </w:rPr>
            </w:pPr>
            <w:r w:rsidRPr="00780E30">
              <w:rPr>
                <w:color w:val="000000"/>
              </w:rPr>
              <w:t>Б1.О.47 Психология в профессиональной деятельности</w:t>
            </w:r>
          </w:p>
        </w:tc>
        <w:tc>
          <w:tcPr>
            <w:tcW w:w="1275" w:type="dxa"/>
          </w:tcPr>
          <w:p w:rsidR="00A2199C" w:rsidRPr="00780E30" w:rsidRDefault="00A2199C" w:rsidP="00A2199C">
            <w:pPr>
              <w:spacing w:line="276" w:lineRule="auto"/>
              <w:jc w:val="center"/>
              <w:rPr>
                <w:color w:val="000000"/>
              </w:rPr>
            </w:pPr>
            <w:r>
              <w:rPr>
                <w:color w:val="000000"/>
              </w:rPr>
              <w:t>2</w:t>
            </w:r>
          </w:p>
        </w:tc>
      </w:tr>
      <w:tr w:rsidR="00A2199C" w:rsidRPr="00780E30" w:rsidTr="008D34B2">
        <w:trPr>
          <w:trHeight w:val="537"/>
        </w:trPr>
        <w:tc>
          <w:tcPr>
            <w:tcW w:w="3261" w:type="dxa"/>
            <w:vMerge/>
          </w:tcPr>
          <w:p w:rsidR="00A2199C" w:rsidRPr="00780E30" w:rsidRDefault="00A2199C" w:rsidP="008D34B2">
            <w:pPr>
              <w:spacing w:line="276" w:lineRule="auto"/>
            </w:pPr>
          </w:p>
        </w:tc>
        <w:tc>
          <w:tcPr>
            <w:tcW w:w="1417" w:type="dxa"/>
            <w:vAlign w:val="center"/>
          </w:tcPr>
          <w:p w:rsidR="00A2199C" w:rsidRPr="00780E30" w:rsidRDefault="00A2199C" w:rsidP="008D34B2">
            <w:pPr>
              <w:spacing w:line="276" w:lineRule="auto"/>
              <w:jc w:val="center"/>
              <w:rPr>
                <w:color w:val="000000"/>
              </w:rPr>
            </w:pPr>
            <w:r w:rsidRPr="00780E30">
              <w:rPr>
                <w:color w:val="000000"/>
              </w:rPr>
              <w:t>3/6</w:t>
            </w:r>
          </w:p>
        </w:tc>
        <w:tc>
          <w:tcPr>
            <w:tcW w:w="3686" w:type="dxa"/>
            <w:vAlign w:val="center"/>
          </w:tcPr>
          <w:p w:rsidR="00A2199C" w:rsidRPr="00780E30" w:rsidRDefault="00A2199C" w:rsidP="008D34B2">
            <w:pPr>
              <w:spacing w:line="276" w:lineRule="auto"/>
              <w:rPr>
                <w:color w:val="000000"/>
              </w:rPr>
            </w:pPr>
            <w:r w:rsidRPr="00780E30">
              <w:rPr>
                <w:color w:val="000000"/>
              </w:rPr>
              <w:t>Б1.О.10 Управление персоналом</w:t>
            </w:r>
          </w:p>
        </w:tc>
        <w:tc>
          <w:tcPr>
            <w:tcW w:w="1275" w:type="dxa"/>
          </w:tcPr>
          <w:p w:rsidR="00A2199C" w:rsidRPr="00780E30" w:rsidRDefault="00A2199C" w:rsidP="00A2199C">
            <w:pPr>
              <w:spacing w:line="276" w:lineRule="auto"/>
              <w:jc w:val="center"/>
              <w:rPr>
                <w:color w:val="000000"/>
              </w:rPr>
            </w:pPr>
            <w:r>
              <w:rPr>
                <w:color w:val="000000"/>
              </w:rPr>
              <w:t>2</w:t>
            </w:r>
          </w:p>
        </w:tc>
      </w:tr>
    </w:tbl>
    <w:p w:rsidR="00A2199C" w:rsidRDefault="00A2199C" w:rsidP="00A2199C">
      <w:pPr>
        <w:tabs>
          <w:tab w:val="left" w:pos="1134"/>
          <w:tab w:val="left" w:pos="7297"/>
        </w:tabs>
        <w:spacing w:line="276" w:lineRule="auto"/>
        <w:jc w:val="center"/>
        <w:rPr>
          <w:sz w:val="28"/>
          <w:szCs w:val="28"/>
        </w:rPr>
      </w:pPr>
    </w:p>
    <w:p w:rsidR="00A2199C" w:rsidRDefault="00A2199C" w:rsidP="00A2199C">
      <w:pPr>
        <w:tabs>
          <w:tab w:val="left" w:pos="1134"/>
          <w:tab w:val="left" w:pos="7297"/>
        </w:tabs>
        <w:spacing w:line="276" w:lineRule="auto"/>
        <w:jc w:val="center"/>
        <w:rPr>
          <w:sz w:val="28"/>
          <w:szCs w:val="28"/>
        </w:rPr>
      </w:pPr>
    </w:p>
    <w:p w:rsidR="007E3B2B" w:rsidRPr="005301BC" w:rsidRDefault="007E3B2B" w:rsidP="00141719">
      <w:pPr>
        <w:pStyle w:val="1"/>
        <w:spacing w:before="0" w:after="0" w:line="276" w:lineRule="auto"/>
        <w:jc w:val="center"/>
        <w:rPr>
          <w:rFonts w:ascii="Times New Roman" w:hAnsi="Times New Roman" w:cs="Times New Roman"/>
        </w:rPr>
      </w:pPr>
      <w:bookmarkStart w:id="4" w:name="_Toc176699779"/>
      <w:r w:rsidRPr="005301BC">
        <w:rPr>
          <w:rFonts w:ascii="Times New Roman" w:hAnsi="Times New Roman" w:cs="Times New Roman"/>
        </w:rPr>
        <w:lastRenderedPageBreak/>
        <w:t>Понятие и сущность корпоративной компетенции</w:t>
      </w:r>
      <w:bookmarkEnd w:id="4"/>
    </w:p>
    <w:p w:rsidR="007E3B2B" w:rsidRPr="00141719" w:rsidRDefault="007E3B2B" w:rsidP="00141719">
      <w:pPr>
        <w:tabs>
          <w:tab w:val="left" w:pos="1134"/>
          <w:tab w:val="left" w:pos="1701"/>
        </w:tabs>
        <w:spacing w:line="276" w:lineRule="auto"/>
        <w:ind w:firstLine="709"/>
        <w:jc w:val="both"/>
        <w:rPr>
          <w:color w:val="000000"/>
          <w:sz w:val="28"/>
          <w:szCs w:val="28"/>
        </w:rPr>
      </w:pPr>
    </w:p>
    <w:p w:rsidR="00CE10AC" w:rsidRDefault="00BA5760" w:rsidP="00141719">
      <w:pPr>
        <w:tabs>
          <w:tab w:val="left" w:pos="1134"/>
          <w:tab w:val="left" w:pos="1701"/>
        </w:tabs>
        <w:spacing w:line="276" w:lineRule="auto"/>
        <w:ind w:firstLine="709"/>
        <w:jc w:val="both"/>
        <w:rPr>
          <w:color w:val="000000"/>
          <w:sz w:val="28"/>
          <w:szCs w:val="28"/>
        </w:rPr>
      </w:pPr>
      <w:r w:rsidRPr="00141719">
        <w:rPr>
          <w:color w:val="000000"/>
          <w:sz w:val="28"/>
          <w:szCs w:val="28"/>
        </w:rPr>
        <w:t xml:space="preserve">Цель современного профессионального образования и воспитания студентов в вузе заключается в подготовке компетентного специалиста, конкурентоспособного на рынке труда и успешного в построении профессиональной карьеры. С другой стороны, всякая сфера профессиональной деятельности желает получить специалиста – выпускника вуза, освоившего основы корпоративной культуры отрасли. </w:t>
      </w:r>
    </w:p>
    <w:p w:rsidR="00BA5760" w:rsidRPr="00141719" w:rsidRDefault="00BA5760" w:rsidP="00141719">
      <w:pPr>
        <w:tabs>
          <w:tab w:val="left" w:pos="1134"/>
          <w:tab w:val="left" w:pos="1701"/>
        </w:tabs>
        <w:spacing w:line="276" w:lineRule="auto"/>
        <w:ind w:firstLine="709"/>
        <w:jc w:val="both"/>
        <w:rPr>
          <w:color w:val="000000"/>
          <w:sz w:val="28"/>
          <w:szCs w:val="28"/>
        </w:rPr>
      </w:pPr>
      <w:r w:rsidRPr="00141719">
        <w:rPr>
          <w:color w:val="000000"/>
          <w:sz w:val="28"/>
          <w:szCs w:val="28"/>
        </w:rPr>
        <w:t>Анализ результатов опроса руководителей промышленных предприятий показывает, что, по их мнению, молодые специалисты – выпускники вузов, у которых сформированы представления о ценностях сферы профессиональной деятельности, быстрее включаются в работу, а период их адаптации значительно сокращается.</w:t>
      </w:r>
    </w:p>
    <w:p w:rsidR="0006248A" w:rsidRPr="00141719" w:rsidRDefault="0006248A" w:rsidP="00141719">
      <w:pPr>
        <w:tabs>
          <w:tab w:val="left" w:pos="1134"/>
          <w:tab w:val="left" w:pos="1701"/>
        </w:tabs>
        <w:spacing w:line="276" w:lineRule="auto"/>
        <w:ind w:firstLine="709"/>
        <w:jc w:val="both"/>
        <w:rPr>
          <w:color w:val="000000"/>
          <w:sz w:val="28"/>
          <w:szCs w:val="28"/>
        </w:rPr>
      </w:pPr>
      <w:r w:rsidRPr="00141719">
        <w:rPr>
          <w:i/>
          <w:iCs/>
          <w:color w:val="000000"/>
          <w:sz w:val="28"/>
          <w:szCs w:val="28"/>
        </w:rPr>
        <w:t xml:space="preserve">Корпоративная компетенция </w:t>
      </w:r>
      <w:r w:rsidRPr="00141719">
        <w:rPr>
          <w:color w:val="000000"/>
          <w:sz w:val="28"/>
          <w:szCs w:val="28"/>
        </w:rPr>
        <w:t>формируется на стадии становления, то есть в период профессионального обучения в вузе. Стадия становления рассматривается как готовность будущего специалиста к дальнейшему обогащению и развитию своего потенциала в данной области, обеспечивает человеку определенные стартовые возможности.</w:t>
      </w:r>
    </w:p>
    <w:p w:rsidR="00CE10AC" w:rsidRDefault="0006248A" w:rsidP="00141719">
      <w:pPr>
        <w:tabs>
          <w:tab w:val="left" w:pos="1134"/>
          <w:tab w:val="left" w:pos="1701"/>
        </w:tabs>
        <w:spacing w:line="276" w:lineRule="auto"/>
        <w:ind w:firstLine="709"/>
        <w:jc w:val="both"/>
        <w:rPr>
          <w:color w:val="000000"/>
          <w:sz w:val="28"/>
          <w:szCs w:val="28"/>
        </w:rPr>
      </w:pPr>
      <w:r w:rsidRPr="00141719">
        <w:rPr>
          <w:color w:val="000000"/>
          <w:sz w:val="28"/>
          <w:szCs w:val="28"/>
        </w:rPr>
        <w:t xml:space="preserve">Практических приложений компетенций множество. </w:t>
      </w:r>
    </w:p>
    <w:p w:rsidR="00CE10AC" w:rsidRDefault="0006248A" w:rsidP="00141719">
      <w:pPr>
        <w:tabs>
          <w:tab w:val="left" w:pos="1134"/>
          <w:tab w:val="left" w:pos="1701"/>
        </w:tabs>
        <w:spacing w:line="276" w:lineRule="auto"/>
        <w:ind w:firstLine="709"/>
        <w:jc w:val="both"/>
        <w:rPr>
          <w:color w:val="000000"/>
          <w:sz w:val="28"/>
          <w:szCs w:val="28"/>
        </w:rPr>
      </w:pPr>
      <w:r w:rsidRPr="00141719">
        <w:rPr>
          <w:color w:val="000000"/>
          <w:sz w:val="28"/>
          <w:szCs w:val="28"/>
        </w:rPr>
        <w:t xml:space="preserve">Компетенции способствуют формированию корпоративной культуры компании и достижению общего видения миссии и целей организации. Они дают ясное представление о стандартах успешного выполнения деятельности; позволяют повысить эффективность обучения и развития сотрудников, ориентируя все обучающие мероприятия на достижение корпоративных стандартов, отраженных в компетенциях. </w:t>
      </w:r>
    </w:p>
    <w:p w:rsidR="00CE10AC" w:rsidRDefault="0006248A" w:rsidP="00141719">
      <w:pPr>
        <w:tabs>
          <w:tab w:val="left" w:pos="1134"/>
          <w:tab w:val="left" w:pos="1701"/>
        </w:tabs>
        <w:spacing w:line="276" w:lineRule="auto"/>
        <w:ind w:firstLine="709"/>
        <w:jc w:val="both"/>
        <w:rPr>
          <w:color w:val="000000"/>
          <w:sz w:val="28"/>
          <w:szCs w:val="28"/>
        </w:rPr>
      </w:pPr>
      <w:r w:rsidRPr="00CE10AC">
        <w:rPr>
          <w:i/>
          <w:color w:val="000000"/>
          <w:sz w:val="28"/>
          <w:szCs w:val="28"/>
        </w:rPr>
        <w:t>При отборе персонала</w:t>
      </w:r>
      <w:r w:rsidRPr="00141719">
        <w:rPr>
          <w:color w:val="000000"/>
          <w:sz w:val="28"/>
          <w:szCs w:val="28"/>
        </w:rPr>
        <w:t xml:space="preserve"> компетенции определяют структуру сбора поведенческой информации о кандидатах – в частности, позволяют сформулировать критерии отбора в терминах поведения. </w:t>
      </w:r>
    </w:p>
    <w:p w:rsidR="0006248A" w:rsidRPr="00141719" w:rsidRDefault="0006248A" w:rsidP="00141719">
      <w:pPr>
        <w:tabs>
          <w:tab w:val="left" w:pos="1134"/>
          <w:tab w:val="left" w:pos="1701"/>
        </w:tabs>
        <w:spacing w:line="276" w:lineRule="auto"/>
        <w:ind w:firstLine="709"/>
        <w:jc w:val="both"/>
        <w:rPr>
          <w:color w:val="000000"/>
          <w:sz w:val="28"/>
          <w:szCs w:val="28"/>
        </w:rPr>
      </w:pPr>
      <w:r w:rsidRPr="00CE10AC">
        <w:rPr>
          <w:i/>
          <w:color w:val="000000"/>
          <w:sz w:val="28"/>
          <w:szCs w:val="28"/>
        </w:rPr>
        <w:t>При оценке эффективности работы сотрудника</w:t>
      </w:r>
      <w:r w:rsidRPr="00141719">
        <w:rPr>
          <w:color w:val="000000"/>
          <w:sz w:val="28"/>
          <w:szCs w:val="28"/>
        </w:rPr>
        <w:t xml:space="preserve"> компетенции задают структуру для сбора информации о выполнении работы и оценки исполнительского поведения, описывают реальное, наблюдаемое поведение людей на работе простым и доступным языком.</w:t>
      </w:r>
    </w:p>
    <w:p w:rsidR="004229C0" w:rsidRPr="00141719" w:rsidRDefault="007E3B2B" w:rsidP="00141719">
      <w:pPr>
        <w:tabs>
          <w:tab w:val="left" w:pos="1134"/>
          <w:tab w:val="left" w:pos="1701"/>
        </w:tabs>
        <w:spacing w:line="276" w:lineRule="auto"/>
        <w:ind w:firstLine="709"/>
        <w:jc w:val="both"/>
        <w:rPr>
          <w:i/>
          <w:color w:val="000000"/>
          <w:sz w:val="28"/>
          <w:szCs w:val="28"/>
        </w:rPr>
      </w:pPr>
      <w:r w:rsidRPr="00141719">
        <w:rPr>
          <w:i/>
          <w:color w:val="000000"/>
          <w:sz w:val="28"/>
          <w:szCs w:val="28"/>
        </w:rPr>
        <w:t>М</w:t>
      </w:r>
      <w:r w:rsidR="004229C0" w:rsidRPr="00141719">
        <w:rPr>
          <w:i/>
          <w:color w:val="000000"/>
          <w:sz w:val="28"/>
          <w:szCs w:val="28"/>
        </w:rPr>
        <w:t>ожно выделить как минимум три подхода к определению корпоративной компетенции.</w:t>
      </w:r>
    </w:p>
    <w:p w:rsidR="00CE10AC" w:rsidRDefault="004229C0" w:rsidP="00141719">
      <w:pPr>
        <w:tabs>
          <w:tab w:val="left" w:pos="1134"/>
          <w:tab w:val="left" w:pos="1701"/>
        </w:tabs>
        <w:spacing w:line="276" w:lineRule="auto"/>
        <w:ind w:firstLine="709"/>
        <w:jc w:val="both"/>
        <w:rPr>
          <w:color w:val="000000"/>
          <w:sz w:val="28"/>
          <w:szCs w:val="28"/>
        </w:rPr>
      </w:pPr>
      <w:r w:rsidRPr="00CE10AC">
        <w:rPr>
          <w:i/>
          <w:color w:val="000000"/>
          <w:sz w:val="28"/>
          <w:szCs w:val="28"/>
        </w:rPr>
        <w:t>Первый подход</w:t>
      </w:r>
      <w:r w:rsidRPr="00141719">
        <w:rPr>
          <w:color w:val="000000"/>
          <w:sz w:val="28"/>
          <w:szCs w:val="28"/>
        </w:rPr>
        <w:t xml:space="preserve">, один из авторов которого Г. Каннак, определяет корпоративную компетенцию как «рациональное сочетание знаний и способностей, рассматриваемых на небольшом промежутке времени, которыми </w:t>
      </w:r>
      <w:r w:rsidRPr="00141719">
        <w:rPr>
          <w:color w:val="000000"/>
          <w:sz w:val="28"/>
          <w:szCs w:val="28"/>
        </w:rPr>
        <w:lastRenderedPageBreak/>
        <w:t>обладают работники данной организации»</w:t>
      </w:r>
      <w:r w:rsidRPr="00141719">
        <w:rPr>
          <w:color w:val="000000"/>
          <w:sz w:val="28"/>
          <w:szCs w:val="28"/>
          <w:vertAlign w:val="superscript"/>
        </w:rPr>
        <w:t>1</w:t>
      </w:r>
      <w:r w:rsidRPr="00141719">
        <w:rPr>
          <w:color w:val="000000"/>
          <w:sz w:val="28"/>
          <w:szCs w:val="28"/>
        </w:rPr>
        <w:t xml:space="preserve">. В рамках данного подхода акцент делается на развитие индивидуальных компетенций работников. </w:t>
      </w:r>
    </w:p>
    <w:p w:rsidR="004229C0" w:rsidRPr="00141719"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t>Индивидуальную же компетенцию работника можно рассматривать как 3-факторную модель, основными переменными которой являются:</w:t>
      </w:r>
    </w:p>
    <w:p w:rsidR="004229C0" w:rsidRPr="00141719" w:rsidRDefault="004229C0" w:rsidP="00B3643A">
      <w:pPr>
        <w:numPr>
          <w:ilvl w:val="0"/>
          <w:numId w:val="3"/>
        </w:numPr>
        <w:tabs>
          <w:tab w:val="left" w:pos="1134"/>
          <w:tab w:val="left" w:pos="1701"/>
        </w:tabs>
        <w:spacing w:line="276" w:lineRule="auto"/>
        <w:ind w:left="0" w:firstLine="709"/>
        <w:jc w:val="both"/>
        <w:rPr>
          <w:color w:val="000000"/>
          <w:sz w:val="28"/>
          <w:szCs w:val="28"/>
        </w:rPr>
      </w:pPr>
      <w:r w:rsidRPr="00141719">
        <w:rPr>
          <w:color w:val="000000"/>
          <w:sz w:val="28"/>
          <w:szCs w:val="28"/>
        </w:rPr>
        <w:t>знания – результаты образования личности;</w:t>
      </w:r>
    </w:p>
    <w:p w:rsidR="004229C0" w:rsidRPr="00141719" w:rsidRDefault="004229C0" w:rsidP="00B3643A">
      <w:pPr>
        <w:numPr>
          <w:ilvl w:val="0"/>
          <w:numId w:val="3"/>
        </w:numPr>
        <w:tabs>
          <w:tab w:val="left" w:pos="1134"/>
          <w:tab w:val="left" w:pos="1701"/>
        </w:tabs>
        <w:spacing w:line="276" w:lineRule="auto"/>
        <w:ind w:left="0" w:firstLine="709"/>
        <w:jc w:val="both"/>
        <w:rPr>
          <w:color w:val="000000"/>
          <w:sz w:val="28"/>
          <w:szCs w:val="28"/>
        </w:rPr>
      </w:pPr>
      <w:r w:rsidRPr="00141719">
        <w:rPr>
          <w:color w:val="000000"/>
          <w:sz w:val="28"/>
          <w:szCs w:val="28"/>
        </w:rPr>
        <w:t>навыки – результаты опыта работы и обучения;</w:t>
      </w:r>
    </w:p>
    <w:p w:rsidR="004229C0" w:rsidRPr="00141719" w:rsidRDefault="004229C0" w:rsidP="00B3643A">
      <w:pPr>
        <w:numPr>
          <w:ilvl w:val="0"/>
          <w:numId w:val="3"/>
        </w:numPr>
        <w:tabs>
          <w:tab w:val="left" w:pos="1134"/>
          <w:tab w:val="left" w:pos="1701"/>
        </w:tabs>
        <w:spacing w:line="276" w:lineRule="auto"/>
        <w:ind w:left="0" w:firstLine="709"/>
        <w:jc w:val="both"/>
        <w:rPr>
          <w:color w:val="000000"/>
          <w:sz w:val="28"/>
          <w:szCs w:val="28"/>
        </w:rPr>
      </w:pPr>
      <w:r w:rsidRPr="00141719">
        <w:rPr>
          <w:color w:val="000000"/>
          <w:sz w:val="28"/>
          <w:szCs w:val="28"/>
        </w:rPr>
        <w:t>способы общения – умение общаться с людьми и работать в группе.</w:t>
      </w:r>
    </w:p>
    <w:p w:rsidR="004229C0" w:rsidRPr="00141719"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t>Развитие корпоративной компетенции в рамках первого подхода должно происходить, прежде всего, в процессе профессиональной подготовки специалиста.</w:t>
      </w:r>
    </w:p>
    <w:p w:rsidR="004229C0" w:rsidRPr="00141719" w:rsidRDefault="004229C0" w:rsidP="00141719">
      <w:pPr>
        <w:tabs>
          <w:tab w:val="left" w:pos="1134"/>
          <w:tab w:val="left" w:pos="1701"/>
        </w:tabs>
        <w:spacing w:line="276" w:lineRule="auto"/>
        <w:ind w:firstLine="709"/>
        <w:jc w:val="both"/>
        <w:rPr>
          <w:color w:val="000000"/>
          <w:sz w:val="28"/>
          <w:szCs w:val="28"/>
        </w:rPr>
      </w:pPr>
      <w:r w:rsidRPr="00CE10AC">
        <w:rPr>
          <w:i/>
          <w:color w:val="000000"/>
          <w:sz w:val="28"/>
          <w:szCs w:val="28"/>
        </w:rPr>
        <w:t>Второй подход</w:t>
      </w:r>
      <w:r w:rsidRPr="00141719">
        <w:rPr>
          <w:color w:val="000000"/>
          <w:sz w:val="28"/>
          <w:szCs w:val="28"/>
        </w:rPr>
        <w:t xml:space="preserve"> основывается на утверждении, что корпоративная компетенция включает в себя «помимо личных возможностей и способностей работников организации все те социальные процессы, которые имеют место в организации. Речь идет о корпоративной культуре, философии управления, внутреннем климате организации»</w:t>
      </w:r>
      <w:r w:rsidRPr="00141719">
        <w:rPr>
          <w:color w:val="000000"/>
          <w:sz w:val="28"/>
          <w:szCs w:val="28"/>
          <w:vertAlign w:val="superscript"/>
        </w:rPr>
        <w:t>2</w:t>
      </w:r>
      <w:r w:rsidRPr="00141719">
        <w:rPr>
          <w:color w:val="000000"/>
          <w:sz w:val="28"/>
          <w:szCs w:val="28"/>
        </w:rPr>
        <w:t>.</w:t>
      </w:r>
    </w:p>
    <w:p w:rsidR="004229C0" w:rsidRPr="00141719"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t>Основным инструментом создания корпоративной компетенции в рамках второго подхода является организационное развитие.</w:t>
      </w:r>
    </w:p>
    <w:p w:rsidR="004229C0" w:rsidRPr="00141719"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t xml:space="preserve">И, наконец, </w:t>
      </w:r>
      <w:r w:rsidRPr="00CE10AC">
        <w:rPr>
          <w:i/>
          <w:color w:val="000000"/>
          <w:sz w:val="28"/>
          <w:szCs w:val="28"/>
        </w:rPr>
        <w:t>третий подход</w:t>
      </w:r>
      <w:r w:rsidRPr="00141719">
        <w:rPr>
          <w:color w:val="000000"/>
          <w:sz w:val="28"/>
          <w:szCs w:val="28"/>
        </w:rPr>
        <w:t xml:space="preserve"> определяет корпоративную компетенцию как характерную особенность компании, определяющую ее успех. Для того чтобы развивать корпоративную компетенцию в рамках третьего подхода, требуется постоянное наращивание конкурентных преимуществ компании</w:t>
      </w:r>
      <w:r w:rsidRPr="00141719">
        <w:rPr>
          <w:color w:val="000000"/>
          <w:sz w:val="28"/>
          <w:szCs w:val="28"/>
          <w:vertAlign w:val="superscript"/>
        </w:rPr>
        <w:t>3</w:t>
      </w:r>
      <w:r w:rsidRPr="00141719">
        <w:rPr>
          <w:color w:val="000000"/>
          <w:sz w:val="28"/>
          <w:szCs w:val="28"/>
        </w:rPr>
        <w:t>.</w:t>
      </w:r>
    </w:p>
    <w:p w:rsidR="004229C0" w:rsidRPr="00141719" w:rsidRDefault="004229C0" w:rsidP="00141719">
      <w:pPr>
        <w:tabs>
          <w:tab w:val="left" w:pos="1134"/>
          <w:tab w:val="left" w:pos="1701"/>
        </w:tabs>
        <w:spacing w:line="276" w:lineRule="auto"/>
        <w:ind w:firstLine="709"/>
        <w:jc w:val="both"/>
        <w:rPr>
          <w:color w:val="000000"/>
          <w:sz w:val="28"/>
          <w:szCs w:val="28"/>
        </w:rPr>
      </w:pPr>
      <w:r w:rsidRPr="00CE10AC">
        <w:rPr>
          <w:i/>
          <w:color w:val="000000"/>
          <w:sz w:val="28"/>
          <w:szCs w:val="28"/>
        </w:rPr>
        <w:t>Корпоративная компетенция</w:t>
      </w:r>
      <w:r w:rsidRPr="00141719">
        <w:rPr>
          <w:color w:val="000000"/>
          <w:sz w:val="28"/>
          <w:szCs w:val="28"/>
        </w:rPr>
        <w:t xml:space="preserve"> представляет компетенцию персонала на уровне, необходимом организации для достижения ее основных целей: экономических, научно-технических, производственно-коммерческих и социальных. Корпоративные компетенции задают поведенческий стандарт для персонала. Они показывают, как сотрудники должны выполнять свою работу. Степень соответствия сотрудника корпоративным компетенциям указывает как на его способность справляться с текущими рабочими задачами, так и на его потенциал профессионального и карьерного развития.</w:t>
      </w:r>
    </w:p>
    <w:p w:rsidR="004229C0" w:rsidRPr="00141719"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t xml:space="preserve">По мнению Н.В. Агеевой и Д.Л. Котова, </w:t>
      </w:r>
      <w:r w:rsidRPr="00CE10AC">
        <w:rPr>
          <w:i/>
          <w:color w:val="000000"/>
          <w:sz w:val="28"/>
          <w:szCs w:val="28"/>
        </w:rPr>
        <w:t>корпоративные компетенции</w:t>
      </w:r>
      <w:r w:rsidRPr="00141719">
        <w:rPr>
          <w:color w:val="000000"/>
          <w:sz w:val="28"/>
          <w:szCs w:val="28"/>
        </w:rPr>
        <w:t xml:space="preserve"> – это деловые и личностные качества, которые должны быть присущи каждому сотруднику компании вне зависимости от занимаемой должности и содержания деятельности. Основаны на ценностях, традициях, стилях управления, характерных для организационной культуры компании</w:t>
      </w:r>
      <w:r w:rsidRPr="00141719">
        <w:rPr>
          <w:color w:val="000000"/>
          <w:sz w:val="28"/>
          <w:szCs w:val="28"/>
          <w:vertAlign w:val="superscript"/>
        </w:rPr>
        <w:t>2</w:t>
      </w:r>
      <w:r w:rsidRPr="00141719">
        <w:rPr>
          <w:color w:val="000000"/>
          <w:sz w:val="28"/>
          <w:szCs w:val="28"/>
        </w:rPr>
        <w:t>.</w:t>
      </w:r>
    </w:p>
    <w:p w:rsidR="00CE10AC"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t xml:space="preserve">Всего исследователями установлено более 20 общих корпоративных компетенций, например: </w:t>
      </w:r>
    </w:p>
    <w:p w:rsidR="00CE10AC" w:rsidRPr="00CE10AC" w:rsidRDefault="004229C0" w:rsidP="00817034">
      <w:pPr>
        <w:pStyle w:val="af1"/>
        <w:numPr>
          <w:ilvl w:val="0"/>
          <w:numId w:val="63"/>
        </w:numPr>
        <w:tabs>
          <w:tab w:val="left" w:pos="1134"/>
          <w:tab w:val="left" w:pos="1701"/>
        </w:tabs>
        <w:spacing w:after="0"/>
        <w:ind w:left="0" w:firstLine="709"/>
        <w:jc w:val="both"/>
        <w:rPr>
          <w:color w:val="000000"/>
          <w:sz w:val="28"/>
          <w:szCs w:val="28"/>
        </w:rPr>
      </w:pPr>
      <w:r w:rsidRPr="00CE10AC">
        <w:rPr>
          <w:color w:val="000000"/>
          <w:sz w:val="28"/>
          <w:szCs w:val="28"/>
        </w:rPr>
        <w:t xml:space="preserve">предвидение, </w:t>
      </w:r>
    </w:p>
    <w:p w:rsidR="00CE10AC" w:rsidRPr="00CE10AC" w:rsidRDefault="004229C0" w:rsidP="00817034">
      <w:pPr>
        <w:pStyle w:val="af1"/>
        <w:numPr>
          <w:ilvl w:val="0"/>
          <w:numId w:val="63"/>
        </w:numPr>
        <w:tabs>
          <w:tab w:val="left" w:pos="1134"/>
          <w:tab w:val="left" w:pos="1701"/>
        </w:tabs>
        <w:spacing w:after="0"/>
        <w:ind w:left="0" w:firstLine="709"/>
        <w:jc w:val="both"/>
        <w:rPr>
          <w:color w:val="000000"/>
          <w:sz w:val="28"/>
          <w:szCs w:val="28"/>
        </w:rPr>
      </w:pPr>
      <w:r w:rsidRPr="00CE10AC">
        <w:rPr>
          <w:color w:val="000000"/>
          <w:sz w:val="28"/>
          <w:szCs w:val="28"/>
        </w:rPr>
        <w:t xml:space="preserve">гибкость, </w:t>
      </w:r>
    </w:p>
    <w:p w:rsidR="00CE10AC" w:rsidRPr="00CE10AC" w:rsidRDefault="004229C0" w:rsidP="00817034">
      <w:pPr>
        <w:pStyle w:val="af1"/>
        <w:numPr>
          <w:ilvl w:val="0"/>
          <w:numId w:val="63"/>
        </w:numPr>
        <w:tabs>
          <w:tab w:val="left" w:pos="1134"/>
          <w:tab w:val="left" w:pos="1701"/>
        </w:tabs>
        <w:spacing w:after="0"/>
        <w:ind w:left="0" w:firstLine="709"/>
        <w:jc w:val="both"/>
        <w:rPr>
          <w:color w:val="000000"/>
          <w:sz w:val="28"/>
          <w:szCs w:val="28"/>
        </w:rPr>
      </w:pPr>
      <w:r w:rsidRPr="00CE10AC">
        <w:rPr>
          <w:color w:val="000000"/>
          <w:sz w:val="28"/>
          <w:szCs w:val="28"/>
        </w:rPr>
        <w:lastRenderedPageBreak/>
        <w:t xml:space="preserve">ориентация на достижения, </w:t>
      </w:r>
    </w:p>
    <w:p w:rsidR="00CE10AC" w:rsidRPr="00CE10AC" w:rsidRDefault="004229C0" w:rsidP="00817034">
      <w:pPr>
        <w:pStyle w:val="af1"/>
        <w:numPr>
          <w:ilvl w:val="0"/>
          <w:numId w:val="63"/>
        </w:numPr>
        <w:tabs>
          <w:tab w:val="left" w:pos="1134"/>
          <w:tab w:val="left" w:pos="1701"/>
        </w:tabs>
        <w:spacing w:after="0"/>
        <w:ind w:left="0" w:firstLine="709"/>
        <w:jc w:val="both"/>
        <w:rPr>
          <w:color w:val="000000"/>
          <w:sz w:val="28"/>
          <w:szCs w:val="28"/>
        </w:rPr>
      </w:pPr>
      <w:r w:rsidRPr="00CE10AC">
        <w:rPr>
          <w:color w:val="000000"/>
          <w:sz w:val="28"/>
          <w:szCs w:val="28"/>
        </w:rPr>
        <w:t xml:space="preserve">принятие решений, </w:t>
      </w:r>
    </w:p>
    <w:p w:rsidR="00CE10AC" w:rsidRPr="00CE10AC" w:rsidRDefault="004229C0" w:rsidP="00817034">
      <w:pPr>
        <w:pStyle w:val="af1"/>
        <w:numPr>
          <w:ilvl w:val="0"/>
          <w:numId w:val="63"/>
        </w:numPr>
        <w:tabs>
          <w:tab w:val="left" w:pos="1134"/>
          <w:tab w:val="left" w:pos="1701"/>
        </w:tabs>
        <w:spacing w:after="0"/>
        <w:ind w:left="0" w:firstLine="709"/>
        <w:jc w:val="both"/>
        <w:rPr>
          <w:color w:val="000000"/>
          <w:sz w:val="28"/>
          <w:szCs w:val="28"/>
        </w:rPr>
      </w:pPr>
      <w:r w:rsidRPr="00CE10AC">
        <w:rPr>
          <w:color w:val="000000"/>
          <w:sz w:val="28"/>
          <w:szCs w:val="28"/>
        </w:rPr>
        <w:t xml:space="preserve">организаторские навыки, </w:t>
      </w:r>
    </w:p>
    <w:p w:rsidR="00CE10AC" w:rsidRPr="00CE10AC" w:rsidRDefault="004229C0" w:rsidP="00817034">
      <w:pPr>
        <w:pStyle w:val="af1"/>
        <w:numPr>
          <w:ilvl w:val="0"/>
          <w:numId w:val="63"/>
        </w:numPr>
        <w:tabs>
          <w:tab w:val="left" w:pos="1134"/>
          <w:tab w:val="left" w:pos="1701"/>
        </w:tabs>
        <w:spacing w:after="0"/>
        <w:ind w:left="0" w:firstLine="709"/>
        <w:jc w:val="both"/>
        <w:rPr>
          <w:color w:val="000000"/>
          <w:sz w:val="28"/>
          <w:szCs w:val="28"/>
        </w:rPr>
      </w:pPr>
      <w:r w:rsidRPr="00CE10AC">
        <w:rPr>
          <w:color w:val="000000"/>
          <w:sz w:val="28"/>
          <w:szCs w:val="28"/>
        </w:rPr>
        <w:t xml:space="preserve">влияние, </w:t>
      </w:r>
    </w:p>
    <w:p w:rsidR="00CE10AC" w:rsidRPr="00CE10AC" w:rsidRDefault="004229C0" w:rsidP="00817034">
      <w:pPr>
        <w:pStyle w:val="af1"/>
        <w:numPr>
          <w:ilvl w:val="0"/>
          <w:numId w:val="63"/>
        </w:numPr>
        <w:tabs>
          <w:tab w:val="left" w:pos="1134"/>
          <w:tab w:val="left" w:pos="1701"/>
        </w:tabs>
        <w:spacing w:after="0"/>
        <w:ind w:left="0" w:firstLine="709"/>
        <w:jc w:val="both"/>
        <w:rPr>
          <w:color w:val="000000"/>
          <w:sz w:val="28"/>
          <w:szCs w:val="28"/>
        </w:rPr>
      </w:pPr>
      <w:r w:rsidRPr="00CE10AC">
        <w:rPr>
          <w:color w:val="000000"/>
          <w:sz w:val="28"/>
          <w:szCs w:val="28"/>
        </w:rPr>
        <w:t xml:space="preserve">коммуникативные качества </w:t>
      </w:r>
    </w:p>
    <w:p w:rsidR="004229C0" w:rsidRPr="00CE10AC" w:rsidRDefault="004229C0" w:rsidP="00817034">
      <w:pPr>
        <w:pStyle w:val="af1"/>
        <w:numPr>
          <w:ilvl w:val="0"/>
          <w:numId w:val="63"/>
        </w:numPr>
        <w:tabs>
          <w:tab w:val="left" w:pos="1134"/>
          <w:tab w:val="left" w:pos="1701"/>
        </w:tabs>
        <w:spacing w:after="0"/>
        <w:ind w:left="0" w:firstLine="709"/>
        <w:jc w:val="both"/>
        <w:rPr>
          <w:color w:val="000000"/>
          <w:sz w:val="28"/>
          <w:szCs w:val="28"/>
        </w:rPr>
      </w:pPr>
      <w:r w:rsidRPr="00CE10AC">
        <w:rPr>
          <w:color w:val="000000"/>
          <w:sz w:val="28"/>
          <w:szCs w:val="28"/>
        </w:rPr>
        <w:t>и другие.</w:t>
      </w:r>
    </w:p>
    <w:p w:rsidR="0006248A" w:rsidRPr="00141719"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t>Развитие корпоративной компетенции может происходить в двух аспектах – автономном и организационном (корпоративном).</w:t>
      </w:r>
    </w:p>
    <w:p w:rsidR="004229C0" w:rsidRPr="00141719"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t xml:space="preserve">В </w:t>
      </w:r>
      <w:r w:rsidRPr="00595D99">
        <w:rPr>
          <w:i/>
          <w:color w:val="000000"/>
          <w:sz w:val="28"/>
          <w:szCs w:val="28"/>
        </w:rPr>
        <w:t>автономном аспекте</w:t>
      </w:r>
      <w:r w:rsidRPr="00141719">
        <w:rPr>
          <w:color w:val="000000"/>
          <w:sz w:val="28"/>
          <w:szCs w:val="28"/>
        </w:rPr>
        <w:t xml:space="preserve"> развитие корпоративной компетенции предполагает удовлетворение частных интересов будущего специалиста в формировании и повышении своих конкурентных преимуществ на рынке труда путем приращения знаний, умений, навыков, полномочий, формирования ценностей и норм поведения той профессиональной сферы, в которой он будет работать по окончании вуза. Этот процесс в большей мере идет независимо от частных интересов других участников трудовой деятельности.</w:t>
      </w:r>
    </w:p>
    <w:p w:rsidR="004229C0" w:rsidRPr="00141719"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t xml:space="preserve">В </w:t>
      </w:r>
      <w:r w:rsidRPr="00595D99">
        <w:rPr>
          <w:i/>
          <w:color w:val="000000"/>
          <w:sz w:val="28"/>
          <w:szCs w:val="28"/>
        </w:rPr>
        <w:t>организационном (корпоративном) аспекте</w:t>
      </w:r>
      <w:r w:rsidRPr="00141719">
        <w:rPr>
          <w:color w:val="000000"/>
          <w:sz w:val="28"/>
          <w:szCs w:val="28"/>
        </w:rPr>
        <w:t xml:space="preserve"> развитие компетенции персонала происходит в условиях трудовой деятельности и предопределяется:</w:t>
      </w:r>
    </w:p>
    <w:p w:rsidR="004229C0" w:rsidRPr="00141719" w:rsidRDefault="004229C0" w:rsidP="00B3643A">
      <w:pPr>
        <w:numPr>
          <w:ilvl w:val="0"/>
          <w:numId w:val="4"/>
        </w:numPr>
        <w:tabs>
          <w:tab w:val="left" w:pos="1134"/>
          <w:tab w:val="left" w:pos="1701"/>
        </w:tabs>
        <w:spacing w:line="276" w:lineRule="auto"/>
        <w:ind w:left="0" w:firstLine="709"/>
        <w:jc w:val="both"/>
        <w:rPr>
          <w:color w:val="000000"/>
          <w:sz w:val="28"/>
          <w:szCs w:val="28"/>
        </w:rPr>
      </w:pPr>
      <w:r w:rsidRPr="00141719">
        <w:rPr>
          <w:color w:val="000000"/>
          <w:sz w:val="28"/>
          <w:szCs w:val="28"/>
        </w:rPr>
        <w:t>связанностью и всеобщностью частных социально-экономических интересов всех субъектов трудовой деятельности;</w:t>
      </w:r>
    </w:p>
    <w:p w:rsidR="004229C0" w:rsidRPr="00141719" w:rsidRDefault="004229C0" w:rsidP="00B3643A">
      <w:pPr>
        <w:numPr>
          <w:ilvl w:val="0"/>
          <w:numId w:val="4"/>
        </w:numPr>
        <w:tabs>
          <w:tab w:val="left" w:pos="1134"/>
          <w:tab w:val="left" w:pos="1701"/>
        </w:tabs>
        <w:spacing w:line="276" w:lineRule="auto"/>
        <w:ind w:left="0" w:firstLine="709"/>
        <w:jc w:val="both"/>
        <w:rPr>
          <w:color w:val="000000"/>
          <w:sz w:val="28"/>
          <w:szCs w:val="28"/>
        </w:rPr>
      </w:pPr>
      <w:r w:rsidRPr="00141719">
        <w:rPr>
          <w:color w:val="000000"/>
          <w:sz w:val="28"/>
          <w:szCs w:val="28"/>
        </w:rPr>
        <w:t>готовностью организации взять на себя обязательство по созданию необходимых условий для формирования и поддержания конкурентных преимуществ на рынке труда в интересах достижения целей и реализации своей миссии.</w:t>
      </w:r>
    </w:p>
    <w:p w:rsidR="004229C0" w:rsidRPr="00141719" w:rsidRDefault="004229C0" w:rsidP="00141719">
      <w:pPr>
        <w:tabs>
          <w:tab w:val="left" w:pos="1134"/>
          <w:tab w:val="left" w:pos="1701"/>
        </w:tabs>
        <w:spacing w:line="276" w:lineRule="auto"/>
        <w:ind w:firstLine="709"/>
        <w:jc w:val="both"/>
        <w:rPr>
          <w:color w:val="000000"/>
          <w:sz w:val="28"/>
          <w:szCs w:val="28"/>
        </w:rPr>
      </w:pPr>
      <w:r w:rsidRPr="00595D99">
        <w:rPr>
          <w:i/>
          <w:color w:val="000000"/>
          <w:sz w:val="28"/>
          <w:szCs w:val="28"/>
        </w:rPr>
        <w:t>Корпоративная компетенция</w:t>
      </w:r>
      <w:r w:rsidRPr="00141719">
        <w:rPr>
          <w:color w:val="000000"/>
          <w:sz w:val="28"/>
          <w:szCs w:val="28"/>
        </w:rPr>
        <w:t xml:space="preserve"> – это совокупность взаимосвязанных качеств личности (знаний, умений, навыков, способов деятельности), ценностей и норм поведения, задаваемых по отношению к определенной профессиональной сфере и необходимых, чтобы качественно продуктивно работать в ней. Формирование корпоративной компетенции у будущего специалиста должно осуществляться в процессе его профессиональной подготовки.</w:t>
      </w:r>
    </w:p>
    <w:p w:rsidR="00595D99"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t>Составные части корпоративной компетенции личности, которые могут быть предметом рассмотрения, диагностики, а также параметрами, определяющими цели и задачи формирования данной компетенции, выделены нами на основе структуры личности А.Н.</w:t>
      </w:r>
      <w:r w:rsidR="007E3B2B" w:rsidRPr="00141719">
        <w:rPr>
          <w:color w:val="000000"/>
          <w:sz w:val="28"/>
          <w:szCs w:val="28"/>
        </w:rPr>
        <w:t xml:space="preserve"> </w:t>
      </w:r>
      <w:r w:rsidRPr="00141719">
        <w:rPr>
          <w:color w:val="000000"/>
          <w:sz w:val="28"/>
          <w:szCs w:val="28"/>
        </w:rPr>
        <w:t xml:space="preserve">Леонтьева. Поскольку корпоративная компетенция личности – часть профессиональной компетентности личности, в ее структуре можно выделить четыре компонента: </w:t>
      </w:r>
    </w:p>
    <w:p w:rsidR="00595D99" w:rsidRPr="00595D99" w:rsidRDefault="00595D99" w:rsidP="00817034">
      <w:pPr>
        <w:pStyle w:val="af1"/>
        <w:numPr>
          <w:ilvl w:val="0"/>
          <w:numId w:val="64"/>
        </w:numPr>
        <w:tabs>
          <w:tab w:val="left" w:pos="1134"/>
          <w:tab w:val="left" w:pos="1701"/>
        </w:tabs>
        <w:spacing w:after="0"/>
        <w:ind w:left="0" w:firstLine="709"/>
        <w:jc w:val="both"/>
        <w:rPr>
          <w:color w:val="000000"/>
          <w:sz w:val="28"/>
          <w:szCs w:val="28"/>
        </w:rPr>
      </w:pPr>
      <w:r w:rsidRPr="00595D99">
        <w:rPr>
          <w:color w:val="000000"/>
          <w:sz w:val="28"/>
          <w:szCs w:val="28"/>
        </w:rPr>
        <w:t>ценностно-мотивационный;</w:t>
      </w:r>
    </w:p>
    <w:p w:rsidR="00595D99" w:rsidRPr="00595D99" w:rsidRDefault="00595D99" w:rsidP="00817034">
      <w:pPr>
        <w:pStyle w:val="af1"/>
        <w:numPr>
          <w:ilvl w:val="0"/>
          <w:numId w:val="64"/>
        </w:numPr>
        <w:tabs>
          <w:tab w:val="left" w:pos="1134"/>
          <w:tab w:val="left" w:pos="1701"/>
        </w:tabs>
        <w:spacing w:after="0"/>
        <w:ind w:left="0" w:firstLine="709"/>
        <w:jc w:val="both"/>
        <w:rPr>
          <w:color w:val="000000"/>
          <w:sz w:val="28"/>
          <w:szCs w:val="28"/>
        </w:rPr>
      </w:pPr>
      <w:r w:rsidRPr="00595D99">
        <w:rPr>
          <w:color w:val="000000"/>
          <w:sz w:val="28"/>
          <w:szCs w:val="28"/>
        </w:rPr>
        <w:t>деятельностный;</w:t>
      </w:r>
    </w:p>
    <w:p w:rsidR="00595D99" w:rsidRPr="00595D99" w:rsidRDefault="004229C0" w:rsidP="00817034">
      <w:pPr>
        <w:pStyle w:val="af1"/>
        <w:numPr>
          <w:ilvl w:val="0"/>
          <w:numId w:val="64"/>
        </w:numPr>
        <w:tabs>
          <w:tab w:val="left" w:pos="1134"/>
          <w:tab w:val="left" w:pos="1701"/>
        </w:tabs>
        <w:spacing w:after="0"/>
        <w:ind w:left="0" w:firstLine="709"/>
        <w:jc w:val="both"/>
        <w:rPr>
          <w:color w:val="000000"/>
          <w:sz w:val="28"/>
          <w:szCs w:val="28"/>
        </w:rPr>
      </w:pPr>
      <w:r w:rsidRPr="00595D99">
        <w:rPr>
          <w:color w:val="000000"/>
          <w:sz w:val="28"/>
          <w:szCs w:val="28"/>
        </w:rPr>
        <w:lastRenderedPageBreak/>
        <w:t>эмоционально-волевой</w:t>
      </w:r>
      <w:r w:rsidR="00595D99" w:rsidRPr="00595D99">
        <w:rPr>
          <w:color w:val="000000"/>
          <w:sz w:val="28"/>
          <w:szCs w:val="28"/>
        </w:rPr>
        <w:t>;</w:t>
      </w:r>
    </w:p>
    <w:p w:rsidR="004229C0" w:rsidRPr="00595D99" w:rsidRDefault="004229C0" w:rsidP="00817034">
      <w:pPr>
        <w:pStyle w:val="af1"/>
        <w:numPr>
          <w:ilvl w:val="0"/>
          <w:numId w:val="64"/>
        </w:numPr>
        <w:tabs>
          <w:tab w:val="left" w:pos="1134"/>
          <w:tab w:val="left" w:pos="1701"/>
        </w:tabs>
        <w:spacing w:after="0"/>
        <w:ind w:left="0" w:firstLine="709"/>
        <w:jc w:val="both"/>
        <w:rPr>
          <w:color w:val="000000"/>
          <w:sz w:val="28"/>
          <w:szCs w:val="28"/>
        </w:rPr>
      </w:pPr>
      <w:r w:rsidRPr="00595D99">
        <w:rPr>
          <w:color w:val="000000"/>
          <w:sz w:val="28"/>
          <w:szCs w:val="28"/>
        </w:rPr>
        <w:t>рефлексивно-оценочный.</w:t>
      </w:r>
    </w:p>
    <w:p w:rsidR="004229C0" w:rsidRPr="00595D99" w:rsidRDefault="004229C0" w:rsidP="00141719">
      <w:pPr>
        <w:tabs>
          <w:tab w:val="left" w:pos="1134"/>
          <w:tab w:val="left" w:pos="1701"/>
        </w:tabs>
        <w:spacing w:line="276" w:lineRule="auto"/>
        <w:ind w:firstLine="709"/>
        <w:jc w:val="both"/>
        <w:rPr>
          <w:color w:val="000000"/>
          <w:sz w:val="28"/>
          <w:szCs w:val="28"/>
        </w:rPr>
      </w:pPr>
      <w:r w:rsidRPr="00595D99">
        <w:rPr>
          <w:i/>
          <w:color w:val="000000"/>
          <w:sz w:val="28"/>
          <w:szCs w:val="28"/>
        </w:rPr>
        <w:t>Первый компонент</w:t>
      </w:r>
      <w:r w:rsidRPr="00141719">
        <w:rPr>
          <w:color w:val="000000"/>
          <w:sz w:val="28"/>
          <w:szCs w:val="28"/>
        </w:rPr>
        <w:t xml:space="preserve"> –</w:t>
      </w:r>
      <w:r w:rsidR="007E3B2B" w:rsidRPr="00141719">
        <w:rPr>
          <w:color w:val="000000"/>
          <w:sz w:val="28"/>
          <w:szCs w:val="28"/>
        </w:rPr>
        <w:t xml:space="preserve"> </w:t>
      </w:r>
      <w:r w:rsidRPr="00595D99">
        <w:rPr>
          <w:bCs/>
          <w:i/>
          <w:iCs/>
          <w:color w:val="000000"/>
          <w:sz w:val="28"/>
          <w:szCs w:val="28"/>
        </w:rPr>
        <w:t>ценностно-мотивационный</w:t>
      </w:r>
      <w:r w:rsidRPr="00595D99">
        <w:rPr>
          <w:color w:val="000000"/>
          <w:sz w:val="28"/>
          <w:szCs w:val="28"/>
        </w:rPr>
        <w:t xml:space="preserve"> – включает мотивы, цели, ценностные установки студента, предполагает отношение к будущей профессиональной деятельности и корпоративной культуре как к ценности, потребность студента в формировании и самовоспитании своей корпоративной компетентности; стремление к личностному самосовершенствованию. Функциональное назначение мотивационно-ценностного компонента заключается в том, что его сформированность опосредует развитие других компонентов корпоративной компетенции.</w:t>
      </w:r>
    </w:p>
    <w:p w:rsidR="004229C0" w:rsidRPr="00595D99" w:rsidRDefault="004229C0" w:rsidP="00141719">
      <w:pPr>
        <w:tabs>
          <w:tab w:val="left" w:pos="1134"/>
          <w:tab w:val="left" w:pos="1701"/>
        </w:tabs>
        <w:spacing w:line="276" w:lineRule="auto"/>
        <w:ind w:firstLine="709"/>
        <w:jc w:val="both"/>
        <w:rPr>
          <w:color w:val="000000"/>
          <w:sz w:val="28"/>
          <w:szCs w:val="28"/>
        </w:rPr>
      </w:pPr>
      <w:r w:rsidRPr="00595D99">
        <w:rPr>
          <w:i/>
          <w:color w:val="000000"/>
          <w:sz w:val="28"/>
          <w:szCs w:val="28"/>
        </w:rPr>
        <w:t>Второй компонент</w:t>
      </w:r>
      <w:r w:rsidRPr="00595D99">
        <w:rPr>
          <w:color w:val="000000"/>
          <w:sz w:val="28"/>
          <w:szCs w:val="28"/>
        </w:rPr>
        <w:t xml:space="preserve"> –</w:t>
      </w:r>
      <w:r w:rsidR="007E3B2B" w:rsidRPr="00595D99">
        <w:rPr>
          <w:color w:val="000000"/>
          <w:sz w:val="28"/>
          <w:szCs w:val="28"/>
        </w:rPr>
        <w:t xml:space="preserve"> </w:t>
      </w:r>
      <w:r w:rsidRPr="00595D99">
        <w:rPr>
          <w:bCs/>
          <w:i/>
          <w:iCs/>
          <w:color w:val="000000"/>
          <w:sz w:val="28"/>
          <w:szCs w:val="28"/>
        </w:rPr>
        <w:t>деятельностный</w:t>
      </w:r>
      <w:r w:rsidR="007E3B2B" w:rsidRPr="00595D99">
        <w:rPr>
          <w:color w:val="000000"/>
          <w:sz w:val="28"/>
          <w:szCs w:val="28"/>
        </w:rPr>
        <w:t xml:space="preserve"> </w:t>
      </w:r>
      <w:r w:rsidRPr="00595D99">
        <w:rPr>
          <w:color w:val="000000"/>
          <w:sz w:val="28"/>
          <w:szCs w:val="28"/>
        </w:rPr>
        <w:t>– определяет стиль поведения, выбор способов поведения и решения практических задач, включает условия успешной реализации корпоративной компетенции. Корпоративная компетенция предполагает наличие способностей, качеств личности, навыков, знаний и умений, сформированных ценностных ориентаций студента, обеспечивающих развитие корпоративной культуры личности в будущей профессиональной сфере.</w:t>
      </w:r>
    </w:p>
    <w:p w:rsidR="004229C0" w:rsidRPr="00595D99" w:rsidRDefault="004229C0" w:rsidP="00141719">
      <w:pPr>
        <w:tabs>
          <w:tab w:val="left" w:pos="1134"/>
          <w:tab w:val="left" w:pos="1701"/>
        </w:tabs>
        <w:spacing w:line="276" w:lineRule="auto"/>
        <w:ind w:firstLine="709"/>
        <w:jc w:val="both"/>
        <w:rPr>
          <w:color w:val="000000"/>
          <w:sz w:val="28"/>
          <w:szCs w:val="28"/>
        </w:rPr>
      </w:pPr>
      <w:r w:rsidRPr="00595D99">
        <w:rPr>
          <w:i/>
          <w:color w:val="000000"/>
          <w:sz w:val="28"/>
          <w:szCs w:val="28"/>
        </w:rPr>
        <w:t>Третий компонент</w:t>
      </w:r>
      <w:r w:rsidRPr="00595D99">
        <w:rPr>
          <w:color w:val="000000"/>
          <w:sz w:val="28"/>
          <w:szCs w:val="28"/>
        </w:rPr>
        <w:t xml:space="preserve"> –</w:t>
      </w:r>
      <w:r w:rsidR="007E3B2B" w:rsidRPr="00595D99">
        <w:rPr>
          <w:color w:val="000000"/>
          <w:sz w:val="28"/>
          <w:szCs w:val="28"/>
        </w:rPr>
        <w:t xml:space="preserve"> </w:t>
      </w:r>
      <w:r w:rsidRPr="00595D99">
        <w:rPr>
          <w:bCs/>
          <w:i/>
          <w:iCs/>
          <w:color w:val="000000"/>
          <w:sz w:val="28"/>
          <w:szCs w:val="28"/>
        </w:rPr>
        <w:t>эмоционально-волевой</w:t>
      </w:r>
      <w:r w:rsidR="007E3B2B" w:rsidRPr="00595D99">
        <w:rPr>
          <w:bCs/>
          <w:i/>
          <w:iCs/>
          <w:color w:val="000000"/>
          <w:sz w:val="28"/>
          <w:szCs w:val="28"/>
        </w:rPr>
        <w:t xml:space="preserve"> </w:t>
      </w:r>
      <w:r w:rsidRPr="00595D99">
        <w:rPr>
          <w:color w:val="000000"/>
          <w:sz w:val="28"/>
          <w:szCs w:val="28"/>
        </w:rPr>
        <w:t>– предполагает эмоционально-волевую саморегуляцию поведения личности в ситуации профессиональной деятельности с целью достижения высоких результатов. Проявление эмоционально-волевой активности включает эмоциональность как положительный эмоциональный фактор – реакцию на успех и неудачу и эмотивность – ценностный показатель осознанности субъектом необходимости профессиональной деятельности, овладения корпоративной культурой организации, где он будет работать, положительное активное эмоционально окрашенное отношение к личностному и профессиональному самосовершенствованию.</w:t>
      </w:r>
    </w:p>
    <w:p w:rsidR="00595D99" w:rsidRDefault="004229C0" w:rsidP="00141719">
      <w:pPr>
        <w:tabs>
          <w:tab w:val="left" w:pos="1134"/>
          <w:tab w:val="left" w:pos="1701"/>
        </w:tabs>
        <w:spacing w:line="276" w:lineRule="auto"/>
        <w:ind w:firstLine="709"/>
        <w:jc w:val="both"/>
        <w:rPr>
          <w:color w:val="000000"/>
          <w:sz w:val="28"/>
          <w:szCs w:val="28"/>
        </w:rPr>
      </w:pPr>
      <w:r w:rsidRPr="00595D99">
        <w:rPr>
          <w:i/>
          <w:color w:val="000000"/>
          <w:sz w:val="28"/>
          <w:szCs w:val="28"/>
        </w:rPr>
        <w:t>Четвертый компонент</w:t>
      </w:r>
      <w:r w:rsidRPr="00595D99">
        <w:rPr>
          <w:color w:val="000000"/>
          <w:sz w:val="28"/>
          <w:szCs w:val="28"/>
        </w:rPr>
        <w:t xml:space="preserve"> –</w:t>
      </w:r>
      <w:r w:rsidR="007E3B2B" w:rsidRPr="00595D99">
        <w:rPr>
          <w:color w:val="000000"/>
          <w:sz w:val="28"/>
          <w:szCs w:val="28"/>
        </w:rPr>
        <w:t xml:space="preserve"> </w:t>
      </w:r>
      <w:r w:rsidRPr="00595D99">
        <w:rPr>
          <w:bCs/>
          <w:i/>
          <w:iCs/>
          <w:color w:val="000000"/>
          <w:sz w:val="28"/>
          <w:szCs w:val="28"/>
        </w:rPr>
        <w:t>рефлексивно-оценочный</w:t>
      </w:r>
      <w:r w:rsidR="007E3B2B" w:rsidRPr="00141719">
        <w:rPr>
          <w:color w:val="000000"/>
          <w:sz w:val="28"/>
          <w:szCs w:val="28"/>
        </w:rPr>
        <w:t xml:space="preserve"> </w:t>
      </w:r>
      <w:r w:rsidRPr="00141719">
        <w:rPr>
          <w:color w:val="000000"/>
          <w:sz w:val="28"/>
          <w:szCs w:val="28"/>
        </w:rPr>
        <w:t xml:space="preserve">– представляет собой отслеживание человеком целей, процесса и результатов своей деятельности по присвоению корпоративной культуры, а также самооценку личности на основе самосознания и рефлексии, то есть осознание и оценивание тех внутренних изменений, которые в нём происходят, себя как изменяющейся личности, субъекта деятельности и отношений. Только адекватная самооценка обеспечивает успех в формировании корпоративной компетентности. </w:t>
      </w:r>
    </w:p>
    <w:p w:rsidR="004229C0" w:rsidRPr="00141719"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t>Рефлексия человека как субъекта корпоративной компетентности охватывает все перечисленные её компоненты: осмысление собственного уровня профессиональной компетентности, стиля поведения, особенностей ценностно-мотивационной сферы и других вопросов.</w:t>
      </w:r>
    </w:p>
    <w:p w:rsidR="004229C0" w:rsidRPr="00141719" w:rsidRDefault="004229C0" w:rsidP="00141719">
      <w:pPr>
        <w:tabs>
          <w:tab w:val="left" w:pos="1134"/>
          <w:tab w:val="left" w:pos="1701"/>
        </w:tabs>
        <w:spacing w:line="276" w:lineRule="auto"/>
        <w:ind w:firstLine="709"/>
        <w:jc w:val="both"/>
        <w:rPr>
          <w:color w:val="000000"/>
          <w:sz w:val="28"/>
          <w:szCs w:val="28"/>
        </w:rPr>
      </w:pPr>
      <w:r w:rsidRPr="00141719">
        <w:rPr>
          <w:color w:val="000000"/>
          <w:sz w:val="28"/>
          <w:szCs w:val="28"/>
        </w:rPr>
        <w:lastRenderedPageBreak/>
        <w:t>Уточняя содержание всех четырех компонентов, можно сформулировать, что</w:t>
      </w:r>
      <w:r w:rsidR="007E3B2B" w:rsidRPr="00141719">
        <w:rPr>
          <w:color w:val="000000"/>
          <w:sz w:val="28"/>
          <w:szCs w:val="28"/>
        </w:rPr>
        <w:t xml:space="preserve"> </w:t>
      </w:r>
      <w:r w:rsidRPr="00595D99">
        <w:rPr>
          <w:bCs/>
          <w:i/>
          <w:iCs/>
          <w:color w:val="000000"/>
          <w:sz w:val="28"/>
          <w:szCs w:val="28"/>
        </w:rPr>
        <w:t>корпоративная компетенция</w:t>
      </w:r>
      <w:r w:rsidR="007E3B2B" w:rsidRPr="00141719">
        <w:rPr>
          <w:b/>
          <w:bCs/>
          <w:i/>
          <w:iCs/>
          <w:color w:val="000000"/>
          <w:sz w:val="28"/>
          <w:szCs w:val="28"/>
        </w:rPr>
        <w:t xml:space="preserve"> </w:t>
      </w:r>
      <w:r w:rsidRPr="00141719">
        <w:rPr>
          <w:color w:val="000000"/>
          <w:sz w:val="28"/>
          <w:szCs w:val="28"/>
        </w:rPr>
        <w:t>– это личностное качество, обеспечивающее интеграцию личности в корпоративное сообщество и включающее в себя мотивы, цели, ценностные установки специалиста, отношение к будущей профессиональной деятельности и корпоративной культуре как к ценности, потребность в формировании и самовоспитании своей корпоративной культуры; стремление к личностному самосовершенствованию, стиль и способы поведения на основе эмоционально-волевой саморегуляции и адекватной самооценки личности.</w:t>
      </w:r>
    </w:p>
    <w:p w:rsidR="00595D99" w:rsidRDefault="007E3B2B" w:rsidP="00141719">
      <w:pPr>
        <w:tabs>
          <w:tab w:val="left" w:pos="1134"/>
          <w:tab w:val="left" w:pos="1701"/>
        </w:tabs>
        <w:spacing w:line="276" w:lineRule="auto"/>
        <w:ind w:firstLine="709"/>
        <w:jc w:val="both"/>
        <w:rPr>
          <w:color w:val="000000"/>
          <w:sz w:val="28"/>
          <w:szCs w:val="28"/>
        </w:rPr>
      </w:pPr>
      <w:r w:rsidRPr="00141719">
        <w:rPr>
          <w:color w:val="000000"/>
          <w:sz w:val="28"/>
          <w:szCs w:val="28"/>
        </w:rPr>
        <w:t xml:space="preserve">Изменения социально-экономической обстановки в современном обществе привели и к трансформации мировоззрения работодателей. В последнее время при приеме нового сотрудника работодатели не ограничиваются только требованиями к квалификации, образованию и анкетным данным соискателя на вакантную должность. </w:t>
      </w:r>
    </w:p>
    <w:p w:rsidR="00595D99" w:rsidRDefault="007E3B2B" w:rsidP="00141719">
      <w:pPr>
        <w:tabs>
          <w:tab w:val="left" w:pos="1134"/>
          <w:tab w:val="left" w:pos="1701"/>
        </w:tabs>
        <w:spacing w:line="276" w:lineRule="auto"/>
        <w:ind w:firstLine="709"/>
        <w:jc w:val="both"/>
        <w:rPr>
          <w:color w:val="000000"/>
          <w:sz w:val="28"/>
          <w:szCs w:val="28"/>
        </w:rPr>
      </w:pPr>
      <w:r w:rsidRPr="00141719">
        <w:rPr>
          <w:color w:val="000000"/>
          <w:sz w:val="28"/>
          <w:szCs w:val="28"/>
        </w:rPr>
        <w:t>Менеджеры по подбору персонала все больше внимания уделяют тем психологическим качествам кандидатов, которые необходимы для принятия (и разделения) требований организации, ее корпоративной культуры. Такими качествами выступают</w:t>
      </w:r>
      <w:r w:rsidR="00595D99">
        <w:rPr>
          <w:color w:val="000000"/>
          <w:sz w:val="28"/>
          <w:szCs w:val="28"/>
        </w:rPr>
        <w:t>:</w:t>
      </w:r>
    </w:p>
    <w:p w:rsidR="00595D99" w:rsidRPr="00595D99" w:rsidRDefault="007E3B2B" w:rsidP="00817034">
      <w:pPr>
        <w:pStyle w:val="af1"/>
        <w:numPr>
          <w:ilvl w:val="0"/>
          <w:numId w:val="65"/>
        </w:numPr>
        <w:tabs>
          <w:tab w:val="left" w:pos="1134"/>
          <w:tab w:val="left" w:pos="1701"/>
        </w:tabs>
        <w:spacing w:after="0"/>
        <w:ind w:left="0" w:firstLine="709"/>
        <w:jc w:val="both"/>
        <w:rPr>
          <w:color w:val="000000"/>
          <w:sz w:val="28"/>
          <w:szCs w:val="28"/>
        </w:rPr>
      </w:pPr>
      <w:r w:rsidRPr="00595D99">
        <w:rPr>
          <w:color w:val="000000"/>
          <w:sz w:val="28"/>
          <w:szCs w:val="28"/>
        </w:rPr>
        <w:t xml:space="preserve">сформированность жизненных убеждений, </w:t>
      </w:r>
    </w:p>
    <w:p w:rsidR="00595D99" w:rsidRPr="00595D99" w:rsidRDefault="007E3B2B" w:rsidP="00817034">
      <w:pPr>
        <w:pStyle w:val="af1"/>
        <w:numPr>
          <w:ilvl w:val="0"/>
          <w:numId w:val="65"/>
        </w:numPr>
        <w:tabs>
          <w:tab w:val="left" w:pos="1134"/>
          <w:tab w:val="left" w:pos="1701"/>
        </w:tabs>
        <w:spacing w:after="0"/>
        <w:ind w:left="0" w:firstLine="709"/>
        <w:jc w:val="both"/>
        <w:rPr>
          <w:color w:val="000000"/>
          <w:sz w:val="28"/>
          <w:szCs w:val="28"/>
        </w:rPr>
      </w:pPr>
      <w:r w:rsidRPr="00595D99">
        <w:rPr>
          <w:color w:val="000000"/>
          <w:sz w:val="28"/>
          <w:szCs w:val="28"/>
        </w:rPr>
        <w:t xml:space="preserve">стремлений, </w:t>
      </w:r>
    </w:p>
    <w:p w:rsidR="00595D99" w:rsidRPr="00595D99" w:rsidRDefault="007E3B2B" w:rsidP="00817034">
      <w:pPr>
        <w:pStyle w:val="af1"/>
        <w:numPr>
          <w:ilvl w:val="0"/>
          <w:numId w:val="65"/>
        </w:numPr>
        <w:tabs>
          <w:tab w:val="left" w:pos="1134"/>
          <w:tab w:val="left" w:pos="1701"/>
        </w:tabs>
        <w:spacing w:after="0"/>
        <w:ind w:left="0" w:firstLine="709"/>
        <w:jc w:val="both"/>
        <w:rPr>
          <w:color w:val="000000"/>
          <w:sz w:val="28"/>
          <w:szCs w:val="28"/>
        </w:rPr>
      </w:pPr>
      <w:r w:rsidRPr="00595D99">
        <w:rPr>
          <w:color w:val="000000"/>
          <w:sz w:val="28"/>
          <w:szCs w:val="28"/>
        </w:rPr>
        <w:t xml:space="preserve">этических принципов, </w:t>
      </w:r>
    </w:p>
    <w:p w:rsidR="007E3B2B" w:rsidRPr="00595D99" w:rsidRDefault="007E3B2B" w:rsidP="00817034">
      <w:pPr>
        <w:pStyle w:val="af1"/>
        <w:numPr>
          <w:ilvl w:val="0"/>
          <w:numId w:val="65"/>
        </w:numPr>
        <w:tabs>
          <w:tab w:val="left" w:pos="1134"/>
          <w:tab w:val="left" w:pos="1701"/>
        </w:tabs>
        <w:spacing w:after="0"/>
        <w:ind w:left="0" w:firstLine="709"/>
        <w:jc w:val="both"/>
        <w:rPr>
          <w:color w:val="000000"/>
          <w:sz w:val="28"/>
          <w:szCs w:val="28"/>
        </w:rPr>
      </w:pPr>
      <w:r w:rsidRPr="00595D99">
        <w:rPr>
          <w:color w:val="000000"/>
          <w:sz w:val="28"/>
          <w:szCs w:val="28"/>
        </w:rPr>
        <w:t>социальной ответственности.</w:t>
      </w:r>
    </w:p>
    <w:p w:rsidR="007E3B2B" w:rsidRPr="00141719" w:rsidRDefault="007E3B2B" w:rsidP="00141719">
      <w:pPr>
        <w:tabs>
          <w:tab w:val="left" w:pos="1134"/>
          <w:tab w:val="left" w:pos="1701"/>
        </w:tabs>
        <w:spacing w:line="276" w:lineRule="auto"/>
        <w:ind w:firstLine="709"/>
        <w:jc w:val="both"/>
        <w:rPr>
          <w:color w:val="000000"/>
          <w:sz w:val="28"/>
          <w:szCs w:val="28"/>
        </w:rPr>
      </w:pPr>
      <w:r w:rsidRPr="00141719">
        <w:rPr>
          <w:color w:val="000000"/>
          <w:sz w:val="28"/>
          <w:szCs w:val="28"/>
        </w:rPr>
        <w:t>Восприятие корпоративной культуры индивидуально. Каждый член организации должен обладать предварительно сформированными качествами, которые определяют его понимание и восприятие культуры, то есть корпоративной компетенцией, формирование которой у будущих специалистов должно осуществляться как можно раньше, а именно в процессе профессиональной подготовки в вузе.</w:t>
      </w:r>
    </w:p>
    <w:p w:rsidR="004229C0" w:rsidRPr="00141719" w:rsidRDefault="004229C0" w:rsidP="00141719">
      <w:pPr>
        <w:tabs>
          <w:tab w:val="left" w:pos="1134"/>
          <w:tab w:val="left" w:pos="1701"/>
        </w:tabs>
        <w:spacing w:line="276" w:lineRule="auto"/>
        <w:ind w:firstLine="709"/>
        <w:jc w:val="both"/>
        <w:rPr>
          <w:color w:val="000000"/>
          <w:sz w:val="28"/>
          <w:szCs w:val="28"/>
        </w:rPr>
      </w:pPr>
    </w:p>
    <w:p w:rsidR="007F11A8" w:rsidRPr="005301BC" w:rsidRDefault="007F11A8" w:rsidP="00141719">
      <w:pPr>
        <w:pStyle w:val="1"/>
        <w:spacing w:before="0" w:after="0" w:line="276" w:lineRule="auto"/>
        <w:jc w:val="center"/>
        <w:rPr>
          <w:rFonts w:ascii="Times New Roman" w:hAnsi="Times New Roman" w:cs="Times New Roman"/>
        </w:rPr>
      </w:pPr>
      <w:bookmarkStart w:id="5" w:name="_Toc176699780"/>
      <w:r w:rsidRPr="005301BC">
        <w:rPr>
          <w:rFonts w:ascii="Times New Roman" w:hAnsi="Times New Roman" w:cs="Times New Roman"/>
        </w:rPr>
        <w:t>Методики, используемые для оценки корпоративных компетенций</w:t>
      </w:r>
      <w:bookmarkEnd w:id="5"/>
    </w:p>
    <w:p w:rsidR="00675DF6" w:rsidRPr="00141719" w:rsidRDefault="00675DF6" w:rsidP="00141719">
      <w:pPr>
        <w:tabs>
          <w:tab w:val="left" w:pos="1134"/>
        </w:tabs>
        <w:spacing w:line="276" w:lineRule="auto"/>
        <w:ind w:firstLine="709"/>
        <w:jc w:val="both"/>
        <w:rPr>
          <w:sz w:val="28"/>
          <w:szCs w:val="28"/>
        </w:rPr>
      </w:pPr>
    </w:p>
    <w:p w:rsidR="007F11A8" w:rsidRPr="00141719" w:rsidRDefault="00675DF6" w:rsidP="00141719">
      <w:pPr>
        <w:tabs>
          <w:tab w:val="left" w:pos="1134"/>
        </w:tabs>
        <w:spacing w:line="276" w:lineRule="auto"/>
        <w:ind w:firstLine="709"/>
        <w:jc w:val="both"/>
        <w:rPr>
          <w:sz w:val="28"/>
          <w:szCs w:val="28"/>
        </w:rPr>
      </w:pPr>
      <w:r w:rsidRPr="00141719">
        <w:rPr>
          <w:sz w:val="28"/>
          <w:szCs w:val="28"/>
        </w:rPr>
        <w:t>Оценка корпоративных компетенций – это ряд специальных методик.</w:t>
      </w:r>
    </w:p>
    <w:p w:rsidR="00675DF6" w:rsidRPr="00141719" w:rsidRDefault="00675DF6" w:rsidP="00141719">
      <w:pPr>
        <w:tabs>
          <w:tab w:val="left" w:pos="1134"/>
        </w:tabs>
        <w:spacing w:line="276" w:lineRule="auto"/>
        <w:ind w:firstLine="709"/>
        <w:jc w:val="both"/>
        <w:rPr>
          <w:b/>
          <w:i/>
          <w:sz w:val="28"/>
          <w:szCs w:val="28"/>
        </w:rPr>
      </w:pPr>
      <w:r w:rsidRPr="00141719">
        <w:rPr>
          <w:b/>
          <w:i/>
          <w:sz w:val="28"/>
          <w:szCs w:val="28"/>
        </w:rPr>
        <w:t>1. SHL тесты</w:t>
      </w:r>
      <w:r w:rsidR="00EF2C06" w:rsidRPr="00141719">
        <w:rPr>
          <w:b/>
          <w:i/>
          <w:sz w:val="28"/>
          <w:szCs w:val="28"/>
        </w:rPr>
        <w:t>.</w:t>
      </w:r>
    </w:p>
    <w:p w:rsidR="00675DF6" w:rsidRPr="00141719" w:rsidRDefault="00675DF6" w:rsidP="00141719">
      <w:pPr>
        <w:tabs>
          <w:tab w:val="left" w:pos="1134"/>
        </w:tabs>
        <w:spacing w:line="276" w:lineRule="auto"/>
        <w:ind w:firstLine="709"/>
        <w:jc w:val="both"/>
        <w:rPr>
          <w:sz w:val="28"/>
          <w:szCs w:val="28"/>
        </w:rPr>
      </w:pPr>
      <w:r w:rsidRPr="00141719">
        <w:rPr>
          <w:sz w:val="28"/>
          <w:szCs w:val="28"/>
        </w:rPr>
        <w:t>SHL-тесты – это инструмент рекрутинга, который позволяет отсеять неподходящих кандидатов ещё до собеседования.</w:t>
      </w:r>
    </w:p>
    <w:p w:rsidR="00675DF6" w:rsidRPr="00141719" w:rsidRDefault="00675DF6" w:rsidP="00141719">
      <w:pPr>
        <w:spacing w:line="276" w:lineRule="auto"/>
        <w:ind w:firstLine="709"/>
        <w:jc w:val="both"/>
        <w:rPr>
          <w:sz w:val="28"/>
          <w:szCs w:val="28"/>
        </w:rPr>
      </w:pPr>
      <w:r w:rsidRPr="00141719">
        <w:rPr>
          <w:sz w:val="28"/>
          <w:szCs w:val="28"/>
        </w:rPr>
        <w:t xml:space="preserve">С помощью SHL-тестов не проверяют знания соискателей, а оценивают их интеллектуальные способности, скорость обработки информации и общее </w:t>
      </w:r>
      <w:r w:rsidRPr="00141719">
        <w:rPr>
          <w:sz w:val="28"/>
          <w:szCs w:val="28"/>
        </w:rPr>
        <w:lastRenderedPageBreak/>
        <w:t>развитие интеллекта.</w:t>
      </w:r>
      <w:r w:rsidR="009E13D9" w:rsidRPr="00141719">
        <w:rPr>
          <w:sz w:val="28"/>
          <w:szCs w:val="28"/>
        </w:rPr>
        <w:t xml:space="preserve"> Методика разработана более 35 лет назад Питером Севилом и Роджером Ходсуортом. </w:t>
      </w:r>
    </w:p>
    <w:p w:rsidR="00675DF6" w:rsidRPr="00141719" w:rsidRDefault="00675DF6" w:rsidP="00141719">
      <w:pPr>
        <w:tabs>
          <w:tab w:val="left" w:pos="1134"/>
        </w:tabs>
        <w:spacing w:line="276" w:lineRule="auto"/>
        <w:ind w:firstLine="709"/>
        <w:jc w:val="both"/>
        <w:rPr>
          <w:sz w:val="28"/>
          <w:szCs w:val="28"/>
        </w:rPr>
      </w:pPr>
      <w:r w:rsidRPr="00141719">
        <w:rPr>
          <w:sz w:val="28"/>
          <w:szCs w:val="28"/>
        </w:rPr>
        <w:t>Существует три разновидности SHL-тестов:</w:t>
      </w:r>
    </w:p>
    <w:p w:rsidR="00675DF6" w:rsidRPr="00141719" w:rsidRDefault="00675DF6" w:rsidP="00B3643A">
      <w:pPr>
        <w:numPr>
          <w:ilvl w:val="0"/>
          <w:numId w:val="5"/>
        </w:numPr>
        <w:tabs>
          <w:tab w:val="clear" w:pos="720"/>
          <w:tab w:val="num" w:pos="0"/>
          <w:tab w:val="left" w:pos="1134"/>
        </w:tabs>
        <w:spacing w:line="276" w:lineRule="auto"/>
        <w:ind w:left="0" w:firstLine="709"/>
        <w:jc w:val="both"/>
        <w:rPr>
          <w:sz w:val="28"/>
          <w:szCs w:val="28"/>
        </w:rPr>
      </w:pPr>
      <w:r w:rsidRPr="00141719">
        <w:rPr>
          <w:sz w:val="28"/>
          <w:szCs w:val="28"/>
        </w:rPr>
        <w:t>Вербальные. Оценивают способность кандидата понимать и интерпретировать текст.</w:t>
      </w:r>
    </w:p>
    <w:p w:rsidR="00675DF6" w:rsidRPr="00141719" w:rsidRDefault="00675DF6" w:rsidP="00B3643A">
      <w:pPr>
        <w:numPr>
          <w:ilvl w:val="0"/>
          <w:numId w:val="5"/>
        </w:numPr>
        <w:tabs>
          <w:tab w:val="clear" w:pos="720"/>
          <w:tab w:val="num" w:pos="0"/>
          <w:tab w:val="left" w:pos="1134"/>
        </w:tabs>
        <w:spacing w:line="276" w:lineRule="auto"/>
        <w:ind w:left="0" w:firstLine="709"/>
        <w:jc w:val="both"/>
        <w:rPr>
          <w:sz w:val="28"/>
          <w:szCs w:val="28"/>
        </w:rPr>
      </w:pPr>
      <w:r w:rsidRPr="00141719">
        <w:rPr>
          <w:sz w:val="28"/>
          <w:szCs w:val="28"/>
        </w:rPr>
        <w:t xml:space="preserve">Математические (числовые). Проверяют способность кандидата «видеть» цифры </w:t>
      </w:r>
      <w:r w:rsidR="00D17B4A" w:rsidRPr="00141719">
        <w:rPr>
          <w:sz w:val="28"/>
          <w:szCs w:val="28"/>
        </w:rPr>
        <w:t>–</w:t>
      </w:r>
      <w:r w:rsidRPr="00141719">
        <w:rPr>
          <w:sz w:val="28"/>
          <w:szCs w:val="28"/>
        </w:rPr>
        <w:t xml:space="preserve"> быстро решать дроби, искать неизвестное или определять процентные соотношения.</w:t>
      </w:r>
    </w:p>
    <w:p w:rsidR="00675DF6" w:rsidRPr="00141719" w:rsidRDefault="00675DF6" w:rsidP="00B3643A">
      <w:pPr>
        <w:numPr>
          <w:ilvl w:val="0"/>
          <w:numId w:val="5"/>
        </w:numPr>
        <w:tabs>
          <w:tab w:val="clear" w:pos="720"/>
          <w:tab w:val="num" w:pos="0"/>
          <w:tab w:val="left" w:pos="1134"/>
        </w:tabs>
        <w:spacing w:line="276" w:lineRule="auto"/>
        <w:ind w:left="0" w:firstLine="709"/>
        <w:jc w:val="both"/>
        <w:rPr>
          <w:sz w:val="28"/>
          <w:szCs w:val="28"/>
        </w:rPr>
      </w:pPr>
      <w:r w:rsidRPr="00141719">
        <w:rPr>
          <w:sz w:val="28"/>
          <w:szCs w:val="28"/>
        </w:rPr>
        <w:t>Логические. Определяют способность кандидата воспринимать незнакомую информацию и давать верное решение.</w:t>
      </w:r>
    </w:p>
    <w:p w:rsidR="00BB0438" w:rsidRPr="00141719" w:rsidRDefault="00BB0438" w:rsidP="00141719">
      <w:pPr>
        <w:tabs>
          <w:tab w:val="num" w:pos="0"/>
          <w:tab w:val="left" w:pos="1134"/>
        </w:tabs>
        <w:spacing w:line="276" w:lineRule="auto"/>
        <w:ind w:firstLine="709"/>
        <w:jc w:val="both"/>
        <w:rPr>
          <w:sz w:val="28"/>
          <w:szCs w:val="28"/>
        </w:rPr>
      </w:pPr>
      <w:r w:rsidRPr="00141719">
        <w:rPr>
          <w:sz w:val="28"/>
          <w:szCs w:val="28"/>
        </w:rPr>
        <w:t>SHL тестирование включает в себя три основные части:</w:t>
      </w:r>
    </w:p>
    <w:p w:rsidR="00BB0438" w:rsidRPr="00141719" w:rsidRDefault="00BB0438" w:rsidP="00B3643A">
      <w:pPr>
        <w:numPr>
          <w:ilvl w:val="0"/>
          <w:numId w:val="6"/>
        </w:numPr>
        <w:tabs>
          <w:tab w:val="clear" w:pos="720"/>
          <w:tab w:val="num" w:pos="0"/>
          <w:tab w:val="left" w:pos="1134"/>
        </w:tabs>
        <w:spacing w:line="276" w:lineRule="auto"/>
        <w:ind w:left="0" w:firstLine="709"/>
        <w:jc w:val="both"/>
        <w:rPr>
          <w:sz w:val="28"/>
          <w:szCs w:val="28"/>
        </w:rPr>
      </w:pPr>
      <w:r w:rsidRPr="00141719">
        <w:rPr>
          <w:sz w:val="28"/>
          <w:szCs w:val="28"/>
        </w:rPr>
        <w:t>тесты на интеллект;</w:t>
      </w:r>
    </w:p>
    <w:p w:rsidR="00BB0438" w:rsidRPr="00141719" w:rsidRDefault="00BB0438" w:rsidP="00B3643A">
      <w:pPr>
        <w:numPr>
          <w:ilvl w:val="0"/>
          <w:numId w:val="6"/>
        </w:numPr>
        <w:tabs>
          <w:tab w:val="clear" w:pos="720"/>
          <w:tab w:val="num" w:pos="0"/>
          <w:tab w:val="left" w:pos="1134"/>
        </w:tabs>
        <w:spacing w:line="276" w:lineRule="auto"/>
        <w:ind w:left="0" w:firstLine="709"/>
        <w:jc w:val="both"/>
        <w:rPr>
          <w:sz w:val="28"/>
          <w:szCs w:val="28"/>
        </w:rPr>
      </w:pPr>
      <w:r w:rsidRPr="00141719">
        <w:rPr>
          <w:sz w:val="28"/>
          <w:szCs w:val="28"/>
        </w:rPr>
        <w:t>ситуационные (психологические) тесты;</w:t>
      </w:r>
    </w:p>
    <w:p w:rsidR="00BB0438" w:rsidRPr="00141719" w:rsidRDefault="00BB0438" w:rsidP="00B3643A">
      <w:pPr>
        <w:numPr>
          <w:ilvl w:val="0"/>
          <w:numId w:val="6"/>
        </w:numPr>
        <w:tabs>
          <w:tab w:val="clear" w:pos="720"/>
          <w:tab w:val="num" w:pos="0"/>
          <w:tab w:val="left" w:pos="1134"/>
        </w:tabs>
        <w:spacing w:line="276" w:lineRule="auto"/>
        <w:ind w:left="0" w:firstLine="709"/>
        <w:jc w:val="both"/>
        <w:rPr>
          <w:sz w:val="28"/>
          <w:szCs w:val="28"/>
        </w:rPr>
      </w:pPr>
      <w:r w:rsidRPr="00141719">
        <w:rPr>
          <w:sz w:val="28"/>
          <w:szCs w:val="28"/>
        </w:rPr>
        <w:t>личностные и мотивационные опросники.</w:t>
      </w:r>
    </w:p>
    <w:p w:rsidR="00BB0438" w:rsidRPr="00141719" w:rsidRDefault="00BB0438" w:rsidP="00141719">
      <w:pPr>
        <w:spacing w:line="276" w:lineRule="auto"/>
        <w:ind w:firstLine="709"/>
        <w:jc w:val="both"/>
        <w:rPr>
          <w:sz w:val="28"/>
          <w:szCs w:val="28"/>
        </w:rPr>
      </w:pPr>
      <w:r w:rsidRPr="00141719">
        <w:rPr>
          <w:sz w:val="28"/>
          <w:szCs w:val="28"/>
        </w:rPr>
        <w:t xml:space="preserve">Тесты SHL на интеллект включают две обязательных части </w:t>
      </w:r>
      <w:r w:rsidR="00D17B4A" w:rsidRPr="00141719">
        <w:rPr>
          <w:sz w:val="28"/>
          <w:szCs w:val="28"/>
        </w:rPr>
        <w:t>–</w:t>
      </w:r>
      <w:r w:rsidRPr="00141719">
        <w:rPr>
          <w:sz w:val="28"/>
          <w:szCs w:val="28"/>
        </w:rPr>
        <w:t xml:space="preserve"> вербальный и числовой (математический, цифровой) тест.</w:t>
      </w:r>
    </w:p>
    <w:p w:rsidR="00FC7274" w:rsidRPr="00141719" w:rsidRDefault="00FC7274" w:rsidP="00141719">
      <w:pPr>
        <w:spacing w:line="276" w:lineRule="auto"/>
        <w:ind w:firstLine="709"/>
        <w:jc w:val="both"/>
        <w:rPr>
          <w:sz w:val="28"/>
          <w:szCs w:val="28"/>
        </w:rPr>
      </w:pPr>
      <w:r w:rsidRPr="00141719">
        <w:rPr>
          <w:b/>
          <w:i/>
          <w:sz w:val="28"/>
          <w:szCs w:val="28"/>
        </w:rPr>
        <w:t>2. Личностный опросник</w:t>
      </w:r>
      <w:r w:rsidRPr="00141719">
        <w:rPr>
          <w:sz w:val="28"/>
          <w:szCs w:val="28"/>
        </w:rPr>
        <w:t> </w:t>
      </w:r>
      <w:r w:rsidR="00D17B4A" w:rsidRPr="00141719">
        <w:rPr>
          <w:sz w:val="28"/>
          <w:szCs w:val="28"/>
        </w:rPr>
        <w:t>–</w:t>
      </w:r>
      <w:r w:rsidRPr="00141719">
        <w:rPr>
          <w:sz w:val="28"/>
          <w:szCs w:val="28"/>
        </w:rPr>
        <w:t xml:space="preserve"> инструмент психологической оценки черт характера, поведения, слабых и сильных сторон человека.</w:t>
      </w:r>
    </w:p>
    <w:p w:rsidR="00FC7274" w:rsidRPr="00141719" w:rsidRDefault="00FC7274" w:rsidP="00141719">
      <w:pPr>
        <w:spacing w:line="276" w:lineRule="auto"/>
        <w:ind w:firstLine="709"/>
        <w:jc w:val="both"/>
        <w:rPr>
          <w:sz w:val="28"/>
          <w:szCs w:val="28"/>
        </w:rPr>
      </w:pPr>
      <w:r w:rsidRPr="00141719">
        <w:rPr>
          <w:sz w:val="28"/>
          <w:szCs w:val="28"/>
        </w:rPr>
        <w:t>Обычно тест состоит из вопросов или утверждений, которые соответствуют или не соответствуют определённым взглядам человека, его личным качествам и характеристикам.</w:t>
      </w:r>
    </w:p>
    <w:p w:rsidR="00FC7274" w:rsidRPr="00141719" w:rsidRDefault="00FC7274" w:rsidP="00141719">
      <w:pPr>
        <w:spacing w:line="276" w:lineRule="auto"/>
        <w:ind w:firstLine="709"/>
        <w:jc w:val="both"/>
        <w:rPr>
          <w:sz w:val="28"/>
          <w:szCs w:val="28"/>
        </w:rPr>
      </w:pPr>
      <w:r w:rsidRPr="00141719">
        <w:rPr>
          <w:sz w:val="28"/>
          <w:szCs w:val="28"/>
        </w:rPr>
        <w:t>Вот некоторые популярные личностные опросники:</w:t>
      </w:r>
    </w:p>
    <w:p w:rsidR="00FC7274" w:rsidRPr="00141719" w:rsidRDefault="00FC7274" w:rsidP="00141719">
      <w:pPr>
        <w:spacing w:line="276" w:lineRule="auto"/>
        <w:ind w:firstLine="709"/>
        <w:jc w:val="both"/>
        <w:rPr>
          <w:sz w:val="28"/>
          <w:szCs w:val="28"/>
        </w:rPr>
      </w:pPr>
      <w:r w:rsidRPr="00141719">
        <w:rPr>
          <w:sz w:val="28"/>
          <w:szCs w:val="28"/>
        </w:rPr>
        <w:t>– Калифорнийский психологический опросник;</w:t>
      </w:r>
    </w:p>
    <w:p w:rsidR="00FC7274" w:rsidRPr="00141719" w:rsidRDefault="00FC7274" w:rsidP="00141719">
      <w:pPr>
        <w:spacing w:line="276" w:lineRule="auto"/>
        <w:ind w:firstLine="709"/>
        <w:jc w:val="both"/>
        <w:rPr>
          <w:sz w:val="28"/>
          <w:szCs w:val="28"/>
        </w:rPr>
      </w:pPr>
      <w:r w:rsidRPr="00141719">
        <w:rPr>
          <w:sz w:val="28"/>
          <w:szCs w:val="28"/>
        </w:rPr>
        <w:t>– Опросник Кеттелла;</w:t>
      </w:r>
    </w:p>
    <w:p w:rsidR="00FC7274" w:rsidRPr="00141719" w:rsidRDefault="00FC7274" w:rsidP="00141719">
      <w:pPr>
        <w:spacing w:line="276" w:lineRule="auto"/>
        <w:ind w:firstLine="709"/>
        <w:jc w:val="both"/>
        <w:rPr>
          <w:sz w:val="28"/>
          <w:szCs w:val="28"/>
        </w:rPr>
      </w:pPr>
      <w:r w:rsidRPr="00141719">
        <w:rPr>
          <w:sz w:val="28"/>
          <w:szCs w:val="28"/>
        </w:rPr>
        <w:t xml:space="preserve">– Индикатор типа Майерс </w:t>
      </w:r>
      <w:r w:rsidR="00D17B4A" w:rsidRPr="00141719">
        <w:rPr>
          <w:sz w:val="28"/>
          <w:szCs w:val="28"/>
        </w:rPr>
        <w:t>–</w:t>
      </w:r>
      <w:r w:rsidRPr="00141719">
        <w:rPr>
          <w:sz w:val="28"/>
          <w:szCs w:val="28"/>
        </w:rPr>
        <w:t xml:space="preserve"> Бриггс (MBTI);</w:t>
      </w:r>
    </w:p>
    <w:p w:rsidR="00FC7274" w:rsidRPr="00141719" w:rsidRDefault="00FC7274" w:rsidP="00141719">
      <w:pPr>
        <w:spacing w:line="276" w:lineRule="auto"/>
        <w:ind w:firstLine="709"/>
        <w:jc w:val="both"/>
        <w:rPr>
          <w:sz w:val="28"/>
          <w:szCs w:val="28"/>
        </w:rPr>
      </w:pPr>
      <w:r w:rsidRPr="00141719">
        <w:rPr>
          <w:sz w:val="28"/>
          <w:szCs w:val="28"/>
        </w:rPr>
        <w:t>– Личностный опросник Айзенка;</w:t>
      </w:r>
    </w:p>
    <w:p w:rsidR="00FC7274" w:rsidRPr="00141719" w:rsidRDefault="00FC7274" w:rsidP="00141719">
      <w:pPr>
        <w:spacing w:line="276" w:lineRule="auto"/>
        <w:ind w:firstLine="709"/>
        <w:jc w:val="both"/>
        <w:rPr>
          <w:sz w:val="28"/>
          <w:szCs w:val="28"/>
        </w:rPr>
      </w:pPr>
      <w:r w:rsidRPr="00141719">
        <w:rPr>
          <w:sz w:val="28"/>
          <w:szCs w:val="28"/>
        </w:rPr>
        <w:t>– Личностный тест HEXACO.</w:t>
      </w:r>
    </w:p>
    <w:p w:rsidR="00B04D5F" w:rsidRPr="00141719" w:rsidRDefault="00806257" w:rsidP="00141719">
      <w:pPr>
        <w:spacing w:line="276" w:lineRule="auto"/>
        <w:ind w:firstLine="709"/>
        <w:jc w:val="both"/>
        <w:rPr>
          <w:sz w:val="28"/>
          <w:szCs w:val="28"/>
        </w:rPr>
      </w:pPr>
      <w:r w:rsidRPr="00141719">
        <w:rPr>
          <w:sz w:val="28"/>
          <w:szCs w:val="28"/>
        </w:rPr>
        <w:t xml:space="preserve">Личностный опросник OPQ32 </w:t>
      </w:r>
      <w:r w:rsidR="00B04D5F" w:rsidRPr="00141719">
        <w:rPr>
          <w:sz w:val="28"/>
          <w:szCs w:val="28"/>
        </w:rPr>
        <w:t xml:space="preserve">– направлен для оценки типичного или предпочитаемого поведения человека применительно к ситуациям на работе. </w:t>
      </w:r>
    </w:p>
    <w:p w:rsidR="00B04D5F" w:rsidRPr="00141719" w:rsidRDefault="00B04D5F" w:rsidP="00141719">
      <w:pPr>
        <w:spacing w:line="276" w:lineRule="auto"/>
        <w:ind w:firstLine="709"/>
        <w:jc w:val="both"/>
        <w:rPr>
          <w:sz w:val="28"/>
          <w:szCs w:val="28"/>
        </w:rPr>
      </w:pPr>
      <w:r w:rsidRPr="00141719">
        <w:rPr>
          <w:sz w:val="28"/>
          <w:szCs w:val="28"/>
        </w:rPr>
        <w:t xml:space="preserve">При заполнении опросника задача участника состоит в выборе двух утверждений из четырех:  </w:t>
      </w:r>
    </w:p>
    <w:p w:rsidR="00B04D5F" w:rsidRPr="00141719" w:rsidRDefault="00B04D5F" w:rsidP="00141719">
      <w:pPr>
        <w:spacing w:line="276" w:lineRule="auto"/>
        <w:ind w:firstLine="709"/>
        <w:jc w:val="both"/>
        <w:rPr>
          <w:sz w:val="28"/>
          <w:szCs w:val="28"/>
        </w:rPr>
      </w:pPr>
      <w:r w:rsidRPr="00141719">
        <w:rPr>
          <w:sz w:val="28"/>
          <w:szCs w:val="28"/>
        </w:rPr>
        <w:t xml:space="preserve">1)  НАИБОЛЕЕ точно характеризующего поведение на работе,  </w:t>
      </w:r>
    </w:p>
    <w:p w:rsidR="00B04D5F" w:rsidRPr="00141719" w:rsidRDefault="00B04D5F" w:rsidP="00141719">
      <w:pPr>
        <w:spacing w:line="276" w:lineRule="auto"/>
        <w:ind w:firstLine="709"/>
        <w:jc w:val="both"/>
        <w:rPr>
          <w:sz w:val="28"/>
          <w:szCs w:val="28"/>
        </w:rPr>
      </w:pPr>
      <w:r w:rsidRPr="00141719">
        <w:rPr>
          <w:sz w:val="28"/>
          <w:szCs w:val="28"/>
        </w:rPr>
        <w:t xml:space="preserve">2)  НАИМЕНЕЕ точно характеризующего поведение на работе. </w:t>
      </w:r>
    </w:p>
    <w:p w:rsidR="00806257" w:rsidRPr="00141719" w:rsidRDefault="00B04D5F" w:rsidP="00141719">
      <w:pPr>
        <w:spacing w:line="276" w:lineRule="auto"/>
        <w:ind w:firstLine="709"/>
        <w:jc w:val="both"/>
        <w:rPr>
          <w:sz w:val="28"/>
          <w:szCs w:val="28"/>
        </w:rPr>
      </w:pPr>
      <w:r w:rsidRPr="00141719">
        <w:rPr>
          <w:sz w:val="28"/>
          <w:szCs w:val="28"/>
        </w:rPr>
        <w:t>Содержит 32 шкалы, 3 области – «Управление людьми», «Управление задачами», «Управление собственными эмоциями»</w:t>
      </w:r>
    </w:p>
    <w:p w:rsidR="00B04D5F" w:rsidRPr="00141719" w:rsidRDefault="00B04D5F" w:rsidP="00141719">
      <w:pPr>
        <w:spacing w:line="276" w:lineRule="auto"/>
        <w:ind w:firstLine="709"/>
        <w:jc w:val="both"/>
        <w:rPr>
          <w:sz w:val="28"/>
          <w:szCs w:val="28"/>
        </w:rPr>
      </w:pPr>
      <w:r w:rsidRPr="00141719">
        <w:rPr>
          <w:b/>
          <w:i/>
          <w:sz w:val="28"/>
          <w:szCs w:val="28"/>
        </w:rPr>
        <w:t>3. Мотивационный опросник MQ</w:t>
      </w:r>
      <w:r w:rsidRPr="00141719">
        <w:rPr>
          <w:sz w:val="28"/>
          <w:szCs w:val="28"/>
        </w:rPr>
        <w:t xml:space="preserve"> направлен на выявление факторов, которые оказывают наибольшее влияние на мотивацию сотрудника. Опросник помогает понять, какие ситуации и задачи стимулируют сотрудника к более </w:t>
      </w:r>
      <w:r w:rsidRPr="00141719">
        <w:rPr>
          <w:sz w:val="28"/>
          <w:szCs w:val="28"/>
        </w:rPr>
        <w:lastRenderedPageBreak/>
        <w:t xml:space="preserve">интенсивной и продуктивной работе, а какие негативно влияют на его мотивацию. </w:t>
      </w:r>
    </w:p>
    <w:p w:rsidR="00B04D5F" w:rsidRPr="00141719" w:rsidRDefault="00B04D5F" w:rsidP="00141719">
      <w:pPr>
        <w:spacing w:line="276" w:lineRule="auto"/>
        <w:ind w:firstLine="709"/>
        <w:jc w:val="both"/>
        <w:rPr>
          <w:sz w:val="28"/>
          <w:szCs w:val="28"/>
        </w:rPr>
      </w:pPr>
      <w:r w:rsidRPr="00141719">
        <w:rPr>
          <w:sz w:val="28"/>
          <w:szCs w:val="28"/>
        </w:rPr>
        <w:t>При заполнении опросника задача участника состоит в том, чтобы оценить по 5-балльной шкале, в какой степени те или иные рабочие ситуации способны повлиять на его мотивацию к профессиональной деятельности. Участник должен оценить каждое из приведенных суждений, подобрав к нему соответствующее окончание фразы Содержит 18 шкал, 4 блока – «Энергия и динамизм», «Совместная деятельность», «Внутренние качества», «Внешние качества».</w:t>
      </w:r>
    </w:p>
    <w:p w:rsidR="00B04D5F" w:rsidRPr="00141719" w:rsidRDefault="00B04D5F" w:rsidP="00141719">
      <w:pPr>
        <w:spacing w:line="276" w:lineRule="auto"/>
        <w:ind w:firstLine="709"/>
        <w:jc w:val="both"/>
        <w:rPr>
          <w:sz w:val="28"/>
          <w:szCs w:val="28"/>
        </w:rPr>
      </w:pPr>
      <w:r w:rsidRPr="00141719">
        <w:rPr>
          <w:b/>
          <w:i/>
          <w:sz w:val="28"/>
          <w:szCs w:val="28"/>
        </w:rPr>
        <w:t>4. Числовые способности ND1</w:t>
      </w:r>
      <w:r w:rsidRPr="00141719">
        <w:rPr>
          <w:sz w:val="28"/>
          <w:szCs w:val="28"/>
        </w:rPr>
        <w:t xml:space="preserve"> </w:t>
      </w:r>
      <w:r w:rsidR="00E34EB6" w:rsidRPr="00141719">
        <w:rPr>
          <w:sz w:val="28"/>
          <w:szCs w:val="28"/>
        </w:rPr>
        <w:t xml:space="preserve">– тест </w:t>
      </w:r>
      <w:r w:rsidRPr="00141719">
        <w:rPr>
          <w:sz w:val="28"/>
          <w:szCs w:val="28"/>
        </w:rPr>
        <w:t>преднаначен для оценки способности к анализу числовой информации, представленной в виде таблиц, графиков, и диаграмм. Участники могут пользоваться калькулятором, поскольку тест нацелен в большей степени на понимание и оценку статистической информации, чем на вычисления. При заполнении теста участнику необходимо оценить представленные данные и выбрать соответствующий ответ.</w:t>
      </w:r>
    </w:p>
    <w:p w:rsidR="00E34EB6" w:rsidRPr="00141719" w:rsidRDefault="00E34EB6" w:rsidP="00141719">
      <w:pPr>
        <w:spacing w:line="276" w:lineRule="auto"/>
        <w:ind w:firstLine="709"/>
        <w:jc w:val="both"/>
        <w:rPr>
          <w:sz w:val="28"/>
          <w:szCs w:val="28"/>
        </w:rPr>
      </w:pPr>
      <w:r w:rsidRPr="00141719">
        <w:rPr>
          <w:b/>
          <w:i/>
          <w:sz w:val="28"/>
          <w:szCs w:val="28"/>
        </w:rPr>
        <w:t>5. Вербальные способности VD1</w:t>
      </w:r>
      <w:r w:rsidRPr="00141719">
        <w:rPr>
          <w:sz w:val="28"/>
          <w:szCs w:val="28"/>
        </w:rPr>
        <w:t xml:space="preserve"> – тест предназначен для оценки способности к логическому анализу текстовой информации. Задания теста представляют собой фрагменты текста и утверждения к ним, по одному утверждению на каждый тест.  </w:t>
      </w:r>
    </w:p>
    <w:p w:rsidR="00B04D5F" w:rsidRPr="00141719" w:rsidRDefault="00E34EB6" w:rsidP="00141719">
      <w:pPr>
        <w:spacing w:line="276" w:lineRule="auto"/>
        <w:ind w:firstLine="709"/>
        <w:jc w:val="both"/>
        <w:rPr>
          <w:sz w:val="28"/>
          <w:szCs w:val="28"/>
        </w:rPr>
      </w:pPr>
      <w:r w:rsidRPr="00141719">
        <w:rPr>
          <w:sz w:val="28"/>
          <w:szCs w:val="28"/>
        </w:rPr>
        <w:t xml:space="preserve">При заполнении теста участнику  необходимо оценить правильность утверждения, исходя из информации, содержащейся в приведенном фрагменте. Утверждение можно оценить как ИСТИННОЕ или ЛОЖНОЕ, или же ИНФОРМАЦИИ может оказаться НЕДОСТАТОЧНО.  </w:t>
      </w:r>
    </w:p>
    <w:p w:rsidR="00E34EB6" w:rsidRPr="00141719" w:rsidRDefault="00E34EB6" w:rsidP="00141719">
      <w:pPr>
        <w:spacing w:line="276" w:lineRule="auto"/>
        <w:ind w:firstLine="709"/>
        <w:jc w:val="both"/>
        <w:rPr>
          <w:sz w:val="28"/>
          <w:szCs w:val="28"/>
        </w:rPr>
      </w:pPr>
      <w:r w:rsidRPr="00141719">
        <w:rPr>
          <w:b/>
          <w:i/>
          <w:sz w:val="28"/>
          <w:szCs w:val="28"/>
        </w:rPr>
        <w:t>6. Системное мышление SRT</w:t>
      </w:r>
      <w:r w:rsidRPr="00141719">
        <w:rPr>
          <w:sz w:val="28"/>
          <w:szCs w:val="28"/>
        </w:rPr>
        <w:t xml:space="preserve"> – предназначен для оценки способности к системному анализу и обработке информации, представленной в виде абстрактных схем и сложных структур. В его состав входят задачи на: </w:t>
      </w:r>
    </w:p>
    <w:p w:rsidR="00E34EB6" w:rsidRPr="00141719" w:rsidRDefault="00E34EB6" w:rsidP="00141719">
      <w:pPr>
        <w:spacing w:line="276" w:lineRule="auto"/>
        <w:ind w:firstLine="709"/>
        <w:jc w:val="both"/>
        <w:rPr>
          <w:sz w:val="28"/>
          <w:szCs w:val="28"/>
        </w:rPr>
      </w:pPr>
      <w:r w:rsidRPr="00141719">
        <w:rPr>
          <w:sz w:val="28"/>
          <w:szCs w:val="28"/>
        </w:rPr>
        <w:t xml:space="preserve">– выявление закономерностей в соответствии с заложенной логикой, </w:t>
      </w:r>
    </w:p>
    <w:p w:rsidR="00E34EB6" w:rsidRPr="00141719" w:rsidRDefault="00E34EB6" w:rsidP="00141719">
      <w:pPr>
        <w:spacing w:line="276" w:lineRule="auto"/>
        <w:ind w:firstLine="709"/>
        <w:jc w:val="both"/>
        <w:rPr>
          <w:sz w:val="28"/>
          <w:szCs w:val="28"/>
        </w:rPr>
      </w:pPr>
      <w:r w:rsidRPr="00141719">
        <w:rPr>
          <w:sz w:val="28"/>
          <w:szCs w:val="28"/>
        </w:rPr>
        <w:t xml:space="preserve">– определение системы иерархического подчинения или взаимосвязи целого и его частей, </w:t>
      </w:r>
    </w:p>
    <w:p w:rsidR="00E34EB6" w:rsidRPr="00141719" w:rsidRDefault="00E34EB6" w:rsidP="00141719">
      <w:pPr>
        <w:spacing w:line="276" w:lineRule="auto"/>
        <w:ind w:firstLine="709"/>
        <w:jc w:val="both"/>
        <w:rPr>
          <w:sz w:val="28"/>
          <w:szCs w:val="28"/>
        </w:rPr>
      </w:pPr>
      <w:r w:rsidRPr="00141719">
        <w:rPr>
          <w:sz w:val="28"/>
          <w:szCs w:val="28"/>
        </w:rPr>
        <w:t xml:space="preserve">– понимание циклических схем. </w:t>
      </w:r>
    </w:p>
    <w:p w:rsidR="00E34EB6" w:rsidRPr="00141719" w:rsidRDefault="00E34EB6" w:rsidP="00141719">
      <w:pPr>
        <w:spacing w:line="276" w:lineRule="auto"/>
        <w:ind w:firstLine="709"/>
        <w:jc w:val="both"/>
        <w:rPr>
          <w:sz w:val="28"/>
          <w:szCs w:val="28"/>
        </w:rPr>
      </w:pPr>
      <w:r w:rsidRPr="00141719">
        <w:rPr>
          <w:sz w:val="28"/>
          <w:szCs w:val="28"/>
        </w:rPr>
        <w:t>При заполнении теста участнику необходимо выбрать из приведенных вариантов ответов, ОДИН и только ОДИН ответ.</w:t>
      </w:r>
    </w:p>
    <w:p w:rsidR="00FC7274" w:rsidRPr="00141719" w:rsidRDefault="00E34EB6" w:rsidP="00141719">
      <w:pPr>
        <w:spacing w:line="276" w:lineRule="auto"/>
        <w:ind w:firstLine="709"/>
        <w:jc w:val="both"/>
        <w:rPr>
          <w:sz w:val="28"/>
          <w:szCs w:val="28"/>
        </w:rPr>
      </w:pPr>
      <w:r w:rsidRPr="00141719">
        <w:rPr>
          <w:b/>
          <w:i/>
          <w:sz w:val="28"/>
          <w:szCs w:val="28"/>
        </w:rPr>
        <w:t>7</w:t>
      </w:r>
      <w:r w:rsidR="00FC7274" w:rsidRPr="00141719">
        <w:rPr>
          <w:b/>
          <w:i/>
          <w:sz w:val="28"/>
          <w:szCs w:val="28"/>
        </w:rPr>
        <w:t>. Психологические тесты и опросники</w:t>
      </w:r>
      <w:r w:rsidR="00FC7274" w:rsidRPr="00141719">
        <w:rPr>
          <w:sz w:val="28"/>
          <w:szCs w:val="28"/>
        </w:rPr>
        <w:t xml:space="preserve"> </w:t>
      </w:r>
      <w:r w:rsidR="00D17B4A" w:rsidRPr="00141719">
        <w:rPr>
          <w:sz w:val="28"/>
          <w:szCs w:val="28"/>
        </w:rPr>
        <w:t>–</w:t>
      </w:r>
      <w:r w:rsidR="00FC7274" w:rsidRPr="00141719">
        <w:rPr>
          <w:sz w:val="28"/>
          <w:szCs w:val="28"/>
        </w:rPr>
        <w:t xml:space="preserve"> это специально разработанные инструменты, которые используются для оценки человеческой психики: от интеллектуальных способностей и личностных черт до эмоционального состояния и профессиональных навыков. Они могут быть написанными или визуальными, содержать вопросы или задачи. Некоторые из </w:t>
      </w:r>
      <w:r w:rsidR="00FC7274" w:rsidRPr="00141719">
        <w:rPr>
          <w:sz w:val="28"/>
          <w:szCs w:val="28"/>
        </w:rPr>
        <w:lastRenderedPageBreak/>
        <w:t>них созданы для глубокого психологического анализа, в то время как другие применяются для более поверхностного самопознания или развлечения.</w:t>
      </w:r>
    </w:p>
    <w:p w:rsidR="00FC7274" w:rsidRPr="00141719" w:rsidRDefault="00FC7274" w:rsidP="00141719">
      <w:pPr>
        <w:spacing w:line="276" w:lineRule="auto"/>
        <w:ind w:firstLine="709"/>
        <w:jc w:val="both"/>
        <w:rPr>
          <w:sz w:val="28"/>
          <w:szCs w:val="28"/>
        </w:rPr>
      </w:pPr>
      <w:r w:rsidRPr="00141719">
        <w:rPr>
          <w:sz w:val="28"/>
          <w:szCs w:val="28"/>
        </w:rPr>
        <w:t xml:space="preserve">Использование этих тестов не ограничивается клинической психологией или научными исследованиями; они могут приносить пользу каждому. Понимание собственной личности, сильных и слабых сторон помогает в карьерном росте, принятии решений, построении отношений. В работе они могут помочь подобрать подходящую должность, в образовании </w:t>
      </w:r>
      <w:r w:rsidR="00D17B4A" w:rsidRPr="00141719">
        <w:rPr>
          <w:sz w:val="28"/>
          <w:szCs w:val="28"/>
        </w:rPr>
        <w:t>–</w:t>
      </w:r>
      <w:r w:rsidRPr="00141719">
        <w:rPr>
          <w:sz w:val="28"/>
          <w:szCs w:val="28"/>
        </w:rPr>
        <w:t xml:space="preserve"> определить склонности и предпочтения. Таким образом, психологические тесты и опросники являются мощным инструментом для саморазвития и самопознания.</w:t>
      </w:r>
    </w:p>
    <w:p w:rsidR="00BB0438" w:rsidRPr="00141719" w:rsidRDefault="00E34EB6" w:rsidP="00141719">
      <w:pPr>
        <w:spacing w:line="276" w:lineRule="auto"/>
        <w:ind w:firstLine="709"/>
        <w:jc w:val="both"/>
        <w:rPr>
          <w:sz w:val="28"/>
          <w:szCs w:val="28"/>
        </w:rPr>
      </w:pPr>
      <w:r w:rsidRPr="00141719">
        <w:rPr>
          <w:b/>
          <w:i/>
          <w:sz w:val="28"/>
          <w:szCs w:val="28"/>
        </w:rPr>
        <w:t>8</w:t>
      </w:r>
      <w:r w:rsidR="00DB71FB" w:rsidRPr="00141719">
        <w:rPr>
          <w:b/>
          <w:i/>
          <w:sz w:val="28"/>
          <w:szCs w:val="28"/>
        </w:rPr>
        <w:t xml:space="preserve">. </w:t>
      </w:r>
      <w:r w:rsidR="00DB71FB" w:rsidRPr="00141719">
        <w:rPr>
          <w:b/>
          <w:bCs/>
          <w:i/>
          <w:sz w:val="28"/>
          <w:szCs w:val="28"/>
        </w:rPr>
        <w:t>Числовые</w:t>
      </w:r>
      <w:r w:rsidR="00DB71FB" w:rsidRPr="00141719">
        <w:rPr>
          <w:b/>
          <w:i/>
          <w:sz w:val="28"/>
          <w:szCs w:val="28"/>
        </w:rPr>
        <w:t> </w:t>
      </w:r>
      <w:r w:rsidR="00DB71FB" w:rsidRPr="00141719">
        <w:rPr>
          <w:b/>
          <w:bCs/>
          <w:i/>
          <w:sz w:val="28"/>
          <w:szCs w:val="28"/>
        </w:rPr>
        <w:t>тесты</w:t>
      </w:r>
      <w:r w:rsidR="00DB71FB" w:rsidRPr="00141719">
        <w:rPr>
          <w:sz w:val="28"/>
          <w:szCs w:val="28"/>
        </w:rPr>
        <w:t> </w:t>
      </w:r>
      <w:r w:rsidR="00D17B4A" w:rsidRPr="00141719">
        <w:rPr>
          <w:sz w:val="28"/>
          <w:szCs w:val="28"/>
        </w:rPr>
        <w:t>–</w:t>
      </w:r>
      <w:r w:rsidR="00DB71FB" w:rsidRPr="00141719">
        <w:rPr>
          <w:sz w:val="28"/>
          <w:szCs w:val="28"/>
        </w:rPr>
        <w:t> </w:t>
      </w:r>
      <w:r w:rsidR="00DB71FB" w:rsidRPr="00141719">
        <w:rPr>
          <w:bCs/>
          <w:sz w:val="28"/>
          <w:szCs w:val="28"/>
        </w:rPr>
        <w:t>это</w:t>
      </w:r>
      <w:r w:rsidR="00DB71FB" w:rsidRPr="00141719">
        <w:rPr>
          <w:sz w:val="28"/>
          <w:szCs w:val="28"/>
        </w:rPr>
        <w:t xml:space="preserve"> задания, основанные на необходимости расчетов - от базовых математических и арифметических до сложных задач в десятки действий. Разнообразие </w:t>
      </w:r>
      <w:r w:rsidR="00DB71FB" w:rsidRPr="00141719">
        <w:rPr>
          <w:bCs/>
          <w:sz w:val="28"/>
          <w:szCs w:val="28"/>
        </w:rPr>
        <w:t>числовых тестов</w:t>
      </w:r>
      <w:r w:rsidR="00DB71FB" w:rsidRPr="00141719">
        <w:rPr>
          <w:b/>
          <w:bCs/>
          <w:sz w:val="28"/>
          <w:szCs w:val="28"/>
        </w:rPr>
        <w:t xml:space="preserve"> </w:t>
      </w:r>
      <w:r w:rsidR="00DB71FB" w:rsidRPr="00141719">
        <w:rPr>
          <w:sz w:val="28"/>
          <w:szCs w:val="28"/>
        </w:rPr>
        <w:t>объясняется необходимостью оценки соискателей для разных сфер бизнеса, должностей и ролей внутри разных компаний.</w:t>
      </w:r>
    </w:p>
    <w:p w:rsidR="00DB71FB" w:rsidRPr="00141719" w:rsidRDefault="00E34EB6" w:rsidP="00141719">
      <w:pPr>
        <w:spacing w:line="276" w:lineRule="auto"/>
        <w:ind w:firstLine="709"/>
        <w:jc w:val="both"/>
        <w:rPr>
          <w:bCs/>
          <w:sz w:val="28"/>
          <w:szCs w:val="28"/>
        </w:rPr>
      </w:pPr>
      <w:r w:rsidRPr="00141719">
        <w:rPr>
          <w:sz w:val="28"/>
          <w:szCs w:val="28"/>
        </w:rPr>
        <w:t>9</w:t>
      </w:r>
      <w:r w:rsidR="00DB71FB" w:rsidRPr="00141719">
        <w:rPr>
          <w:sz w:val="28"/>
          <w:szCs w:val="28"/>
        </w:rPr>
        <w:t xml:space="preserve">. </w:t>
      </w:r>
      <w:r w:rsidR="00DB71FB" w:rsidRPr="00141719">
        <w:rPr>
          <w:bCs/>
          <w:sz w:val="28"/>
          <w:szCs w:val="28"/>
        </w:rPr>
        <w:t>Динамические тесты способностей / Dynamic Aptitude Tests</w:t>
      </w:r>
    </w:p>
    <w:p w:rsidR="00806257" w:rsidRPr="00141719" w:rsidRDefault="00DB71FB" w:rsidP="00141719">
      <w:pPr>
        <w:spacing w:line="276" w:lineRule="auto"/>
        <w:ind w:firstLine="709"/>
        <w:jc w:val="both"/>
        <w:rPr>
          <w:sz w:val="28"/>
          <w:szCs w:val="28"/>
        </w:rPr>
      </w:pPr>
      <w:r w:rsidRPr="00141719">
        <w:rPr>
          <w:sz w:val="28"/>
          <w:szCs w:val="28"/>
        </w:rPr>
        <w:t>Самые современные инструменты в портфеле SHL, тесты батареи DAT опираются на новейшие технологические решения, которые гарантируют объективную и надежную оценку способн</w:t>
      </w:r>
      <w:r w:rsidR="00806257" w:rsidRPr="00141719">
        <w:rPr>
          <w:sz w:val="28"/>
          <w:szCs w:val="28"/>
        </w:rPr>
        <w:t>остей кандидатов и сотрудников.</w:t>
      </w:r>
    </w:p>
    <w:p w:rsidR="00806257" w:rsidRPr="00141719" w:rsidRDefault="00DB71FB" w:rsidP="00141719">
      <w:pPr>
        <w:tabs>
          <w:tab w:val="num" w:pos="720"/>
          <w:tab w:val="left" w:pos="1134"/>
        </w:tabs>
        <w:spacing w:line="276" w:lineRule="auto"/>
        <w:ind w:firstLine="709"/>
        <w:jc w:val="both"/>
        <w:rPr>
          <w:sz w:val="28"/>
          <w:szCs w:val="28"/>
        </w:rPr>
      </w:pPr>
      <w:r w:rsidRPr="00141719">
        <w:rPr>
          <w:sz w:val="28"/>
          <w:szCs w:val="28"/>
        </w:rPr>
        <w:t>В состав б</w:t>
      </w:r>
      <w:r w:rsidR="00806257" w:rsidRPr="00141719">
        <w:rPr>
          <w:sz w:val="28"/>
          <w:szCs w:val="28"/>
        </w:rPr>
        <w:t>атареи DAT входит шесть тестов:</w:t>
      </w:r>
    </w:p>
    <w:p w:rsidR="00DB71FB" w:rsidRPr="00141719" w:rsidRDefault="0094109E" w:rsidP="00B3643A">
      <w:pPr>
        <w:pStyle w:val="af1"/>
        <w:numPr>
          <w:ilvl w:val="0"/>
          <w:numId w:val="7"/>
        </w:numPr>
        <w:tabs>
          <w:tab w:val="num" w:pos="720"/>
          <w:tab w:val="left" w:pos="1134"/>
        </w:tabs>
        <w:spacing w:after="0"/>
        <w:ind w:left="0" w:firstLine="709"/>
        <w:jc w:val="both"/>
        <w:rPr>
          <w:sz w:val="28"/>
          <w:szCs w:val="28"/>
        </w:rPr>
      </w:pPr>
      <w:hyperlink r:id="rId8" w:tgtFrame="_blank" w:history="1">
        <w:r w:rsidR="00DB71FB" w:rsidRPr="00141719">
          <w:rPr>
            <w:rStyle w:val="a9"/>
            <w:color w:val="auto"/>
            <w:sz w:val="28"/>
            <w:szCs w:val="28"/>
            <w:u w:val="none"/>
          </w:rPr>
          <w:t>тест числовых способностей ND1</w:t>
        </w:r>
      </w:hyperlink>
    </w:p>
    <w:p w:rsidR="00DB71FB" w:rsidRPr="00141719" w:rsidRDefault="0094109E" w:rsidP="00B3643A">
      <w:pPr>
        <w:numPr>
          <w:ilvl w:val="0"/>
          <w:numId w:val="7"/>
        </w:numPr>
        <w:tabs>
          <w:tab w:val="left" w:pos="1134"/>
        </w:tabs>
        <w:spacing w:line="276" w:lineRule="auto"/>
        <w:ind w:left="0" w:firstLine="709"/>
        <w:jc w:val="both"/>
        <w:rPr>
          <w:sz w:val="28"/>
          <w:szCs w:val="28"/>
        </w:rPr>
      </w:pPr>
      <w:hyperlink r:id="rId9" w:tgtFrame="_blank" w:history="1">
        <w:r w:rsidR="00DB71FB" w:rsidRPr="00141719">
          <w:rPr>
            <w:rStyle w:val="a9"/>
            <w:color w:val="auto"/>
            <w:sz w:val="28"/>
            <w:szCs w:val="28"/>
            <w:u w:val="none"/>
          </w:rPr>
          <w:t>тест вербальных способностей VD1</w:t>
        </w:r>
      </w:hyperlink>
    </w:p>
    <w:p w:rsidR="00DB71FB" w:rsidRPr="00141719" w:rsidRDefault="00DB71FB" w:rsidP="00B3643A">
      <w:pPr>
        <w:numPr>
          <w:ilvl w:val="0"/>
          <w:numId w:val="7"/>
        </w:numPr>
        <w:tabs>
          <w:tab w:val="left" w:pos="1134"/>
        </w:tabs>
        <w:spacing w:line="276" w:lineRule="auto"/>
        <w:ind w:left="0" w:firstLine="709"/>
        <w:jc w:val="both"/>
        <w:rPr>
          <w:sz w:val="28"/>
          <w:szCs w:val="28"/>
        </w:rPr>
      </w:pPr>
      <w:r w:rsidRPr="00141719">
        <w:rPr>
          <w:sz w:val="28"/>
          <w:szCs w:val="28"/>
        </w:rPr>
        <w:t>тест числовых способностей ND2</w:t>
      </w:r>
    </w:p>
    <w:p w:rsidR="00DB71FB" w:rsidRPr="00141719" w:rsidRDefault="00DB71FB" w:rsidP="00B3643A">
      <w:pPr>
        <w:numPr>
          <w:ilvl w:val="0"/>
          <w:numId w:val="7"/>
        </w:numPr>
        <w:tabs>
          <w:tab w:val="left" w:pos="1134"/>
        </w:tabs>
        <w:spacing w:line="276" w:lineRule="auto"/>
        <w:ind w:left="0" w:firstLine="709"/>
        <w:jc w:val="both"/>
        <w:rPr>
          <w:sz w:val="28"/>
          <w:szCs w:val="28"/>
        </w:rPr>
      </w:pPr>
      <w:r w:rsidRPr="00141719">
        <w:rPr>
          <w:sz w:val="28"/>
          <w:szCs w:val="28"/>
        </w:rPr>
        <w:t>тест вербальных способностей VD2</w:t>
      </w:r>
    </w:p>
    <w:p w:rsidR="00DB71FB" w:rsidRPr="00141719" w:rsidRDefault="00DB71FB" w:rsidP="00B3643A">
      <w:pPr>
        <w:numPr>
          <w:ilvl w:val="0"/>
          <w:numId w:val="7"/>
        </w:numPr>
        <w:tabs>
          <w:tab w:val="left" w:pos="1134"/>
        </w:tabs>
        <w:spacing w:line="276" w:lineRule="auto"/>
        <w:ind w:left="0" w:firstLine="709"/>
        <w:jc w:val="both"/>
        <w:rPr>
          <w:sz w:val="28"/>
          <w:szCs w:val="28"/>
        </w:rPr>
      </w:pPr>
      <w:r w:rsidRPr="00141719">
        <w:rPr>
          <w:sz w:val="28"/>
          <w:szCs w:val="28"/>
        </w:rPr>
        <w:t>тест числовых способностей ND3</w:t>
      </w:r>
    </w:p>
    <w:p w:rsidR="00DB71FB" w:rsidRPr="00141719" w:rsidRDefault="0094109E" w:rsidP="00B3643A">
      <w:pPr>
        <w:numPr>
          <w:ilvl w:val="0"/>
          <w:numId w:val="7"/>
        </w:numPr>
        <w:tabs>
          <w:tab w:val="left" w:pos="1134"/>
        </w:tabs>
        <w:spacing w:line="276" w:lineRule="auto"/>
        <w:ind w:left="0" w:firstLine="709"/>
        <w:jc w:val="both"/>
        <w:rPr>
          <w:sz w:val="28"/>
          <w:szCs w:val="28"/>
        </w:rPr>
      </w:pPr>
      <w:hyperlink r:id="rId10" w:tgtFrame="_blank" w:history="1">
        <w:r w:rsidR="00DB71FB" w:rsidRPr="00141719">
          <w:rPr>
            <w:rStyle w:val="a9"/>
            <w:color w:val="auto"/>
            <w:sz w:val="28"/>
            <w:szCs w:val="28"/>
            <w:u w:val="none"/>
          </w:rPr>
          <w:t>тест вербальных способностей VD3</w:t>
        </w:r>
      </w:hyperlink>
    </w:p>
    <w:p w:rsidR="00DB71FB" w:rsidRPr="00141719" w:rsidRDefault="00C63197" w:rsidP="00141719">
      <w:pPr>
        <w:tabs>
          <w:tab w:val="left" w:pos="1134"/>
        </w:tabs>
        <w:spacing w:line="276" w:lineRule="auto"/>
        <w:ind w:firstLine="709"/>
        <w:jc w:val="both"/>
        <w:rPr>
          <w:sz w:val="28"/>
          <w:szCs w:val="28"/>
        </w:rPr>
      </w:pPr>
      <w:r>
        <w:rPr>
          <w:sz w:val="28"/>
          <w:szCs w:val="28"/>
        </w:rPr>
        <w:t>Инструменты предназначе</w:t>
      </w:r>
      <w:r w:rsidR="00DB71FB" w:rsidRPr="00141719">
        <w:rPr>
          <w:sz w:val="28"/>
          <w:szCs w:val="28"/>
        </w:rPr>
        <w:t xml:space="preserve">ны для объективной и точной оценки двух кластеров интеллектуальных способностей, исключительно востребованных и важных в сегодняшнем бизнесе. В тестах семейства DAT реализованы ключевые прикладные требования теории тестовых </w:t>
      </w:r>
      <w:r w:rsidR="00806257" w:rsidRPr="00141719">
        <w:rPr>
          <w:sz w:val="28"/>
          <w:szCs w:val="28"/>
        </w:rPr>
        <w:t xml:space="preserve">заданий (Item Response Theory) – </w:t>
      </w:r>
      <w:r w:rsidR="00DB71FB" w:rsidRPr="00141719">
        <w:rPr>
          <w:sz w:val="28"/>
          <w:szCs w:val="28"/>
        </w:rPr>
        <w:t>наиболее современной и признанной методологии оценки профессиональных способностей в деловой среде.</w:t>
      </w:r>
    </w:p>
    <w:p w:rsidR="00675DF6" w:rsidRPr="00141719" w:rsidRDefault="00675DF6" w:rsidP="00141719">
      <w:pPr>
        <w:spacing w:line="276" w:lineRule="auto"/>
        <w:ind w:firstLine="709"/>
        <w:jc w:val="center"/>
        <w:rPr>
          <w:i/>
          <w:iCs/>
          <w:sz w:val="28"/>
          <w:szCs w:val="28"/>
        </w:rPr>
      </w:pPr>
    </w:p>
    <w:p w:rsidR="00770B14" w:rsidRPr="005301BC" w:rsidRDefault="00770B14" w:rsidP="00141719">
      <w:pPr>
        <w:pStyle w:val="1"/>
        <w:spacing w:before="0" w:after="0" w:line="276" w:lineRule="auto"/>
        <w:jc w:val="center"/>
        <w:rPr>
          <w:rFonts w:ascii="Times New Roman" w:hAnsi="Times New Roman" w:cs="Times New Roman"/>
        </w:rPr>
      </w:pPr>
      <w:bookmarkStart w:id="6" w:name="_Toc176699781"/>
      <w:r w:rsidRPr="005301BC">
        <w:rPr>
          <w:rFonts w:ascii="Times New Roman" w:hAnsi="Times New Roman" w:cs="Times New Roman"/>
        </w:rPr>
        <w:t xml:space="preserve">Общие рекомендации перед прохождением </w:t>
      </w:r>
      <w:r w:rsidR="00E93A74">
        <w:rPr>
          <w:rFonts w:ascii="Times New Roman" w:hAnsi="Times New Roman" w:cs="Times New Roman"/>
        </w:rPr>
        <w:t xml:space="preserve">и во время </w:t>
      </w:r>
      <w:r w:rsidRPr="005301BC">
        <w:rPr>
          <w:rFonts w:ascii="Times New Roman" w:hAnsi="Times New Roman" w:cs="Times New Roman"/>
        </w:rPr>
        <w:t>тестирования</w:t>
      </w:r>
      <w:bookmarkEnd w:id="6"/>
    </w:p>
    <w:p w:rsidR="00770B14" w:rsidRPr="00141719" w:rsidRDefault="00770B14" w:rsidP="00141719">
      <w:pPr>
        <w:spacing w:line="276" w:lineRule="auto"/>
        <w:jc w:val="center"/>
        <w:rPr>
          <w:b/>
          <w:bCs/>
          <w:sz w:val="28"/>
          <w:szCs w:val="28"/>
        </w:rPr>
      </w:pPr>
    </w:p>
    <w:p w:rsidR="00E93A74" w:rsidRPr="00E93A74" w:rsidRDefault="00E93A74" w:rsidP="00AC68BB">
      <w:pPr>
        <w:ind w:firstLine="709"/>
        <w:jc w:val="both"/>
        <w:rPr>
          <w:sz w:val="28"/>
          <w:szCs w:val="28"/>
        </w:rPr>
      </w:pPr>
      <w:r w:rsidRPr="00E93A74">
        <w:rPr>
          <w:bCs/>
          <w:sz w:val="28"/>
          <w:szCs w:val="28"/>
        </w:rPr>
        <w:t>Общие рекомендации перед прохождением и во время тестирования</w:t>
      </w:r>
      <w:r>
        <w:rPr>
          <w:bCs/>
          <w:sz w:val="28"/>
          <w:szCs w:val="28"/>
        </w:rPr>
        <w:t xml:space="preserve"> представлены </w:t>
      </w:r>
      <w:r w:rsidRPr="00AE3DF0">
        <w:rPr>
          <w:sz w:val="28"/>
          <w:szCs w:val="28"/>
        </w:rPr>
        <w:t>центр</w:t>
      </w:r>
      <w:r>
        <w:rPr>
          <w:sz w:val="28"/>
          <w:szCs w:val="28"/>
        </w:rPr>
        <w:t xml:space="preserve">ом </w:t>
      </w:r>
      <w:r w:rsidRPr="00AE3DF0">
        <w:rPr>
          <w:sz w:val="28"/>
          <w:szCs w:val="28"/>
        </w:rPr>
        <w:t>оценки, мониторинга персонала и молодежной политики</w:t>
      </w:r>
      <w:r>
        <w:rPr>
          <w:sz w:val="28"/>
          <w:szCs w:val="28"/>
        </w:rPr>
        <w:t xml:space="preserve"> (</w:t>
      </w:r>
      <w:r w:rsidRPr="00E93A74">
        <w:rPr>
          <w:sz w:val="28"/>
          <w:szCs w:val="28"/>
        </w:rPr>
        <w:t>(ДЦОМП)</w:t>
      </w:r>
      <w:r w:rsidR="00AC68BB">
        <w:rPr>
          <w:sz w:val="28"/>
          <w:szCs w:val="28"/>
        </w:rPr>
        <w:t>.</w:t>
      </w:r>
    </w:p>
    <w:p w:rsidR="00770B14" w:rsidRPr="00141719" w:rsidRDefault="00770B14" w:rsidP="00141719">
      <w:pPr>
        <w:spacing w:line="276" w:lineRule="auto"/>
        <w:ind w:firstLine="709"/>
        <w:jc w:val="both"/>
        <w:rPr>
          <w:bCs/>
          <w:i/>
          <w:sz w:val="28"/>
          <w:szCs w:val="28"/>
        </w:rPr>
      </w:pPr>
      <w:r w:rsidRPr="00141719">
        <w:rPr>
          <w:bCs/>
          <w:i/>
          <w:sz w:val="28"/>
          <w:szCs w:val="28"/>
        </w:rPr>
        <w:lastRenderedPageBreak/>
        <w:t xml:space="preserve">Общие рекомендации перед тестированием </w:t>
      </w:r>
    </w:p>
    <w:p w:rsidR="003070BA" w:rsidRPr="00141719" w:rsidRDefault="003070BA" w:rsidP="00141719">
      <w:pPr>
        <w:spacing w:line="276" w:lineRule="auto"/>
        <w:ind w:firstLine="709"/>
        <w:jc w:val="both"/>
        <w:rPr>
          <w:bCs/>
          <w:sz w:val="28"/>
          <w:szCs w:val="28"/>
        </w:rPr>
      </w:pPr>
      <w:r w:rsidRPr="00141719">
        <w:rPr>
          <w:bCs/>
          <w:sz w:val="28"/>
          <w:szCs w:val="28"/>
        </w:rPr>
        <w:t>Вот несколько общих рекомендаций перед прохождением тестирования:</w:t>
      </w:r>
    </w:p>
    <w:p w:rsidR="00770B14" w:rsidRPr="00141719" w:rsidRDefault="00770B14" w:rsidP="00141719">
      <w:pPr>
        <w:spacing w:line="276" w:lineRule="auto"/>
        <w:ind w:firstLine="709"/>
        <w:jc w:val="both"/>
        <w:rPr>
          <w:bCs/>
          <w:sz w:val="28"/>
          <w:szCs w:val="28"/>
        </w:rPr>
      </w:pPr>
      <w:r w:rsidRPr="00141719">
        <w:rPr>
          <w:bCs/>
          <w:sz w:val="28"/>
          <w:szCs w:val="28"/>
        </w:rPr>
        <w:t xml:space="preserve">1.  Лучше приехать заранее на тестирование, минут за 10-15. Учесть риски на  транспортные  пробки,  несработанный  будильник  и  другие непредвиденные обстоятельства.  </w:t>
      </w:r>
    </w:p>
    <w:p w:rsidR="00770B14" w:rsidRPr="00141719" w:rsidRDefault="00770B14" w:rsidP="00141719">
      <w:pPr>
        <w:spacing w:line="276" w:lineRule="auto"/>
        <w:ind w:firstLine="709"/>
        <w:jc w:val="both"/>
        <w:rPr>
          <w:bCs/>
          <w:sz w:val="28"/>
          <w:szCs w:val="28"/>
        </w:rPr>
      </w:pPr>
      <w:r w:rsidRPr="00141719">
        <w:rPr>
          <w:bCs/>
          <w:sz w:val="28"/>
          <w:szCs w:val="28"/>
        </w:rPr>
        <w:t xml:space="preserve">2.  Необходимо  выспаться,  не  принимать  накануне  медикаменты  от бессонницы, так как сонливость и заторможенность может остаться и на  день  тестирования,  когда  необходима  собранность  и  быстрое принятие решений. </w:t>
      </w:r>
    </w:p>
    <w:p w:rsidR="00770B14" w:rsidRPr="00141719" w:rsidRDefault="00770B14" w:rsidP="00141719">
      <w:pPr>
        <w:spacing w:line="276" w:lineRule="auto"/>
        <w:ind w:firstLine="709"/>
        <w:jc w:val="both"/>
        <w:rPr>
          <w:bCs/>
          <w:sz w:val="28"/>
          <w:szCs w:val="28"/>
        </w:rPr>
      </w:pPr>
      <w:r w:rsidRPr="00141719">
        <w:rPr>
          <w:bCs/>
          <w:sz w:val="28"/>
          <w:szCs w:val="28"/>
        </w:rPr>
        <w:t xml:space="preserve">3.  Даже  если  вы  не  завтракаете,  это  стоит   сделать.  Учтите  также,  что недостаток сахара в крови усложняет концентрацию внимания. </w:t>
      </w:r>
    </w:p>
    <w:p w:rsidR="00770B14" w:rsidRPr="00141719" w:rsidRDefault="00770B14" w:rsidP="00141719">
      <w:pPr>
        <w:spacing w:line="276" w:lineRule="auto"/>
        <w:ind w:firstLine="709"/>
        <w:jc w:val="both"/>
        <w:rPr>
          <w:bCs/>
          <w:sz w:val="28"/>
          <w:szCs w:val="28"/>
        </w:rPr>
      </w:pPr>
      <w:r w:rsidRPr="00141719">
        <w:rPr>
          <w:bCs/>
          <w:sz w:val="28"/>
          <w:szCs w:val="28"/>
        </w:rPr>
        <w:t xml:space="preserve">4.  Недомогание,  температура,  кашель  и  другие  признаки  болезни  могут повлиять на собранность и концентрацию внимания.  </w:t>
      </w:r>
    </w:p>
    <w:p w:rsidR="00952A1A" w:rsidRPr="00141719" w:rsidRDefault="00770B14" w:rsidP="00141719">
      <w:pPr>
        <w:spacing w:line="276" w:lineRule="auto"/>
        <w:ind w:firstLine="709"/>
        <w:jc w:val="both"/>
        <w:rPr>
          <w:bCs/>
          <w:i/>
          <w:sz w:val="28"/>
          <w:szCs w:val="28"/>
        </w:rPr>
      </w:pPr>
      <w:r w:rsidRPr="00141719">
        <w:rPr>
          <w:bCs/>
          <w:i/>
          <w:sz w:val="28"/>
          <w:szCs w:val="28"/>
        </w:rPr>
        <w:t xml:space="preserve">Рекомендации во время тестирования </w:t>
      </w:r>
    </w:p>
    <w:p w:rsidR="00952A1A" w:rsidRPr="00141719" w:rsidRDefault="00952A1A" w:rsidP="00141719">
      <w:pPr>
        <w:spacing w:line="276" w:lineRule="auto"/>
        <w:ind w:firstLine="709"/>
        <w:jc w:val="both"/>
        <w:rPr>
          <w:bCs/>
          <w:sz w:val="28"/>
          <w:szCs w:val="28"/>
        </w:rPr>
      </w:pPr>
      <w:r w:rsidRPr="00141719">
        <w:rPr>
          <w:bCs/>
          <w:sz w:val="28"/>
          <w:szCs w:val="28"/>
        </w:rPr>
        <w:t xml:space="preserve">1. </w:t>
      </w:r>
      <w:r w:rsidR="00770B14" w:rsidRPr="00141719">
        <w:rPr>
          <w:bCs/>
          <w:sz w:val="28"/>
          <w:szCs w:val="28"/>
        </w:rPr>
        <w:t>На самом тестировании необходимо быть собранным и внимательным.</w:t>
      </w:r>
    </w:p>
    <w:p w:rsidR="00952A1A" w:rsidRPr="00141719" w:rsidRDefault="00770B14" w:rsidP="00141719">
      <w:pPr>
        <w:spacing w:line="276" w:lineRule="auto"/>
        <w:ind w:firstLine="709"/>
        <w:jc w:val="both"/>
        <w:rPr>
          <w:bCs/>
          <w:i/>
          <w:sz w:val="28"/>
          <w:szCs w:val="28"/>
        </w:rPr>
      </w:pPr>
      <w:r w:rsidRPr="00141719">
        <w:rPr>
          <w:bCs/>
          <w:sz w:val="28"/>
          <w:szCs w:val="28"/>
        </w:rPr>
        <w:t>2.  Прежде  всего,  четко  определите  смысл  вопроса,  а  затем  только</w:t>
      </w:r>
      <w:r w:rsidR="003070BA" w:rsidRPr="00141719">
        <w:rPr>
          <w:bCs/>
          <w:sz w:val="28"/>
          <w:szCs w:val="28"/>
        </w:rPr>
        <w:t xml:space="preserve"> </w:t>
      </w:r>
      <w:r w:rsidRPr="00141719">
        <w:rPr>
          <w:bCs/>
          <w:sz w:val="28"/>
          <w:szCs w:val="28"/>
        </w:rPr>
        <w:t xml:space="preserve">переходите к вариантам ответов. </w:t>
      </w:r>
    </w:p>
    <w:p w:rsidR="00952A1A" w:rsidRPr="00141719" w:rsidRDefault="00770B14" w:rsidP="00141719">
      <w:pPr>
        <w:spacing w:line="276" w:lineRule="auto"/>
        <w:ind w:firstLine="709"/>
        <w:jc w:val="both"/>
        <w:rPr>
          <w:bCs/>
          <w:i/>
          <w:sz w:val="28"/>
          <w:szCs w:val="28"/>
        </w:rPr>
      </w:pPr>
      <w:r w:rsidRPr="00141719">
        <w:rPr>
          <w:bCs/>
          <w:sz w:val="28"/>
          <w:szCs w:val="28"/>
        </w:rPr>
        <w:t xml:space="preserve">3.  Просмотрите  полностью  прежде  таблицу/диаграмму/график,  потом начинайте вычисления. </w:t>
      </w:r>
    </w:p>
    <w:p w:rsidR="00770B14" w:rsidRPr="00141719" w:rsidRDefault="00770B14" w:rsidP="00141719">
      <w:pPr>
        <w:spacing w:line="276" w:lineRule="auto"/>
        <w:ind w:firstLine="709"/>
        <w:jc w:val="both"/>
        <w:rPr>
          <w:bCs/>
          <w:i/>
          <w:sz w:val="28"/>
          <w:szCs w:val="28"/>
        </w:rPr>
      </w:pPr>
      <w:r w:rsidRPr="00141719">
        <w:rPr>
          <w:bCs/>
          <w:sz w:val="28"/>
          <w:szCs w:val="28"/>
        </w:rPr>
        <w:t xml:space="preserve">4.  Убедитесь, что вы поняли размерность величин - тонны, килограммы, доллары, километры в час. </w:t>
      </w:r>
    </w:p>
    <w:p w:rsidR="00770B14" w:rsidRPr="00141719" w:rsidRDefault="00770B14" w:rsidP="00141719">
      <w:pPr>
        <w:spacing w:line="276" w:lineRule="auto"/>
        <w:ind w:firstLine="709"/>
        <w:jc w:val="both"/>
        <w:rPr>
          <w:bCs/>
          <w:sz w:val="28"/>
          <w:szCs w:val="28"/>
        </w:rPr>
      </w:pPr>
      <w:r w:rsidRPr="00141719">
        <w:rPr>
          <w:bCs/>
          <w:sz w:val="28"/>
          <w:szCs w:val="28"/>
        </w:rPr>
        <w:t xml:space="preserve">5.  Следите  за  временем.  Не  можете  понять  вопроса,  переходите  к следующему. </w:t>
      </w:r>
    </w:p>
    <w:p w:rsidR="00770B14" w:rsidRPr="00141719" w:rsidRDefault="00770B14" w:rsidP="00141719">
      <w:pPr>
        <w:spacing w:line="276" w:lineRule="auto"/>
        <w:ind w:firstLine="709"/>
        <w:jc w:val="both"/>
        <w:rPr>
          <w:bCs/>
          <w:sz w:val="28"/>
          <w:szCs w:val="28"/>
        </w:rPr>
      </w:pPr>
      <w:r w:rsidRPr="00141719">
        <w:rPr>
          <w:bCs/>
          <w:sz w:val="28"/>
          <w:szCs w:val="28"/>
        </w:rPr>
        <w:t xml:space="preserve">6.  Один  из  методов  решения  сложных  заданий  -  исключение  заранее неверных ответов и выбор ответа из оставшихся. </w:t>
      </w:r>
    </w:p>
    <w:p w:rsidR="003070BA" w:rsidRPr="00141719" w:rsidRDefault="00770B14" w:rsidP="00141719">
      <w:pPr>
        <w:spacing w:line="276" w:lineRule="auto"/>
        <w:ind w:firstLine="709"/>
        <w:jc w:val="both"/>
        <w:rPr>
          <w:bCs/>
          <w:sz w:val="28"/>
          <w:szCs w:val="28"/>
        </w:rPr>
      </w:pPr>
      <w:r w:rsidRPr="00141719">
        <w:rPr>
          <w:bCs/>
          <w:sz w:val="28"/>
          <w:szCs w:val="28"/>
        </w:rPr>
        <w:t xml:space="preserve">7.  Не верьте "чутью", только вычисления и рассуждения. </w:t>
      </w:r>
    </w:p>
    <w:p w:rsidR="003070BA" w:rsidRPr="00141719" w:rsidRDefault="00770B14" w:rsidP="00141719">
      <w:pPr>
        <w:spacing w:line="276" w:lineRule="auto"/>
        <w:ind w:firstLine="709"/>
        <w:jc w:val="both"/>
        <w:rPr>
          <w:bCs/>
          <w:i/>
          <w:sz w:val="28"/>
          <w:szCs w:val="28"/>
        </w:rPr>
      </w:pPr>
      <w:r w:rsidRPr="00141719">
        <w:rPr>
          <w:bCs/>
          <w:i/>
          <w:sz w:val="28"/>
          <w:szCs w:val="28"/>
        </w:rPr>
        <w:t xml:space="preserve">Чего нельзя делать на тестировании </w:t>
      </w:r>
    </w:p>
    <w:p w:rsidR="003070BA" w:rsidRPr="00141719" w:rsidRDefault="003070BA" w:rsidP="00141719">
      <w:pPr>
        <w:spacing w:line="276" w:lineRule="auto"/>
        <w:ind w:firstLine="709"/>
        <w:jc w:val="both"/>
        <w:rPr>
          <w:bCs/>
          <w:sz w:val="28"/>
          <w:szCs w:val="28"/>
        </w:rPr>
      </w:pPr>
      <w:r w:rsidRPr="00141719">
        <w:rPr>
          <w:bCs/>
          <w:sz w:val="28"/>
          <w:szCs w:val="28"/>
        </w:rPr>
        <w:t>1</w:t>
      </w:r>
      <w:r w:rsidR="00770B14" w:rsidRPr="00141719">
        <w:rPr>
          <w:bCs/>
          <w:sz w:val="28"/>
          <w:szCs w:val="28"/>
        </w:rPr>
        <w:t xml:space="preserve">.  Не  следует  вдумчиво  и  тщательно  читать  и  перечитывать  текст. У вас может не хватить времени. </w:t>
      </w:r>
    </w:p>
    <w:p w:rsidR="00770B14" w:rsidRPr="00141719" w:rsidRDefault="00770B14" w:rsidP="007D6607">
      <w:pPr>
        <w:spacing w:line="276" w:lineRule="auto"/>
        <w:ind w:firstLine="709"/>
        <w:jc w:val="both"/>
        <w:rPr>
          <w:bCs/>
          <w:sz w:val="28"/>
          <w:szCs w:val="28"/>
        </w:rPr>
      </w:pPr>
      <w:r w:rsidRPr="00141719">
        <w:rPr>
          <w:bCs/>
          <w:sz w:val="28"/>
          <w:szCs w:val="28"/>
        </w:rPr>
        <w:t xml:space="preserve">2. Если не один из ответов не подходит, не ищите сторонний ответ. Вы можете выбрать только из предложенных вам вариантов ответов.  </w:t>
      </w:r>
    </w:p>
    <w:p w:rsidR="00770B14" w:rsidRPr="00141719" w:rsidRDefault="00770B14" w:rsidP="007D6607">
      <w:pPr>
        <w:spacing w:line="276" w:lineRule="auto"/>
        <w:jc w:val="center"/>
        <w:rPr>
          <w:b/>
          <w:bCs/>
          <w:sz w:val="28"/>
          <w:szCs w:val="28"/>
        </w:rPr>
      </w:pPr>
    </w:p>
    <w:p w:rsidR="00952A1A" w:rsidRDefault="00952A1A" w:rsidP="007D6607">
      <w:pPr>
        <w:shd w:val="clear" w:color="auto" w:fill="FFFFFF"/>
        <w:spacing w:line="276" w:lineRule="auto"/>
        <w:jc w:val="center"/>
        <w:outlineLvl w:val="2"/>
        <w:rPr>
          <w:b/>
          <w:bCs/>
          <w:color w:val="333333"/>
          <w:sz w:val="32"/>
          <w:szCs w:val="32"/>
        </w:rPr>
      </w:pPr>
      <w:bookmarkStart w:id="7" w:name="_Toc176699782"/>
      <w:r w:rsidRPr="007D6607">
        <w:rPr>
          <w:b/>
          <w:bCs/>
          <w:color w:val="333333"/>
          <w:sz w:val="32"/>
          <w:szCs w:val="32"/>
        </w:rPr>
        <w:t>Примеры тестов</w:t>
      </w:r>
      <w:r w:rsidR="00966209" w:rsidRPr="007D6607">
        <w:rPr>
          <w:b/>
          <w:bCs/>
          <w:color w:val="333333"/>
          <w:sz w:val="32"/>
          <w:szCs w:val="32"/>
        </w:rPr>
        <w:t>ых заданий</w:t>
      </w:r>
      <w:bookmarkEnd w:id="7"/>
    </w:p>
    <w:p w:rsidR="00C63197" w:rsidRPr="007D6607" w:rsidRDefault="00C63197" w:rsidP="007D6607">
      <w:pPr>
        <w:shd w:val="clear" w:color="auto" w:fill="FFFFFF"/>
        <w:spacing w:line="276" w:lineRule="auto"/>
        <w:jc w:val="center"/>
        <w:outlineLvl w:val="2"/>
        <w:rPr>
          <w:b/>
          <w:bCs/>
          <w:color w:val="333333"/>
          <w:sz w:val="32"/>
          <w:szCs w:val="32"/>
        </w:rPr>
      </w:pPr>
    </w:p>
    <w:p w:rsidR="00952A1A" w:rsidRPr="00C63197" w:rsidRDefault="00952A1A" w:rsidP="007D6607">
      <w:pPr>
        <w:pStyle w:val="1"/>
        <w:spacing w:before="0" w:after="0" w:line="276" w:lineRule="auto"/>
        <w:jc w:val="center"/>
        <w:rPr>
          <w:rFonts w:ascii="Times New Roman" w:hAnsi="Times New Roman" w:cs="Times New Roman"/>
          <w:i/>
        </w:rPr>
      </w:pPr>
      <w:bookmarkStart w:id="8" w:name="_Toc176699783"/>
      <w:r w:rsidRPr="00C63197">
        <w:rPr>
          <w:rFonts w:ascii="Times New Roman" w:hAnsi="Times New Roman" w:cs="Times New Roman"/>
          <w:i/>
        </w:rPr>
        <w:t>Примеры вопросов вербального теста</w:t>
      </w:r>
      <w:bookmarkEnd w:id="8"/>
    </w:p>
    <w:p w:rsidR="00E77298" w:rsidRPr="00141719" w:rsidRDefault="00E77298" w:rsidP="007D6607">
      <w:pPr>
        <w:spacing w:line="276" w:lineRule="auto"/>
        <w:jc w:val="center"/>
        <w:rPr>
          <w:b/>
          <w:i/>
          <w:sz w:val="28"/>
          <w:szCs w:val="28"/>
        </w:rPr>
      </w:pPr>
    </w:p>
    <w:p w:rsidR="00952A1A" w:rsidRPr="00141719" w:rsidRDefault="00952A1A" w:rsidP="007D6607">
      <w:pPr>
        <w:shd w:val="clear" w:color="auto" w:fill="FFFFFF"/>
        <w:spacing w:line="276" w:lineRule="auto"/>
        <w:ind w:firstLine="709"/>
        <w:jc w:val="both"/>
        <w:rPr>
          <w:color w:val="333333"/>
          <w:sz w:val="28"/>
          <w:szCs w:val="28"/>
        </w:rPr>
      </w:pPr>
      <w:r w:rsidRPr="00141719">
        <w:rPr>
          <w:color w:val="333333"/>
          <w:sz w:val="28"/>
          <w:szCs w:val="28"/>
        </w:rPr>
        <w:t xml:space="preserve">В вербальном тесте дается небольшой отрывок текста с последующими утверждениями. Правильным может быть только один ответ. В следующем </w:t>
      </w:r>
      <w:r w:rsidRPr="00141719">
        <w:rPr>
          <w:color w:val="333333"/>
          <w:sz w:val="28"/>
          <w:szCs w:val="28"/>
        </w:rPr>
        <w:lastRenderedPageBreak/>
        <w:t xml:space="preserve">примере теста необходимо прочитать текст и ответить,  являются ли утверждения </w:t>
      </w:r>
      <w:r w:rsidRPr="00141719">
        <w:rPr>
          <w:b/>
          <w:bCs/>
          <w:color w:val="333333"/>
          <w:sz w:val="28"/>
          <w:szCs w:val="28"/>
        </w:rPr>
        <w:t>верными</w:t>
      </w:r>
      <w:r w:rsidRPr="00141719">
        <w:rPr>
          <w:color w:val="333333"/>
          <w:sz w:val="28"/>
          <w:szCs w:val="28"/>
        </w:rPr>
        <w:t xml:space="preserve">, </w:t>
      </w:r>
      <w:r w:rsidRPr="00141719">
        <w:rPr>
          <w:b/>
          <w:bCs/>
          <w:color w:val="333333"/>
          <w:sz w:val="28"/>
          <w:szCs w:val="28"/>
        </w:rPr>
        <w:t>неверными</w:t>
      </w:r>
      <w:r w:rsidRPr="00141719">
        <w:rPr>
          <w:color w:val="333333"/>
          <w:sz w:val="28"/>
          <w:szCs w:val="28"/>
        </w:rPr>
        <w:t xml:space="preserve"> или </w:t>
      </w:r>
      <w:r w:rsidRPr="00141719">
        <w:rPr>
          <w:b/>
          <w:bCs/>
          <w:color w:val="333333"/>
          <w:sz w:val="28"/>
          <w:szCs w:val="28"/>
        </w:rPr>
        <w:t>нельзя ответить</w:t>
      </w:r>
      <w:r w:rsidRPr="00141719">
        <w:rPr>
          <w:color w:val="333333"/>
          <w:sz w:val="28"/>
          <w:szCs w:val="28"/>
        </w:rPr>
        <w:t> т.е.:</w:t>
      </w:r>
    </w:p>
    <w:p w:rsidR="00952A1A" w:rsidRPr="00141719" w:rsidRDefault="00952A1A" w:rsidP="00141719">
      <w:pPr>
        <w:shd w:val="clear" w:color="auto" w:fill="FFFFFF"/>
        <w:spacing w:line="276" w:lineRule="auto"/>
        <w:ind w:firstLine="709"/>
        <w:jc w:val="both"/>
        <w:rPr>
          <w:color w:val="333333"/>
          <w:sz w:val="28"/>
          <w:szCs w:val="28"/>
        </w:rPr>
      </w:pPr>
      <w:r w:rsidRPr="00141719">
        <w:rPr>
          <w:b/>
          <w:bCs/>
          <w:color w:val="333333"/>
          <w:sz w:val="28"/>
          <w:szCs w:val="28"/>
        </w:rPr>
        <w:t>A - Верно</w:t>
      </w:r>
      <w:r w:rsidRPr="00141719">
        <w:rPr>
          <w:color w:val="333333"/>
          <w:sz w:val="28"/>
          <w:szCs w:val="28"/>
        </w:rPr>
        <w:t> (Утверждение верно, о нем четко говорится в тексте или логически вытекает из него) Выбирайте его, если согласны с утверждением.</w:t>
      </w:r>
    </w:p>
    <w:p w:rsidR="00952A1A" w:rsidRPr="00141719" w:rsidRDefault="00952A1A" w:rsidP="00141719">
      <w:pPr>
        <w:shd w:val="clear" w:color="auto" w:fill="FFFFFF"/>
        <w:spacing w:line="276" w:lineRule="auto"/>
        <w:ind w:firstLine="709"/>
        <w:jc w:val="both"/>
        <w:rPr>
          <w:color w:val="333333"/>
          <w:sz w:val="28"/>
          <w:szCs w:val="28"/>
        </w:rPr>
      </w:pPr>
      <w:r w:rsidRPr="00141719">
        <w:rPr>
          <w:b/>
          <w:bCs/>
          <w:color w:val="333333"/>
          <w:sz w:val="28"/>
          <w:szCs w:val="28"/>
        </w:rPr>
        <w:t>B - Неверно</w:t>
      </w:r>
      <w:r w:rsidRPr="00141719">
        <w:rPr>
          <w:color w:val="333333"/>
          <w:sz w:val="28"/>
          <w:szCs w:val="28"/>
        </w:rPr>
        <w:t> (Утверждение неверно или не может логически вытекать из текста). Выбирайте его, если не согласны с утверждением.</w:t>
      </w:r>
    </w:p>
    <w:p w:rsidR="00353217" w:rsidRDefault="00952A1A" w:rsidP="00141719">
      <w:pPr>
        <w:shd w:val="clear" w:color="auto" w:fill="FFFFFF"/>
        <w:spacing w:line="276" w:lineRule="auto"/>
        <w:ind w:firstLine="709"/>
        <w:jc w:val="both"/>
        <w:rPr>
          <w:color w:val="333333"/>
          <w:sz w:val="28"/>
          <w:szCs w:val="28"/>
        </w:rPr>
      </w:pPr>
      <w:r w:rsidRPr="00141719">
        <w:rPr>
          <w:b/>
          <w:bCs/>
          <w:color w:val="333333"/>
          <w:sz w:val="28"/>
          <w:szCs w:val="28"/>
        </w:rPr>
        <w:t>С - Нельзя ответить</w:t>
      </w:r>
      <w:r w:rsidRPr="00141719">
        <w:rPr>
          <w:color w:val="333333"/>
          <w:sz w:val="28"/>
          <w:szCs w:val="28"/>
        </w:rPr>
        <w:t xml:space="preserve"> (Невозможно определить является ли утверждение верным или не верным без дополнительной информации). Выбирайте его, если не можете отнести утверждение ни к </w:t>
      </w:r>
      <w:r w:rsidRPr="00141719">
        <w:rPr>
          <w:i/>
          <w:iCs/>
          <w:color w:val="333333"/>
          <w:sz w:val="28"/>
          <w:szCs w:val="28"/>
        </w:rPr>
        <w:t>верным</w:t>
      </w:r>
      <w:r w:rsidRPr="00141719">
        <w:rPr>
          <w:color w:val="333333"/>
          <w:sz w:val="28"/>
          <w:szCs w:val="28"/>
        </w:rPr>
        <w:t xml:space="preserve"> ни к</w:t>
      </w:r>
      <w:r w:rsidR="00916C18">
        <w:rPr>
          <w:color w:val="333333"/>
          <w:sz w:val="28"/>
          <w:szCs w:val="28"/>
        </w:rPr>
        <w:t xml:space="preserve"> </w:t>
      </w:r>
      <w:r w:rsidRPr="00141719">
        <w:rPr>
          <w:i/>
          <w:iCs/>
          <w:color w:val="333333"/>
          <w:sz w:val="28"/>
          <w:szCs w:val="28"/>
        </w:rPr>
        <w:t>неверным</w:t>
      </w:r>
      <w:r w:rsidR="00353217">
        <w:rPr>
          <w:color w:val="333333"/>
          <w:sz w:val="28"/>
          <w:szCs w:val="28"/>
        </w:rPr>
        <w:t>.</w:t>
      </w:r>
    </w:p>
    <w:p w:rsidR="00353217" w:rsidRPr="00353217" w:rsidRDefault="00353217" w:rsidP="00141719">
      <w:pPr>
        <w:shd w:val="clear" w:color="auto" w:fill="FFFFFF"/>
        <w:spacing w:line="276" w:lineRule="auto"/>
        <w:ind w:firstLine="709"/>
        <w:jc w:val="both"/>
        <w:rPr>
          <w:b/>
          <w:color w:val="333333"/>
          <w:sz w:val="28"/>
          <w:szCs w:val="28"/>
        </w:rPr>
      </w:pPr>
      <w:r w:rsidRPr="00353217">
        <w:rPr>
          <w:b/>
          <w:color w:val="333333"/>
          <w:sz w:val="28"/>
          <w:szCs w:val="28"/>
        </w:rPr>
        <w:t>Образец</w:t>
      </w:r>
    </w:p>
    <w:p w:rsidR="00952A1A" w:rsidRPr="00141719" w:rsidRDefault="00952A1A" w:rsidP="00141719">
      <w:pPr>
        <w:shd w:val="clear" w:color="auto" w:fill="FFFFFF"/>
        <w:spacing w:line="276" w:lineRule="auto"/>
        <w:ind w:firstLine="709"/>
        <w:jc w:val="both"/>
        <w:rPr>
          <w:color w:val="333333"/>
          <w:sz w:val="28"/>
          <w:szCs w:val="28"/>
        </w:rPr>
      </w:pPr>
      <w:r w:rsidRPr="00141719">
        <w:rPr>
          <w:color w:val="333333"/>
          <w:sz w:val="28"/>
          <w:szCs w:val="28"/>
        </w:rPr>
        <w:t>Теперь прочтите отрывок:</w:t>
      </w:r>
    </w:p>
    <w:p w:rsidR="00952A1A" w:rsidRPr="00141719" w:rsidRDefault="00952A1A" w:rsidP="00141719">
      <w:pPr>
        <w:shd w:val="clear" w:color="auto" w:fill="FFFFFF"/>
        <w:spacing w:line="276" w:lineRule="auto"/>
        <w:ind w:firstLine="709"/>
        <w:jc w:val="both"/>
        <w:rPr>
          <w:i/>
          <w:color w:val="333333"/>
          <w:sz w:val="28"/>
          <w:szCs w:val="28"/>
        </w:rPr>
      </w:pPr>
      <w:r w:rsidRPr="00141719">
        <w:rPr>
          <w:i/>
          <w:color w:val="333333"/>
          <w:sz w:val="28"/>
          <w:szCs w:val="28"/>
        </w:rPr>
        <w:t>... Многие организации считают выгодным наем студентов на летний период. Штатный персонал предпочитает брать очередной отпуск именно в летние месяцы, соответственно, необходимы дополнительные сотрудники. Кроме того, некоторые компании наиболее загружены именно в летний период. Трудоустройство на лето, также вовлекает студентов, которые могут вернуться в роли квалифицированного персонала после успешного окончания обучения. Убедившись, что студент работает и учится должным образом, организация поощряет его труд на пермонентной основе. Компания платит студенту фиксированную ставку без дополнительных выплат на больничные и отпуск.... </w:t>
      </w:r>
    </w:p>
    <w:p w:rsidR="00952A1A" w:rsidRPr="00141719" w:rsidRDefault="00952A1A" w:rsidP="00141719">
      <w:pPr>
        <w:shd w:val="clear" w:color="auto" w:fill="FFFFFF"/>
        <w:spacing w:line="276" w:lineRule="auto"/>
        <w:ind w:firstLine="709"/>
        <w:jc w:val="both"/>
        <w:rPr>
          <w:iCs/>
          <w:color w:val="333333"/>
          <w:sz w:val="28"/>
          <w:szCs w:val="28"/>
        </w:rPr>
      </w:pPr>
      <w:r w:rsidRPr="00141719">
        <w:rPr>
          <w:iCs/>
          <w:color w:val="333333"/>
          <w:sz w:val="28"/>
          <w:szCs w:val="28"/>
        </w:rPr>
        <w:t>Далее, проанализируйте, являются ли следующие утверждения:</w:t>
      </w:r>
    </w:p>
    <w:p w:rsidR="00952A1A" w:rsidRPr="00141719" w:rsidRDefault="00952A1A" w:rsidP="00141719">
      <w:pPr>
        <w:shd w:val="clear" w:color="auto" w:fill="FFFFFF"/>
        <w:spacing w:line="276" w:lineRule="auto"/>
        <w:ind w:firstLine="709"/>
        <w:jc w:val="both"/>
        <w:rPr>
          <w:iCs/>
          <w:color w:val="333333"/>
          <w:sz w:val="28"/>
          <w:szCs w:val="28"/>
        </w:rPr>
      </w:pPr>
      <w:r w:rsidRPr="00141719">
        <w:rPr>
          <w:iCs/>
          <w:color w:val="333333"/>
          <w:sz w:val="28"/>
          <w:szCs w:val="28"/>
          <w:u w:val="single"/>
        </w:rPr>
        <w:t>А</w:t>
      </w:r>
      <w:r w:rsidR="003B2E9D">
        <w:rPr>
          <w:iCs/>
          <w:color w:val="333333"/>
          <w:sz w:val="28"/>
          <w:szCs w:val="28"/>
          <w:u w:val="single"/>
        </w:rPr>
        <w:t xml:space="preserve"> – </w:t>
      </w:r>
      <w:r w:rsidRPr="00141719">
        <w:rPr>
          <w:iCs/>
          <w:color w:val="333333"/>
          <w:sz w:val="28"/>
          <w:szCs w:val="28"/>
          <w:u w:val="single"/>
        </w:rPr>
        <w:t>верными</w:t>
      </w:r>
      <w:r w:rsidRPr="00141719">
        <w:rPr>
          <w:iCs/>
          <w:color w:val="333333"/>
          <w:sz w:val="28"/>
          <w:szCs w:val="28"/>
        </w:rPr>
        <w:t xml:space="preserve">, </w:t>
      </w:r>
      <w:r w:rsidRPr="00141719">
        <w:rPr>
          <w:iCs/>
          <w:color w:val="333333"/>
          <w:sz w:val="28"/>
          <w:szCs w:val="28"/>
          <w:u w:val="single"/>
        </w:rPr>
        <w:t>В</w:t>
      </w:r>
      <w:r w:rsidR="003B2E9D">
        <w:rPr>
          <w:iCs/>
          <w:color w:val="333333"/>
          <w:sz w:val="28"/>
          <w:szCs w:val="28"/>
          <w:u w:val="single"/>
        </w:rPr>
        <w:t xml:space="preserve"> – </w:t>
      </w:r>
      <w:r w:rsidRPr="00141719">
        <w:rPr>
          <w:iCs/>
          <w:color w:val="333333"/>
          <w:sz w:val="28"/>
          <w:szCs w:val="28"/>
          <w:u w:val="single"/>
        </w:rPr>
        <w:t>неверными</w:t>
      </w:r>
      <w:r w:rsidRPr="00141719">
        <w:rPr>
          <w:iCs/>
          <w:color w:val="333333"/>
          <w:sz w:val="28"/>
          <w:szCs w:val="28"/>
        </w:rPr>
        <w:t xml:space="preserve">, </w:t>
      </w:r>
      <w:r w:rsidRPr="00141719">
        <w:rPr>
          <w:iCs/>
          <w:color w:val="333333"/>
          <w:sz w:val="28"/>
          <w:szCs w:val="28"/>
          <w:u w:val="single"/>
        </w:rPr>
        <w:t>С</w:t>
      </w:r>
      <w:r w:rsidR="003B2E9D">
        <w:rPr>
          <w:iCs/>
          <w:color w:val="333333"/>
          <w:sz w:val="28"/>
          <w:szCs w:val="28"/>
          <w:u w:val="single"/>
        </w:rPr>
        <w:t xml:space="preserve"> – В</w:t>
      </w:r>
      <w:r w:rsidRPr="00141719">
        <w:rPr>
          <w:iCs/>
          <w:color w:val="333333"/>
          <w:sz w:val="28"/>
          <w:szCs w:val="28"/>
          <w:u w:val="single"/>
        </w:rPr>
        <w:t>ы не можете ответить</w:t>
      </w:r>
      <w:r w:rsidRPr="00141719">
        <w:rPr>
          <w:iCs/>
          <w:color w:val="333333"/>
          <w:sz w:val="28"/>
          <w:szCs w:val="28"/>
        </w:rPr>
        <w:t>.</w:t>
      </w:r>
    </w:p>
    <w:p w:rsidR="00952A1A" w:rsidRPr="00141719" w:rsidRDefault="00952A1A" w:rsidP="00141719">
      <w:pPr>
        <w:shd w:val="clear" w:color="auto" w:fill="FFFFFF"/>
        <w:spacing w:line="276" w:lineRule="auto"/>
        <w:ind w:firstLine="709"/>
        <w:jc w:val="both"/>
        <w:rPr>
          <w:color w:val="333333"/>
          <w:sz w:val="28"/>
          <w:szCs w:val="28"/>
        </w:rPr>
      </w:pPr>
      <w:r w:rsidRPr="00141719">
        <w:rPr>
          <w:b/>
          <w:bCs/>
          <w:i/>
          <w:iCs/>
          <w:color w:val="333333"/>
          <w:sz w:val="28"/>
          <w:szCs w:val="28"/>
          <w:u w:val="single"/>
        </w:rPr>
        <w:t>Утверждение №1</w:t>
      </w:r>
      <w:r w:rsidRPr="00141719">
        <w:rPr>
          <w:color w:val="333333"/>
          <w:sz w:val="28"/>
          <w:szCs w:val="28"/>
          <w:u w:val="single"/>
        </w:rPr>
        <w:t>.</w:t>
      </w:r>
      <w:r w:rsidRPr="00141719">
        <w:rPr>
          <w:color w:val="333333"/>
          <w:sz w:val="28"/>
          <w:szCs w:val="28"/>
        </w:rPr>
        <w:t xml:space="preserve"> На период отпуска, работа штатного персонала может быть временно возложена на студентов.</w:t>
      </w:r>
    </w:p>
    <w:p w:rsidR="00952A1A" w:rsidRPr="00141719" w:rsidRDefault="00952A1A" w:rsidP="00141719">
      <w:pPr>
        <w:shd w:val="clear" w:color="auto" w:fill="FFFFFF"/>
        <w:spacing w:line="276" w:lineRule="auto"/>
        <w:ind w:firstLine="709"/>
        <w:jc w:val="both"/>
        <w:rPr>
          <w:color w:val="333333"/>
          <w:sz w:val="28"/>
          <w:szCs w:val="28"/>
        </w:rPr>
      </w:pPr>
      <w:r w:rsidRPr="00141719">
        <w:rPr>
          <w:b/>
          <w:bCs/>
          <w:i/>
          <w:iCs/>
          <w:color w:val="333333"/>
          <w:sz w:val="28"/>
          <w:szCs w:val="28"/>
          <w:u w:val="single"/>
        </w:rPr>
        <w:t>Утверждение №2</w:t>
      </w:r>
      <w:r w:rsidRPr="00141719">
        <w:rPr>
          <w:color w:val="333333"/>
          <w:sz w:val="28"/>
          <w:szCs w:val="28"/>
        </w:rPr>
        <w:t>. Студенты, временно нанятые на летний период, получают отпускные в качестве к дополнительных выплат к основному окладу. </w:t>
      </w:r>
    </w:p>
    <w:p w:rsidR="00952A1A" w:rsidRPr="00141719" w:rsidRDefault="00952A1A" w:rsidP="00141719">
      <w:pPr>
        <w:shd w:val="clear" w:color="auto" w:fill="FFFFFF"/>
        <w:spacing w:line="276" w:lineRule="auto"/>
        <w:ind w:firstLine="709"/>
        <w:jc w:val="both"/>
        <w:rPr>
          <w:color w:val="333333"/>
          <w:sz w:val="28"/>
          <w:szCs w:val="28"/>
        </w:rPr>
      </w:pPr>
      <w:r w:rsidRPr="00141719">
        <w:rPr>
          <w:b/>
          <w:bCs/>
          <w:i/>
          <w:iCs/>
          <w:color w:val="333333"/>
          <w:sz w:val="28"/>
          <w:szCs w:val="28"/>
          <w:u w:val="single"/>
        </w:rPr>
        <w:t>Утверждение №3.</w:t>
      </w:r>
      <w:r w:rsidRPr="00141719">
        <w:rPr>
          <w:color w:val="333333"/>
          <w:sz w:val="28"/>
          <w:szCs w:val="28"/>
        </w:rPr>
        <w:t xml:space="preserve"> Студенты обязаны соблюдать все распорядительные нормативы и бюрократические процедуры Компании.</w:t>
      </w:r>
    </w:p>
    <w:p w:rsidR="00952A1A" w:rsidRPr="00141719" w:rsidRDefault="00952A1A" w:rsidP="00141719">
      <w:pPr>
        <w:spacing w:line="276" w:lineRule="auto"/>
        <w:ind w:firstLine="709"/>
        <w:jc w:val="both"/>
        <w:rPr>
          <w:color w:val="333333"/>
          <w:sz w:val="28"/>
          <w:szCs w:val="28"/>
        </w:rPr>
      </w:pPr>
      <w:r w:rsidRPr="00141719">
        <w:rPr>
          <w:b/>
          <w:bCs/>
          <w:i/>
          <w:iCs/>
          <w:color w:val="333333"/>
          <w:sz w:val="28"/>
          <w:szCs w:val="28"/>
          <w:u w:val="single"/>
        </w:rPr>
        <w:t>Утверждение №4</w:t>
      </w:r>
      <w:r w:rsidRPr="00141719">
        <w:rPr>
          <w:color w:val="333333"/>
          <w:sz w:val="28"/>
          <w:szCs w:val="28"/>
        </w:rPr>
        <w:t>. Некоторые компании наиболее загружены в летний период, когда есть возможность привлечь студентов.</w:t>
      </w:r>
    </w:p>
    <w:p w:rsidR="00952A1A" w:rsidRPr="00141719" w:rsidRDefault="00952A1A" w:rsidP="00141719">
      <w:pPr>
        <w:spacing w:line="276" w:lineRule="auto"/>
        <w:ind w:left="709"/>
        <w:rPr>
          <w:sz w:val="28"/>
          <w:szCs w:val="28"/>
        </w:rPr>
      </w:pPr>
      <w:r w:rsidRPr="00141719">
        <w:rPr>
          <w:sz w:val="28"/>
          <w:szCs w:val="28"/>
        </w:rPr>
        <w:t>Ответы:</w:t>
      </w:r>
    </w:p>
    <w:p w:rsidR="00952A1A" w:rsidRPr="00916C18" w:rsidRDefault="00952A1A" w:rsidP="00141719">
      <w:pPr>
        <w:spacing w:line="276" w:lineRule="auto"/>
        <w:ind w:left="709"/>
        <w:rPr>
          <w:b/>
          <w:i/>
          <w:sz w:val="28"/>
          <w:szCs w:val="28"/>
        </w:rPr>
      </w:pPr>
      <w:r w:rsidRPr="00916C18">
        <w:rPr>
          <w:b/>
          <w:i/>
          <w:sz w:val="28"/>
          <w:szCs w:val="28"/>
        </w:rPr>
        <w:t xml:space="preserve">№ 1 –правильный ответ А (верно) </w:t>
      </w:r>
    </w:p>
    <w:p w:rsidR="00952A1A" w:rsidRPr="00141719" w:rsidRDefault="00952A1A" w:rsidP="00916C18">
      <w:pPr>
        <w:spacing w:line="276" w:lineRule="auto"/>
        <w:ind w:firstLine="709"/>
        <w:jc w:val="both"/>
        <w:rPr>
          <w:iCs/>
          <w:color w:val="333333"/>
          <w:sz w:val="28"/>
          <w:szCs w:val="28"/>
        </w:rPr>
      </w:pPr>
      <w:r w:rsidRPr="00141719">
        <w:rPr>
          <w:iCs/>
          <w:color w:val="333333"/>
          <w:sz w:val="28"/>
          <w:szCs w:val="28"/>
        </w:rPr>
        <w:t>В тексте говорится: Многие организации считают выгодным наем студентов на летний период. Штатный персонал предпочитает брать очередной отпуск именно в летние месяцы, соответственно, необходимы дополнительные сотрудники...</w:t>
      </w:r>
    </w:p>
    <w:p w:rsidR="00952A1A" w:rsidRPr="00916C18" w:rsidRDefault="00952A1A" w:rsidP="00916C18">
      <w:pPr>
        <w:spacing w:line="276" w:lineRule="auto"/>
        <w:ind w:firstLine="709"/>
        <w:jc w:val="both"/>
        <w:rPr>
          <w:b/>
          <w:i/>
          <w:iCs/>
          <w:color w:val="333333"/>
          <w:sz w:val="28"/>
          <w:szCs w:val="28"/>
        </w:rPr>
      </w:pPr>
      <w:r w:rsidRPr="00916C18">
        <w:rPr>
          <w:b/>
          <w:i/>
          <w:sz w:val="28"/>
          <w:szCs w:val="28"/>
        </w:rPr>
        <w:t xml:space="preserve">№ 2 - </w:t>
      </w:r>
      <w:r w:rsidRPr="00916C18">
        <w:rPr>
          <w:b/>
          <w:i/>
          <w:iCs/>
          <w:color w:val="333333"/>
          <w:sz w:val="28"/>
          <w:szCs w:val="28"/>
        </w:rPr>
        <w:t>правильный ответ В (неверно)</w:t>
      </w:r>
    </w:p>
    <w:p w:rsidR="00952A1A" w:rsidRPr="00141719" w:rsidRDefault="00952A1A" w:rsidP="00916C18">
      <w:pPr>
        <w:spacing w:line="276" w:lineRule="auto"/>
        <w:ind w:firstLine="709"/>
        <w:jc w:val="both"/>
        <w:rPr>
          <w:sz w:val="28"/>
          <w:szCs w:val="28"/>
        </w:rPr>
      </w:pPr>
      <w:r w:rsidRPr="00141719">
        <w:rPr>
          <w:iCs/>
          <w:color w:val="333333"/>
          <w:sz w:val="28"/>
          <w:szCs w:val="28"/>
        </w:rPr>
        <w:lastRenderedPageBreak/>
        <w:t>В тексте упоминается: Компания платит студенту фиксированную ставку без дополнительных выплат на больничные и отпуск...</w:t>
      </w:r>
      <w:r w:rsidRPr="00141719">
        <w:rPr>
          <w:sz w:val="28"/>
          <w:szCs w:val="28"/>
        </w:rPr>
        <w:t xml:space="preserve"> </w:t>
      </w:r>
    </w:p>
    <w:p w:rsidR="00952A1A" w:rsidRPr="00916C18" w:rsidRDefault="00952A1A" w:rsidP="00916C18">
      <w:pPr>
        <w:spacing w:line="276" w:lineRule="auto"/>
        <w:ind w:firstLine="709"/>
        <w:jc w:val="both"/>
        <w:rPr>
          <w:b/>
          <w:i/>
          <w:sz w:val="28"/>
          <w:szCs w:val="28"/>
        </w:rPr>
      </w:pPr>
      <w:r w:rsidRPr="00916C18">
        <w:rPr>
          <w:b/>
          <w:i/>
          <w:sz w:val="28"/>
          <w:szCs w:val="28"/>
        </w:rPr>
        <w:t>№ 3 – правильный ответ С (вы не можете ответить)</w:t>
      </w:r>
    </w:p>
    <w:p w:rsidR="00952A1A" w:rsidRPr="00141719" w:rsidRDefault="00952A1A" w:rsidP="00916C18">
      <w:pPr>
        <w:spacing w:line="276" w:lineRule="auto"/>
        <w:ind w:firstLine="709"/>
        <w:jc w:val="both"/>
        <w:rPr>
          <w:sz w:val="28"/>
          <w:szCs w:val="28"/>
        </w:rPr>
      </w:pPr>
      <w:r w:rsidRPr="00141719">
        <w:rPr>
          <w:iCs/>
          <w:color w:val="333333"/>
          <w:sz w:val="28"/>
          <w:szCs w:val="28"/>
        </w:rPr>
        <w:t>Мы не можем ответить является ли утверждение №3 верным или неверным, т.к. в тексте нет упоминаний о нормативах и процедурах.</w:t>
      </w:r>
    </w:p>
    <w:p w:rsidR="00952A1A" w:rsidRPr="00916C18" w:rsidRDefault="00952A1A" w:rsidP="00916C18">
      <w:pPr>
        <w:spacing w:line="276" w:lineRule="auto"/>
        <w:ind w:firstLine="709"/>
        <w:jc w:val="both"/>
        <w:rPr>
          <w:b/>
          <w:i/>
          <w:sz w:val="28"/>
          <w:szCs w:val="28"/>
        </w:rPr>
      </w:pPr>
      <w:r w:rsidRPr="00916C18">
        <w:rPr>
          <w:b/>
          <w:i/>
          <w:sz w:val="28"/>
          <w:szCs w:val="28"/>
        </w:rPr>
        <w:t>№ 4 – правильный ответ А (верно)</w:t>
      </w:r>
    </w:p>
    <w:p w:rsidR="00952A1A" w:rsidRPr="00141719" w:rsidRDefault="00952A1A" w:rsidP="00916C18">
      <w:pPr>
        <w:spacing w:line="276" w:lineRule="auto"/>
        <w:ind w:firstLine="709"/>
        <w:jc w:val="both"/>
        <w:rPr>
          <w:sz w:val="28"/>
          <w:szCs w:val="28"/>
        </w:rPr>
      </w:pPr>
      <w:r w:rsidRPr="00141719">
        <w:rPr>
          <w:iCs/>
          <w:color w:val="333333"/>
          <w:sz w:val="28"/>
          <w:szCs w:val="28"/>
        </w:rPr>
        <w:t>В тексте говорится: Кроме того, некоторые компании наиболее загружены именно в летний период.</w:t>
      </w:r>
    </w:p>
    <w:p w:rsidR="00952A1A" w:rsidRDefault="00952A1A" w:rsidP="00141719">
      <w:pPr>
        <w:shd w:val="clear" w:color="auto" w:fill="FFFFFF"/>
        <w:spacing w:line="276" w:lineRule="auto"/>
        <w:ind w:firstLine="709"/>
        <w:jc w:val="both"/>
        <w:outlineLvl w:val="2"/>
        <w:rPr>
          <w:b/>
          <w:bCs/>
          <w:color w:val="333333"/>
          <w:sz w:val="28"/>
          <w:szCs w:val="28"/>
        </w:rPr>
      </w:pPr>
    </w:p>
    <w:p w:rsidR="007D6607" w:rsidRPr="00430684" w:rsidRDefault="007D6607" w:rsidP="007D6607">
      <w:pPr>
        <w:jc w:val="center"/>
        <w:rPr>
          <w:b/>
          <w:i/>
          <w:sz w:val="28"/>
          <w:szCs w:val="28"/>
        </w:rPr>
      </w:pPr>
      <w:r w:rsidRPr="00430684">
        <w:rPr>
          <w:b/>
          <w:i/>
          <w:sz w:val="28"/>
          <w:szCs w:val="28"/>
        </w:rPr>
        <w:t xml:space="preserve">Примеры </w:t>
      </w:r>
      <w:r w:rsidR="00916C18">
        <w:rPr>
          <w:b/>
          <w:i/>
          <w:sz w:val="28"/>
          <w:szCs w:val="28"/>
        </w:rPr>
        <w:t>вопросов</w:t>
      </w:r>
    </w:p>
    <w:p w:rsidR="00916C18" w:rsidRDefault="00916C18" w:rsidP="007D6607">
      <w:pPr>
        <w:tabs>
          <w:tab w:val="left" w:pos="1134"/>
        </w:tabs>
        <w:spacing w:line="276" w:lineRule="auto"/>
        <w:ind w:firstLine="709"/>
        <w:jc w:val="both"/>
        <w:rPr>
          <w:sz w:val="28"/>
          <w:szCs w:val="28"/>
        </w:rPr>
      </w:pPr>
    </w:p>
    <w:p w:rsidR="007D6607" w:rsidRDefault="007D6607" w:rsidP="007D6607">
      <w:pPr>
        <w:tabs>
          <w:tab w:val="left" w:pos="1134"/>
        </w:tabs>
        <w:spacing w:line="276" w:lineRule="auto"/>
        <w:ind w:firstLine="709"/>
        <w:jc w:val="both"/>
        <w:rPr>
          <w:sz w:val="28"/>
          <w:szCs w:val="28"/>
        </w:rPr>
      </w:pPr>
      <w:r>
        <w:rPr>
          <w:sz w:val="28"/>
          <w:szCs w:val="28"/>
        </w:rPr>
        <w:t xml:space="preserve">1. </w:t>
      </w:r>
      <w:r w:rsidRPr="00630812">
        <w:rPr>
          <w:sz w:val="28"/>
          <w:szCs w:val="28"/>
        </w:rPr>
        <w:t>В структуре рынка строительных материалов и оборудования сегмент межкомнатных дверей всегда занимал значительное место. С</w:t>
      </w:r>
      <w:r>
        <w:rPr>
          <w:sz w:val="28"/>
          <w:szCs w:val="28"/>
        </w:rPr>
        <w:t xml:space="preserve"> </w:t>
      </w:r>
      <w:r w:rsidRPr="00630812">
        <w:rPr>
          <w:sz w:val="28"/>
          <w:szCs w:val="28"/>
        </w:rPr>
        <w:t>2004 г. отечественное производство таких дверей росло стабильными и высокими темпами. Но за кризисные 2008-2009 гг. было</w:t>
      </w:r>
      <w:r>
        <w:rPr>
          <w:sz w:val="28"/>
          <w:szCs w:val="28"/>
        </w:rPr>
        <w:t xml:space="preserve"> </w:t>
      </w:r>
      <w:r w:rsidRPr="00630812">
        <w:rPr>
          <w:sz w:val="28"/>
          <w:szCs w:val="28"/>
        </w:rPr>
        <w:t>отмечено не только снижение импорта, но и резкое падение объемов отечественного производства. И хотя с 2010 г. рынок переживает</w:t>
      </w:r>
      <w:r>
        <w:rPr>
          <w:sz w:val="28"/>
          <w:szCs w:val="28"/>
        </w:rPr>
        <w:t xml:space="preserve"> </w:t>
      </w:r>
      <w:r w:rsidRPr="00630812">
        <w:rPr>
          <w:sz w:val="28"/>
          <w:szCs w:val="28"/>
        </w:rPr>
        <w:t>«второе рождение», резких скачков в его подъеме уже не прогнозируется. Такая точка зрения аналитиков основывается в том числе на</w:t>
      </w:r>
      <w:r>
        <w:rPr>
          <w:sz w:val="28"/>
          <w:szCs w:val="28"/>
        </w:rPr>
        <w:t xml:space="preserve"> </w:t>
      </w:r>
      <w:r w:rsidRPr="00630812">
        <w:rPr>
          <w:sz w:val="28"/>
          <w:szCs w:val="28"/>
        </w:rPr>
        <w:t>уверенном росте объемов жилищного строительства и динамики долгосрочных государственных программ по его поддержке. Основная</w:t>
      </w:r>
      <w:r>
        <w:rPr>
          <w:sz w:val="28"/>
          <w:szCs w:val="28"/>
        </w:rPr>
        <w:t xml:space="preserve"> </w:t>
      </w:r>
      <w:r w:rsidRPr="00630812">
        <w:rPr>
          <w:sz w:val="28"/>
          <w:szCs w:val="28"/>
        </w:rPr>
        <w:t>часть производства дверей географически расположена в Полесье. Причем лидеры отрасли - не Киев, а Черниговская и Житомирская</w:t>
      </w:r>
      <w:r>
        <w:rPr>
          <w:sz w:val="28"/>
          <w:szCs w:val="28"/>
        </w:rPr>
        <w:t xml:space="preserve"> </w:t>
      </w:r>
      <w:r w:rsidRPr="00630812">
        <w:rPr>
          <w:sz w:val="28"/>
          <w:szCs w:val="28"/>
        </w:rPr>
        <w:t>области, что объясняется более низкой стоимостью аренды. На сегодня большинство фирм занимается только продажей дверей, и лишь</w:t>
      </w:r>
      <w:r>
        <w:rPr>
          <w:sz w:val="28"/>
          <w:szCs w:val="28"/>
        </w:rPr>
        <w:t xml:space="preserve"> </w:t>
      </w:r>
      <w:r w:rsidRPr="00630812">
        <w:rPr>
          <w:sz w:val="28"/>
          <w:szCs w:val="28"/>
        </w:rPr>
        <w:t>некоторые предлагают покупателям продукцию собственного производства.</w:t>
      </w:r>
      <w:r>
        <w:rPr>
          <w:sz w:val="28"/>
          <w:szCs w:val="28"/>
        </w:rPr>
        <w:t xml:space="preserve">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Государственные программы по развитию жилищного строительства - основной стимул увеличения объемов жилищного строительства. </w:t>
      </w:r>
    </w:p>
    <w:p w:rsidR="007D6607" w:rsidRPr="005216ED" w:rsidRDefault="007D6607" w:rsidP="007D6607">
      <w:pPr>
        <w:pStyle w:val="af1"/>
        <w:numPr>
          <w:ilvl w:val="0"/>
          <w:numId w:val="9"/>
        </w:numPr>
        <w:tabs>
          <w:tab w:val="left" w:pos="1134"/>
        </w:tabs>
        <w:spacing w:after="0"/>
        <w:ind w:left="0" w:firstLine="709"/>
        <w:contextualSpacing/>
        <w:jc w:val="both"/>
        <w:rPr>
          <w:sz w:val="28"/>
          <w:szCs w:val="28"/>
        </w:rPr>
      </w:pPr>
      <w:r w:rsidRPr="005216ED">
        <w:rPr>
          <w:sz w:val="28"/>
          <w:szCs w:val="28"/>
        </w:rPr>
        <w:t>Верно</w:t>
      </w:r>
    </w:p>
    <w:p w:rsidR="007D6607" w:rsidRPr="005216ED" w:rsidRDefault="007D6607" w:rsidP="007D6607">
      <w:pPr>
        <w:pStyle w:val="af1"/>
        <w:numPr>
          <w:ilvl w:val="0"/>
          <w:numId w:val="9"/>
        </w:numPr>
        <w:tabs>
          <w:tab w:val="left" w:pos="1134"/>
        </w:tabs>
        <w:spacing w:after="0"/>
        <w:ind w:left="0" w:firstLine="709"/>
        <w:contextualSpacing/>
        <w:jc w:val="both"/>
        <w:rPr>
          <w:sz w:val="28"/>
          <w:szCs w:val="28"/>
        </w:rPr>
      </w:pPr>
      <w:r w:rsidRPr="005216ED">
        <w:rPr>
          <w:sz w:val="28"/>
          <w:szCs w:val="28"/>
        </w:rPr>
        <w:t>Ложно</w:t>
      </w:r>
    </w:p>
    <w:p w:rsidR="007D6607" w:rsidRPr="005216ED" w:rsidRDefault="007D6607" w:rsidP="007D6607">
      <w:pPr>
        <w:pStyle w:val="af1"/>
        <w:numPr>
          <w:ilvl w:val="0"/>
          <w:numId w:val="9"/>
        </w:numPr>
        <w:tabs>
          <w:tab w:val="left" w:pos="1134"/>
        </w:tabs>
        <w:spacing w:after="0"/>
        <w:ind w:left="0" w:firstLine="709"/>
        <w:contextualSpacing/>
        <w:jc w:val="both"/>
        <w:rPr>
          <w:sz w:val="28"/>
          <w:szCs w:val="28"/>
        </w:rPr>
      </w:pPr>
      <w:r w:rsidRPr="005216ED">
        <w:rPr>
          <w:sz w:val="28"/>
          <w:szCs w:val="28"/>
        </w:rPr>
        <w:t>Неизвестно</w:t>
      </w:r>
    </w:p>
    <w:p w:rsidR="005301BC" w:rsidRDefault="005301BC" w:rsidP="007D6607">
      <w:pPr>
        <w:tabs>
          <w:tab w:val="left" w:pos="1134"/>
        </w:tabs>
        <w:spacing w:line="276" w:lineRule="auto"/>
        <w:ind w:firstLine="709"/>
        <w:jc w:val="both"/>
        <w:rPr>
          <w:sz w:val="28"/>
          <w:szCs w:val="28"/>
        </w:rPr>
      </w:pPr>
    </w:p>
    <w:p w:rsidR="007D6607" w:rsidRDefault="007D6607" w:rsidP="007D6607">
      <w:pPr>
        <w:tabs>
          <w:tab w:val="left" w:pos="1134"/>
        </w:tabs>
        <w:spacing w:line="276" w:lineRule="auto"/>
        <w:ind w:firstLine="709"/>
        <w:jc w:val="both"/>
        <w:rPr>
          <w:sz w:val="28"/>
          <w:szCs w:val="28"/>
        </w:rPr>
      </w:pPr>
      <w:r>
        <w:rPr>
          <w:sz w:val="28"/>
          <w:szCs w:val="28"/>
        </w:rPr>
        <w:t xml:space="preserve">2. </w:t>
      </w:r>
      <w:r w:rsidRPr="00630812">
        <w:rPr>
          <w:sz w:val="28"/>
          <w:szCs w:val="28"/>
        </w:rPr>
        <w:t>Во всем мире растет спрос на уголь, нефть, природный газ, атомную энергию, возобновляемую энергию. В Китае основой энергетики</w:t>
      </w:r>
      <w:r>
        <w:rPr>
          <w:sz w:val="28"/>
          <w:szCs w:val="28"/>
        </w:rPr>
        <w:t xml:space="preserve"> </w:t>
      </w:r>
      <w:r w:rsidRPr="00630812">
        <w:rPr>
          <w:sz w:val="28"/>
          <w:szCs w:val="28"/>
        </w:rPr>
        <w:t>пока остается уголь. Тем не менее, с точки зрения отношений с мировыми рынками и мировой экономикой доминирующим фактором</w:t>
      </w:r>
      <w:r>
        <w:rPr>
          <w:sz w:val="28"/>
          <w:szCs w:val="28"/>
        </w:rPr>
        <w:t xml:space="preserve"> </w:t>
      </w:r>
      <w:r w:rsidRPr="00630812">
        <w:rPr>
          <w:sz w:val="28"/>
          <w:szCs w:val="28"/>
        </w:rPr>
        <w:t>является нефть. За последнее десятилетие Китай превратился в крупнейшего мирового потребителя нефти, обладающего значительным</w:t>
      </w:r>
      <w:r>
        <w:rPr>
          <w:sz w:val="28"/>
          <w:szCs w:val="28"/>
        </w:rPr>
        <w:t xml:space="preserve"> </w:t>
      </w:r>
      <w:r w:rsidRPr="00630812">
        <w:rPr>
          <w:sz w:val="28"/>
          <w:szCs w:val="28"/>
        </w:rPr>
        <w:t>влиянием на баланс спроса и предложения этого полезного ископаемого. До 2004 г. автомобилисты в США и Европе едва ли могли</w:t>
      </w:r>
      <w:r>
        <w:rPr>
          <w:sz w:val="28"/>
          <w:szCs w:val="28"/>
        </w:rPr>
        <w:t xml:space="preserve"> </w:t>
      </w:r>
      <w:r w:rsidRPr="00630812">
        <w:rPr>
          <w:sz w:val="28"/>
          <w:szCs w:val="28"/>
        </w:rPr>
        <w:t xml:space="preserve">вообразить, что когда-нибудь цена на бензин, которую они платят на </w:t>
      </w:r>
      <w:r w:rsidRPr="00630812">
        <w:rPr>
          <w:sz w:val="28"/>
          <w:szCs w:val="28"/>
        </w:rPr>
        <w:lastRenderedPageBreak/>
        <w:t>местных автозаправках, будет зависеть от проблем с поставками</w:t>
      </w:r>
      <w:r>
        <w:rPr>
          <w:sz w:val="28"/>
          <w:szCs w:val="28"/>
        </w:rPr>
        <w:t xml:space="preserve"> </w:t>
      </w:r>
      <w:r w:rsidRPr="00630812">
        <w:rPr>
          <w:sz w:val="28"/>
          <w:szCs w:val="28"/>
        </w:rPr>
        <w:t>угля и нехваткой электричества в Китае, который вынужден переключиться на нефть. И, разумеется, руководство General Motors, «самой</w:t>
      </w:r>
      <w:r>
        <w:rPr>
          <w:sz w:val="28"/>
          <w:szCs w:val="28"/>
        </w:rPr>
        <w:t xml:space="preserve"> </w:t>
      </w:r>
      <w:r w:rsidRPr="00630812">
        <w:rPr>
          <w:sz w:val="28"/>
          <w:szCs w:val="28"/>
        </w:rPr>
        <w:t>американской» автомобильной компании, было сильно удивлено, когда Китай стал основным рынком сбыта их новых автомобилей.</w:t>
      </w:r>
      <w:r>
        <w:rPr>
          <w:sz w:val="28"/>
          <w:szCs w:val="28"/>
        </w:rPr>
        <w:t xml:space="preserve">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Сейчас General Motors продает в США меньше автомобилей, чем в Китае.</w:t>
      </w:r>
    </w:p>
    <w:p w:rsidR="007D6607" w:rsidRPr="005216ED" w:rsidRDefault="007D6607" w:rsidP="007D6607">
      <w:pPr>
        <w:pStyle w:val="af1"/>
        <w:numPr>
          <w:ilvl w:val="0"/>
          <w:numId w:val="10"/>
        </w:numPr>
        <w:tabs>
          <w:tab w:val="left" w:pos="1134"/>
        </w:tabs>
        <w:spacing w:after="0"/>
        <w:ind w:left="0" w:firstLine="709"/>
        <w:contextualSpacing/>
        <w:jc w:val="both"/>
        <w:rPr>
          <w:sz w:val="28"/>
          <w:szCs w:val="28"/>
        </w:rPr>
      </w:pPr>
      <w:r w:rsidRPr="005216ED">
        <w:rPr>
          <w:sz w:val="28"/>
          <w:szCs w:val="28"/>
        </w:rPr>
        <w:t>Верно</w:t>
      </w:r>
    </w:p>
    <w:p w:rsidR="007D6607" w:rsidRPr="005216ED" w:rsidRDefault="007D6607" w:rsidP="007D6607">
      <w:pPr>
        <w:pStyle w:val="af1"/>
        <w:numPr>
          <w:ilvl w:val="0"/>
          <w:numId w:val="10"/>
        </w:numPr>
        <w:tabs>
          <w:tab w:val="left" w:pos="1134"/>
        </w:tabs>
        <w:spacing w:after="0"/>
        <w:ind w:left="0" w:firstLine="709"/>
        <w:contextualSpacing/>
        <w:jc w:val="both"/>
        <w:rPr>
          <w:sz w:val="28"/>
          <w:szCs w:val="28"/>
        </w:rPr>
      </w:pPr>
      <w:r w:rsidRPr="005216ED">
        <w:rPr>
          <w:sz w:val="28"/>
          <w:szCs w:val="28"/>
        </w:rPr>
        <w:t>Ложно</w:t>
      </w:r>
    </w:p>
    <w:p w:rsidR="007D6607" w:rsidRPr="005216ED" w:rsidRDefault="007D6607" w:rsidP="007D6607">
      <w:pPr>
        <w:pStyle w:val="af1"/>
        <w:numPr>
          <w:ilvl w:val="0"/>
          <w:numId w:val="10"/>
        </w:numPr>
        <w:tabs>
          <w:tab w:val="left" w:pos="1134"/>
        </w:tabs>
        <w:spacing w:after="0"/>
        <w:ind w:left="0" w:firstLine="709"/>
        <w:contextualSpacing/>
        <w:jc w:val="both"/>
        <w:rPr>
          <w:sz w:val="28"/>
          <w:szCs w:val="28"/>
        </w:rPr>
      </w:pPr>
      <w:r w:rsidRPr="005216ED">
        <w:rPr>
          <w:sz w:val="28"/>
          <w:szCs w:val="28"/>
        </w:rPr>
        <w:t>Неизвестно</w:t>
      </w:r>
    </w:p>
    <w:p w:rsidR="007D6607" w:rsidRPr="00630812" w:rsidRDefault="007D6607" w:rsidP="007D6607">
      <w:pPr>
        <w:tabs>
          <w:tab w:val="left" w:pos="1134"/>
        </w:tabs>
        <w:spacing w:line="276" w:lineRule="auto"/>
        <w:ind w:firstLine="709"/>
        <w:jc w:val="both"/>
        <w:rPr>
          <w:sz w:val="28"/>
          <w:szCs w:val="28"/>
        </w:rPr>
      </w:pPr>
    </w:p>
    <w:p w:rsidR="007D6607" w:rsidRDefault="007D6607" w:rsidP="007D6607">
      <w:pPr>
        <w:tabs>
          <w:tab w:val="left" w:pos="1134"/>
        </w:tabs>
        <w:spacing w:line="276" w:lineRule="auto"/>
        <w:ind w:firstLine="709"/>
        <w:jc w:val="both"/>
        <w:rPr>
          <w:sz w:val="28"/>
          <w:szCs w:val="28"/>
        </w:rPr>
      </w:pPr>
      <w:r>
        <w:rPr>
          <w:sz w:val="28"/>
          <w:szCs w:val="28"/>
        </w:rPr>
        <w:t xml:space="preserve">3. </w:t>
      </w:r>
      <w:r w:rsidRPr="00630812">
        <w:rPr>
          <w:sz w:val="28"/>
          <w:szCs w:val="28"/>
        </w:rPr>
        <w:t>Макроэкономическая статистика за июль указывает на то, что темпы роста внутреннего спроса продолжают нарастать. Темпы роста</w:t>
      </w:r>
      <w:r>
        <w:rPr>
          <w:sz w:val="28"/>
          <w:szCs w:val="28"/>
        </w:rPr>
        <w:t xml:space="preserve"> </w:t>
      </w:r>
      <w:r w:rsidRPr="00630812">
        <w:rPr>
          <w:sz w:val="28"/>
          <w:szCs w:val="28"/>
        </w:rPr>
        <w:t>зарплат продолжают ускоряться вследствие возрастающего дефицита трудовых ресурсов. Рост доходов населения и снижение нормы</w:t>
      </w:r>
      <w:r>
        <w:rPr>
          <w:sz w:val="28"/>
          <w:szCs w:val="28"/>
        </w:rPr>
        <w:t xml:space="preserve"> </w:t>
      </w:r>
      <w:r w:rsidRPr="00630812">
        <w:rPr>
          <w:sz w:val="28"/>
          <w:szCs w:val="28"/>
        </w:rPr>
        <w:t>сбережения продолжает поддерживать потребительский спрос. Однако наблюдаемое ухудшение условий заимствования для банков и,</w:t>
      </w:r>
      <w:r>
        <w:rPr>
          <w:sz w:val="28"/>
          <w:szCs w:val="28"/>
        </w:rPr>
        <w:t xml:space="preserve"> </w:t>
      </w:r>
      <w:r w:rsidRPr="00630812">
        <w:rPr>
          <w:sz w:val="28"/>
          <w:szCs w:val="28"/>
        </w:rPr>
        <w:t>соответственно, снижение доступности банковских кредитов для населения может впоследствии оказать сдерживающее влияние на</w:t>
      </w:r>
      <w:r>
        <w:rPr>
          <w:sz w:val="28"/>
          <w:szCs w:val="28"/>
        </w:rPr>
        <w:t xml:space="preserve"> </w:t>
      </w:r>
      <w:r w:rsidRPr="00630812">
        <w:rPr>
          <w:sz w:val="28"/>
          <w:szCs w:val="28"/>
        </w:rPr>
        <w:t>потребительскую активность. Впрочем, несмотря на неопределенность внешнеэкономической ситуации, мы продолжаем отмечать</w:t>
      </w:r>
      <w:r>
        <w:rPr>
          <w:sz w:val="28"/>
          <w:szCs w:val="28"/>
        </w:rPr>
        <w:t xml:space="preserve"> </w:t>
      </w:r>
      <w:r w:rsidRPr="00630812">
        <w:rPr>
          <w:sz w:val="28"/>
          <w:szCs w:val="28"/>
        </w:rPr>
        <w:t>довольно уверенный рост инвестиционной активности.</w:t>
      </w:r>
      <w:r>
        <w:rPr>
          <w:sz w:val="28"/>
          <w:szCs w:val="28"/>
        </w:rPr>
        <w:t xml:space="preserve">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Положительная динамика потребительского спроса наблюдалось в течение первого полугодия.</w:t>
      </w:r>
    </w:p>
    <w:p w:rsidR="007D6607" w:rsidRPr="00CB4576" w:rsidRDefault="007D6607" w:rsidP="007D6607">
      <w:pPr>
        <w:pStyle w:val="af1"/>
        <w:numPr>
          <w:ilvl w:val="0"/>
          <w:numId w:val="11"/>
        </w:numPr>
        <w:tabs>
          <w:tab w:val="left" w:pos="1134"/>
        </w:tabs>
        <w:spacing w:after="0"/>
        <w:ind w:left="0" w:firstLine="709"/>
        <w:contextualSpacing/>
        <w:jc w:val="both"/>
        <w:rPr>
          <w:sz w:val="28"/>
          <w:szCs w:val="28"/>
        </w:rPr>
      </w:pPr>
      <w:r w:rsidRPr="00CB4576">
        <w:rPr>
          <w:sz w:val="28"/>
          <w:szCs w:val="28"/>
        </w:rPr>
        <w:t>Верно</w:t>
      </w:r>
    </w:p>
    <w:p w:rsidR="007D6607" w:rsidRPr="00CB4576" w:rsidRDefault="007D6607" w:rsidP="007D6607">
      <w:pPr>
        <w:pStyle w:val="af1"/>
        <w:numPr>
          <w:ilvl w:val="0"/>
          <w:numId w:val="11"/>
        </w:numPr>
        <w:tabs>
          <w:tab w:val="left" w:pos="1134"/>
        </w:tabs>
        <w:spacing w:after="0"/>
        <w:ind w:left="0" w:firstLine="709"/>
        <w:contextualSpacing/>
        <w:jc w:val="both"/>
        <w:rPr>
          <w:sz w:val="28"/>
          <w:szCs w:val="28"/>
        </w:rPr>
      </w:pPr>
      <w:r w:rsidRPr="00CB4576">
        <w:rPr>
          <w:sz w:val="28"/>
          <w:szCs w:val="28"/>
        </w:rPr>
        <w:t>Ложно</w:t>
      </w:r>
    </w:p>
    <w:p w:rsidR="007D6607" w:rsidRPr="00CB4576" w:rsidRDefault="007D6607" w:rsidP="007D6607">
      <w:pPr>
        <w:pStyle w:val="af1"/>
        <w:numPr>
          <w:ilvl w:val="0"/>
          <w:numId w:val="11"/>
        </w:numPr>
        <w:tabs>
          <w:tab w:val="left" w:pos="1134"/>
        </w:tabs>
        <w:spacing w:after="0"/>
        <w:ind w:left="0" w:firstLine="709"/>
        <w:contextualSpacing/>
        <w:jc w:val="both"/>
        <w:rPr>
          <w:sz w:val="28"/>
          <w:szCs w:val="28"/>
        </w:rPr>
      </w:pPr>
      <w:r w:rsidRPr="00CB4576">
        <w:rPr>
          <w:sz w:val="28"/>
          <w:szCs w:val="28"/>
        </w:rPr>
        <w:t>Неизвестно</w:t>
      </w:r>
    </w:p>
    <w:p w:rsidR="007D6607" w:rsidRPr="00630812" w:rsidRDefault="007D6607" w:rsidP="007D6607">
      <w:pPr>
        <w:tabs>
          <w:tab w:val="left" w:pos="1134"/>
        </w:tabs>
        <w:spacing w:line="276" w:lineRule="auto"/>
        <w:ind w:firstLine="709"/>
        <w:jc w:val="both"/>
        <w:rPr>
          <w:sz w:val="28"/>
          <w:szCs w:val="28"/>
        </w:rPr>
      </w:pPr>
    </w:p>
    <w:p w:rsidR="007D6607" w:rsidRDefault="007D6607" w:rsidP="007D6607">
      <w:pPr>
        <w:tabs>
          <w:tab w:val="left" w:pos="1134"/>
        </w:tabs>
        <w:spacing w:line="276" w:lineRule="auto"/>
        <w:ind w:firstLine="709"/>
        <w:jc w:val="both"/>
        <w:rPr>
          <w:sz w:val="28"/>
          <w:szCs w:val="28"/>
        </w:rPr>
      </w:pPr>
      <w:r>
        <w:rPr>
          <w:sz w:val="28"/>
          <w:szCs w:val="28"/>
        </w:rPr>
        <w:t xml:space="preserve">4. </w:t>
      </w:r>
      <w:r w:rsidRPr="00630812">
        <w:rPr>
          <w:sz w:val="28"/>
          <w:szCs w:val="28"/>
        </w:rPr>
        <w:t>При оформлении договоров на страхование автомобилей в рамках семейной программы все страховые компании предлагают</w:t>
      </w:r>
      <w:r>
        <w:rPr>
          <w:sz w:val="28"/>
          <w:szCs w:val="28"/>
        </w:rPr>
        <w:t xml:space="preserve"> </w:t>
      </w:r>
      <w:r w:rsidRPr="00630812">
        <w:rPr>
          <w:sz w:val="28"/>
          <w:szCs w:val="28"/>
        </w:rPr>
        <w:t>пониженную ставку, но устанавливают определенные ограничения. Автомобиль должен управляться только мужем или женой и,</w:t>
      </w:r>
      <w:r>
        <w:rPr>
          <w:sz w:val="28"/>
          <w:szCs w:val="28"/>
        </w:rPr>
        <w:t xml:space="preserve"> </w:t>
      </w:r>
      <w:r w:rsidRPr="00630812">
        <w:rPr>
          <w:sz w:val="28"/>
          <w:szCs w:val="28"/>
        </w:rPr>
        <w:t>возможно, еще одним заранее названным членом семьи старше 25 лет. Это ограничение часто не позволяет использовать автомобиль</w:t>
      </w:r>
      <w:r>
        <w:rPr>
          <w:sz w:val="28"/>
          <w:szCs w:val="28"/>
        </w:rPr>
        <w:t xml:space="preserve"> </w:t>
      </w:r>
      <w:r w:rsidRPr="00630812">
        <w:rPr>
          <w:sz w:val="28"/>
          <w:szCs w:val="28"/>
        </w:rPr>
        <w:t>детям, для которых предусмотрены значительно более высокие ставки страхования за пределами этой программы. Под действие</w:t>
      </w:r>
      <w:r>
        <w:rPr>
          <w:sz w:val="28"/>
          <w:szCs w:val="28"/>
        </w:rPr>
        <w:t xml:space="preserve"> </w:t>
      </w:r>
      <w:r w:rsidRPr="00630812">
        <w:rPr>
          <w:sz w:val="28"/>
          <w:szCs w:val="28"/>
        </w:rPr>
        <w:t>программы подпадают только легковые автомобили или микроавтобусы, используемые для личных нужд. Кроме того, в рамках</w:t>
      </w:r>
      <w:r>
        <w:rPr>
          <w:sz w:val="28"/>
          <w:szCs w:val="28"/>
        </w:rPr>
        <w:t xml:space="preserve"> </w:t>
      </w:r>
      <w:r w:rsidRPr="00630812">
        <w:rPr>
          <w:sz w:val="28"/>
          <w:szCs w:val="28"/>
        </w:rPr>
        <w:t>программы существует дополнительная страховая сумма, выплачиваемая автоматически во всех страховых случаях, за исключением</w:t>
      </w:r>
      <w:r>
        <w:rPr>
          <w:sz w:val="28"/>
          <w:szCs w:val="28"/>
        </w:rPr>
        <w:t xml:space="preserve"> </w:t>
      </w:r>
      <w:r w:rsidRPr="00630812">
        <w:rPr>
          <w:sz w:val="28"/>
          <w:szCs w:val="28"/>
        </w:rPr>
        <w:t>пожара, кражи и повреждений ветровых стекол.</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В рамках данной программы дети до 25 лет могут быть включены в страховой полис родителей.</w:t>
      </w:r>
    </w:p>
    <w:p w:rsidR="007D6607" w:rsidRPr="00CB4576" w:rsidRDefault="007D6607" w:rsidP="007D6607">
      <w:pPr>
        <w:pStyle w:val="af1"/>
        <w:numPr>
          <w:ilvl w:val="0"/>
          <w:numId w:val="12"/>
        </w:numPr>
        <w:tabs>
          <w:tab w:val="left" w:pos="1134"/>
        </w:tabs>
        <w:spacing w:after="0"/>
        <w:ind w:left="0" w:firstLine="709"/>
        <w:contextualSpacing/>
        <w:jc w:val="both"/>
        <w:rPr>
          <w:sz w:val="28"/>
          <w:szCs w:val="28"/>
        </w:rPr>
      </w:pPr>
      <w:r w:rsidRPr="00CB4576">
        <w:rPr>
          <w:sz w:val="28"/>
          <w:szCs w:val="28"/>
        </w:rPr>
        <w:lastRenderedPageBreak/>
        <w:t>Верно</w:t>
      </w:r>
    </w:p>
    <w:p w:rsidR="007D6607" w:rsidRPr="00CB4576" w:rsidRDefault="007D6607" w:rsidP="007D6607">
      <w:pPr>
        <w:pStyle w:val="af1"/>
        <w:numPr>
          <w:ilvl w:val="0"/>
          <w:numId w:val="12"/>
        </w:numPr>
        <w:tabs>
          <w:tab w:val="left" w:pos="1134"/>
        </w:tabs>
        <w:spacing w:after="0"/>
        <w:ind w:left="0" w:firstLine="709"/>
        <w:contextualSpacing/>
        <w:jc w:val="both"/>
        <w:rPr>
          <w:sz w:val="28"/>
          <w:szCs w:val="28"/>
        </w:rPr>
      </w:pPr>
      <w:r w:rsidRPr="00CB4576">
        <w:rPr>
          <w:sz w:val="28"/>
          <w:szCs w:val="28"/>
        </w:rPr>
        <w:t>Ложно</w:t>
      </w:r>
    </w:p>
    <w:p w:rsidR="007D6607" w:rsidRPr="00CB4576" w:rsidRDefault="007D6607" w:rsidP="007D6607">
      <w:pPr>
        <w:pStyle w:val="af1"/>
        <w:numPr>
          <w:ilvl w:val="0"/>
          <w:numId w:val="12"/>
        </w:numPr>
        <w:tabs>
          <w:tab w:val="left" w:pos="1134"/>
        </w:tabs>
        <w:spacing w:after="0"/>
        <w:ind w:left="0" w:firstLine="709"/>
        <w:contextualSpacing/>
        <w:jc w:val="both"/>
        <w:rPr>
          <w:sz w:val="28"/>
          <w:szCs w:val="28"/>
        </w:rPr>
      </w:pPr>
      <w:r w:rsidRPr="00CB4576">
        <w:rPr>
          <w:sz w:val="28"/>
          <w:szCs w:val="28"/>
        </w:rPr>
        <w:t>Неизвестно</w:t>
      </w:r>
    </w:p>
    <w:p w:rsidR="007D6607" w:rsidRPr="00630812" w:rsidRDefault="007D6607" w:rsidP="007D6607">
      <w:pPr>
        <w:tabs>
          <w:tab w:val="left" w:pos="1134"/>
        </w:tabs>
        <w:spacing w:line="276" w:lineRule="auto"/>
        <w:ind w:firstLine="709"/>
        <w:jc w:val="both"/>
        <w:rPr>
          <w:sz w:val="28"/>
          <w:szCs w:val="28"/>
        </w:rPr>
      </w:pPr>
    </w:p>
    <w:p w:rsidR="007D6607" w:rsidRDefault="007D6607" w:rsidP="007D6607">
      <w:pPr>
        <w:tabs>
          <w:tab w:val="left" w:pos="1134"/>
        </w:tabs>
        <w:spacing w:line="276" w:lineRule="auto"/>
        <w:ind w:firstLine="709"/>
        <w:jc w:val="both"/>
        <w:rPr>
          <w:sz w:val="28"/>
          <w:szCs w:val="28"/>
        </w:rPr>
      </w:pPr>
      <w:r>
        <w:rPr>
          <w:sz w:val="28"/>
          <w:szCs w:val="28"/>
        </w:rPr>
        <w:t xml:space="preserve">5. </w:t>
      </w:r>
      <w:r w:rsidRPr="00630812">
        <w:rPr>
          <w:sz w:val="28"/>
          <w:szCs w:val="28"/>
        </w:rPr>
        <w:t>Прошлогодние продажи «Фолкона» превзошли все ожидания, но в текущем квартале сбыт этой модели мотоцикла упал до самого</w:t>
      </w:r>
      <w:r>
        <w:rPr>
          <w:sz w:val="28"/>
          <w:szCs w:val="28"/>
        </w:rPr>
        <w:t xml:space="preserve"> </w:t>
      </w:r>
      <w:r w:rsidRPr="00630812">
        <w:rPr>
          <w:sz w:val="28"/>
          <w:szCs w:val="28"/>
        </w:rPr>
        <w:t>низкого уровня с момента запуска. В расчете на сезонный пик спроса объем производства сохранялся постоянным, но затем, когда</w:t>
      </w:r>
      <w:r>
        <w:rPr>
          <w:sz w:val="28"/>
          <w:szCs w:val="28"/>
        </w:rPr>
        <w:t xml:space="preserve"> </w:t>
      </w:r>
      <w:r w:rsidRPr="00630812">
        <w:rPr>
          <w:sz w:val="28"/>
          <w:szCs w:val="28"/>
        </w:rPr>
        <w:t>ошибочность этих прогнозов стала очевидной, производство было резко остановлено. Сейчас для его возобновления необходимо</w:t>
      </w:r>
      <w:r>
        <w:rPr>
          <w:sz w:val="28"/>
          <w:szCs w:val="28"/>
        </w:rPr>
        <w:t xml:space="preserve"> </w:t>
      </w:r>
      <w:r w:rsidRPr="00630812">
        <w:rPr>
          <w:sz w:val="28"/>
          <w:szCs w:val="28"/>
        </w:rPr>
        <w:t>специальное решение руководства. Провал «Фолкона» был главным образом обусловлен неудачной маркетинговой кампанией. В</w:t>
      </w:r>
      <w:r>
        <w:rPr>
          <w:sz w:val="28"/>
          <w:szCs w:val="28"/>
        </w:rPr>
        <w:t xml:space="preserve"> </w:t>
      </w:r>
      <w:r w:rsidRPr="00630812">
        <w:rPr>
          <w:sz w:val="28"/>
          <w:szCs w:val="28"/>
        </w:rPr>
        <w:t>частности, недавно производитель объявил, что для окончательной доводки «Фолкона» и решения всех проблем с качеством</w:t>
      </w:r>
      <w:r>
        <w:rPr>
          <w:sz w:val="28"/>
          <w:szCs w:val="28"/>
        </w:rPr>
        <w:t xml:space="preserve"> </w:t>
      </w:r>
      <w:r w:rsidRPr="00630812">
        <w:rPr>
          <w:sz w:val="28"/>
          <w:szCs w:val="28"/>
        </w:rPr>
        <w:t>потребуется не меньше шести месяцев, что насторожило многих потенциальных покупателей. Однако слухи о надвигающемся</w:t>
      </w:r>
      <w:r>
        <w:rPr>
          <w:sz w:val="28"/>
          <w:szCs w:val="28"/>
        </w:rPr>
        <w:t xml:space="preserve"> </w:t>
      </w:r>
      <w:r w:rsidRPr="00630812">
        <w:rPr>
          <w:sz w:val="28"/>
          <w:szCs w:val="28"/>
        </w:rPr>
        <w:t>банкротстве фирмы не имеют под собой оснований и, судя по всему, распространяются в интересах менее удачливых конкурентов.</w:t>
      </w:r>
      <w:r>
        <w:rPr>
          <w:sz w:val="28"/>
          <w:szCs w:val="28"/>
        </w:rPr>
        <w:t xml:space="preserve">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Непродуманная подача информации потребителям серьезно осложнила сбыт.</w:t>
      </w:r>
    </w:p>
    <w:p w:rsidR="007D6607" w:rsidRPr="00CB4576" w:rsidRDefault="007D6607" w:rsidP="007D6607">
      <w:pPr>
        <w:pStyle w:val="af1"/>
        <w:numPr>
          <w:ilvl w:val="0"/>
          <w:numId w:val="13"/>
        </w:numPr>
        <w:tabs>
          <w:tab w:val="left" w:pos="1134"/>
        </w:tabs>
        <w:spacing w:after="0"/>
        <w:ind w:left="0" w:firstLine="709"/>
        <w:contextualSpacing/>
        <w:jc w:val="both"/>
        <w:rPr>
          <w:sz w:val="28"/>
          <w:szCs w:val="28"/>
        </w:rPr>
      </w:pPr>
      <w:r w:rsidRPr="00CB4576">
        <w:rPr>
          <w:sz w:val="28"/>
          <w:szCs w:val="28"/>
        </w:rPr>
        <w:t>Верно</w:t>
      </w:r>
    </w:p>
    <w:p w:rsidR="007D6607" w:rsidRPr="00CB4576" w:rsidRDefault="007D6607" w:rsidP="007D6607">
      <w:pPr>
        <w:pStyle w:val="af1"/>
        <w:numPr>
          <w:ilvl w:val="0"/>
          <w:numId w:val="13"/>
        </w:numPr>
        <w:tabs>
          <w:tab w:val="left" w:pos="1134"/>
        </w:tabs>
        <w:spacing w:after="0"/>
        <w:ind w:left="0" w:firstLine="709"/>
        <w:contextualSpacing/>
        <w:jc w:val="both"/>
        <w:rPr>
          <w:sz w:val="28"/>
          <w:szCs w:val="28"/>
        </w:rPr>
      </w:pPr>
      <w:r w:rsidRPr="00CB4576">
        <w:rPr>
          <w:sz w:val="28"/>
          <w:szCs w:val="28"/>
        </w:rPr>
        <w:t>Ложно</w:t>
      </w:r>
    </w:p>
    <w:p w:rsidR="007D6607" w:rsidRPr="00CB4576" w:rsidRDefault="007D6607" w:rsidP="007D6607">
      <w:pPr>
        <w:pStyle w:val="af1"/>
        <w:numPr>
          <w:ilvl w:val="0"/>
          <w:numId w:val="13"/>
        </w:numPr>
        <w:tabs>
          <w:tab w:val="left" w:pos="1134"/>
        </w:tabs>
        <w:spacing w:after="0"/>
        <w:ind w:left="0" w:firstLine="709"/>
        <w:contextualSpacing/>
        <w:jc w:val="both"/>
        <w:rPr>
          <w:sz w:val="28"/>
          <w:szCs w:val="28"/>
        </w:rPr>
      </w:pPr>
      <w:r w:rsidRPr="00CB4576">
        <w:rPr>
          <w:sz w:val="28"/>
          <w:szCs w:val="28"/>
        </w:rPr>
        <w:t>Неизвестно</w:t>
      </w:r>
    </w:p>
    <w:p w:rsidR="007D6607" w:rsidRPr="00630812" w:rsidRDefault="007D6607" w:rsidP="007D6607">
      <w:pPr>
        <w:tabs>
          <w:tab w:val="left" w:pos="1134"/>
        </w:tabs>
        <w:spacing w:line="276" w:lineRule="auto"/>
        <w:ind w:firstLine="709"/>
        <w:jc w:val="both"/>
        <w:rPr>
          <w:sz w:val="28"/>
          <w:szCs w:val="28"/>
        </w:rPr>
      </w:pPr>
    </w:p>
    <w:p w:rsidR="007D6607" w:rsidRDefault="007D6607" w:rsidP="007D6607">
      <w:pPr>
        <w:tabs>
          <w:tab w:val="left" w:pos="1134"/>
        </w:tabs>
        <w:spacing w:line="276" w:lineRule="auto"/>
        <w:ind w:firstLine="709"/>
        <w:jc w:val="both"/>
        <w:rPr>
          <w:sz w:val="28"/>
          <w:szCs w:val="28"/>
        </w:rPr>
      </w:pPr>
      <w:r>
        <w:rPr>
          <w:sz w:val="28"/>
          <w:szCs w:val="28"/>
        </w:rPr>
        <w:t xml:space="preserve">6. </w:t>
      </w:r>
      <w:r w:rsidRPr="00630812">
        <w:rPr>
          <w:sz w:val="28"/>
          <w:szCs w:val="28"/>
        </w:rPr>
        <w:t>Природные ископаемые, такие как нефть, газ и каменный уголь, в прошлом были основными источниками для выработки</w:t>
      </w:r>
      <w:r>
        <w:rPr>
          <w:sz w:val="28"/>
          <w:szCs w:val="28"/>
        </w:rPr>
        <w:t xml:space="preserve"> </w:t>
      </w:r>
      <w:r w:rsidRPr="00630812">
        <w:rPr>
          <w:sz w:val="28"/>
          <w:szCs w:val="28"/>
        </w:rPr>
        <w:t>электроэнергии, но их запасы неуклонно подходят к концу. Альтернативой являются атомные электростанции, но многие люди</w:t>
      </w:r>
      <w:r>
        <w:rPr>
          <w:sz w:val="28"/>
          <w:szCs w:val="28"/>
        </w:rPr>
        <w:t xml:space="preserve"> </w:t>
      </w:r>
      <w:r w:rsidRPr="00630812">
        <w:rPr>
          <w:sz w:val="28"/>
          <w:szCs w:val="28"/>
        </w:rPr>
        <w:t>выступают против их строительства из-за опасности аварий. Существует также обеспокоенность по поводу того, что ядерные отходы</w:t>
      </w:r>
      <w:r>
        <w:rPr>
          <w:sz w:val="28"/>
          <w:szCs w:val="28"/>
        </w:rPr>
        <w:t xml:space="preserve"> </w:t>
      </w:r>
      <w:r w:rsidRPr="00630812">
        <w:rPr>
          <w:sz w:val="28"/>
          <w:szCs w:val="28"/>
        </w:rPr>
        <w:t>должны храниться сотни лет, прежде чем они перестанут быть радиоактивными.</w:t>
      </w:r>
      <w:r>
        <w:rPr>
          <w:sz w:val="28"/>
          <w:szCs w:val="28"/>
        </w:rPr>
        <w:t xml:space="preserve">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Ядерные отходы радиоактивны свыше столетия.</w:t>
      </w:r>
    </w:p>
    <w:p w:rsidR="007D6607" w:rsidRPr="00CB4576" w:rsidRDefault="007D6607" w:rsidP="007D6607">
      <w:pPr>
        <w:pStyle w:val="af1"/>
        <w:numPr>
          <w:ilvl w:val="0"/>
          <w:numId w:val="14"/>
        </w:numPr>
        <w:tabs>
          <w:tab w:val="left" w:pos="1134"/>
        </w:tabs>
        <w:spacing w:after="0"/>
        <w:ind w:left="0" w:firstLine="709"/>
        <w:contextualSpacing/>
        <w:jc w:val="both"/>
        <w:rPr>
          <w:sz w:val="28"/>
          <w:szCs w:val="28"/>
        </w:rPr>
      </w:pPr>
      <w:r w:rsidRPr="00CB4576">
        <w:rPr>
          <w:sz w:val="28"/>
          <w:szCs w:val="28"/>
        </w:rPr>
        <w:t>Верно</w:t>
      </w:r>
    </w:p>
    <w:p w:rsidR="007D6607" w:rsidRPr="00CB4576" w:rsidRDefault="007D6607" w:rsidP="007D6607">
      <w:pPr>
        <w:pStyle w:val="af1"/>
        <w:numPr>
          <w:ilvl w:val="0"/>
          <w:numId w:val="14"/>
        </w:numPr>
        <w:tabs>
          <w:tab w:val="left" w:pos="1134"/>
        </w:tabs>
        <w:spacing w:after="0"/>
        <w:ind w:left="0" w:firstLine="709"/>
        <w:contextualSpacing/>
        <w:jc w:val="both"/>
        <w:rPr>
          <w:sz w:val="28"/>
          <w:szCs w:val="28"/>
        </w:rPr>
      </w:pPr>
      <w:r w:rsidRPr="00CB4576">
        <w:rPr>
          <w:sz w:val="28"/>
          <w:szCs w:val="28"/>
        </w:rPr>
        <w:t>Ложно</w:t>
      </w:r>
    </w:p>
    <w:p w:rsidR="007D6607" w:rsidRPr="00CB4576" w:rsidRDefault="007D6607" w:rsidP="007D6607">
      <w:pPr>
        <w:pStyle w:val="af1"/>
        <w:numPr>
          <w:ilvl w:val="0"/>
          <w:numId w:val="14"/>
        </w:numPr>
        <w:tabs>
          <w:tab w:val="left" w:pos="1134"/>
        </w:tabs>
        <w:spacing w:after="0"/>
        <w:ind w:left="0" w:firstLine="709"/>
        <w:contextualSpacing/>
        <w:jc w:val="both"/>
        <w:rPr>
          <w:sz w:val="28"/>
          <w:szCs w:val="28"/>
        </w:rPr>
      </w:pPr>
      <w:r w:rsidRPr="00CB4576">
        <w:rPr>
          <w:sz w:val="28"/>
          <w:szCs w:val="28"/>
        </w:rPr>
        <w:t>Неизвестно</w:t>
      </w:r>
    </w:p>
    <w:p w:rsidR="007D6607" w:rsidRPr="00630812" w:rsidRDefault="007D6607" w:rsidP="007D6607">
      <w:pPr>
        <w:tabs>
          <w:tab w:val="left" w:pos="1134"/>
        </w:tabs>
        <w:spacing w:line="276" w:lineRule="auto"/>
        <w:ind w:firstLine="709"/>
        <w:jc w:val="both"/>
        <w:rPr>
          <w:sz w:val="28"/>
          <w:szCs w:val="28"/>
        </w:rPr>
      </w:pPr>
    </w:p>
    <w:p w:rsidR="007D6607" w:rsidRDefault="007D6607" w:rsidP="007D6607">
      <w:pPr>
        <w:tabs>
          <w:tab w:val="left" w:pos="1134"/>
        </w:tabs>
        <w:spacing w:line="276" w:lineRule="auto"/>
        <w:ind w:firstLine="709"/>
        <w:jc w:val="both"/>
        <w:rPr>
          <w:sz w:val="28"/>
          <w:szCs w:val="28"/>
        </w:rPr>
      </w:pPr>
      <w:r>
        <w:rPr>
          <w:sz w:val="28"/>
          <w:szCs w:val="28"/>
        </w:rPr>
        <w:t xml:space="preserve">7. </w:t>
      </w:r>
      <w:r w:rsidRPr="00630812">
        <w:rPr>
          <w:sz w:val="28"/>
          <w:szCs w:val="28"/>
        </w:rPr>
        <w:t>В структуре рынка строительных материалов и оборудования сегмент межкомнатных дверей всегда занимал значительное место. С</w:t>
      </w:r>
      <w:r>
        <w:rPr>
          <w:sz w:val="28"/>
          <w:szCs w:val="28"/>
        </w:rPr>
        <w:t xml:space="preserve"> </w:t>
      </w:r>
      <w:r w:rsidRPr="00630812">
        <w:rPr>
          <w:sz w:val="28"/>
          <w:szCs w:val="28"/>
        </w:rPr>
        <w:t>2004 г. отечественное производство таких дверей росло стабильными и высокими темпами. Но за кризисные 2008-2009 гг. было</w:t>
      </w:r>
      <w:r>
        <w:rPr>
          <w:sz w:val="28"/>
          <w:szCs w:val="28"/>
        </w:rPr>
        <w:t xml:space="preserve"> </w:t>
      </w:r>
      <w:r w:rsidRPr="00630812">
        <w:rPr>
          <w:sz w:val="28"/>
          <w:szCs w:val="28"/>
        </w:rPr>
        <w:t xml:space="preserve">отмечено не только снижение </w:t>
      </w:r>
      <w:r w:rsidRPr="00630812">
        <w:rPr>
          <w:sz w:val="28"/>
          <w:szCs w:val="28"/>
        </w:rPr>
        <w:lastRenderedPageBreak/>
        <w:t>импорта, но и резкое падение объемов отечественного производства. И хотя с 2010 г. рынок переживает</w:t>
      </w:r>
      <w:r>
        <w:rPr>
          <w:sz w:val="28"/>
          <w:szCs w:val="28"/>
        </w:rPr>
        <w:t xml:space="preserve"> </w:t>
      </w:r>
      <w:r w:rsidRPr="00630812">
        <w:rPr>
          <w:sz w:val="28"/>
          <w:szCs w:val="28"/>
        </w:rPr>
        <w:t>«второе рождение», резких скачков в его подъеме уже не прогнозируется. Такая точка зрения аналитиков основывается в том числе на</w:t>
      </w:r>
      <w:r>
        <w:rPr>
          <w:sz w:val="28"/>
          <w:szCs w:val="28"/>
        </w:rPr>
        <w:t xml:space="preserve"> </w:t>
      </w:r>
      <w:r w:rsidRPr="00630812">
        <w:rPr>
          <w:sz w:val="28"/>
          <w:szCs w:val="28"/>
        </w:rPr>
        <w:t>уверенном росте объемов жилищного строительства и динамики долгосрочных государственных программ по его поддержке. Основная</w:t>
      </w:r>
      <w:r>
        <w:rPr>
          <w:sz w:val="28"/>
          <w:szCs w:val="28"/>
        </w:rPr>
        <w:t xml:space="preserve"> </w:t>
      </w:r>
      <w:r w:rsidRPr="00630812">
        <w:rPr>
          <w:sz w:val="28"/>
          <w:szCs w:val="28"/>
        </w:rPr>
        <w:t>часть производства дверей географически расположена в Полесье. Причем лидеры отрасл - не Киев, а Черниговская и Житомирская</w:t>
      </w:r>
      <w:r>
        <w:rPr>
          <w:sz w:val="28"/>
          <w:szCs w:val="28"/>
        </w:rPr>
        <w:t xml:space="preserve"> </w:t>
      </w:r>
      <w:r w:rsidRPr="00630812">
        <w:rPr>
          <w:sz w:val="28"/>
          <w:szCs w:val="28"/>
        </w:rPr>
        <w:t>области, что объясняется более низкой стоимостью аренды. На сегодня большинство фирм занимается только продажей дверей, и лишь</w:t>
      </w:r>
      <w:r>
        <w:rPr>
          <w:sz w:val="28"/>
          <w:szCs w:val="28"/>
        </w:rPr>
        <w:t xml:space="preserve"> </w:t>
      </w:r>
      <w:r w:rsidRPr="00630812">
        <w:rPr>
          <w:sz w:val="28"/>
          <w:szCs w:val="28"/>
        </w:rPr>
        <w:t>некоторые предлагают покупателям продукцию собственного производства.</w:t>
      </w:r>
      <w:r>
        <w:rPr>
          <w:sz w:val="28"/>
          <w:szCs w:val="28"/>
        </w:rPr>
        <w:t xml:space="preserve">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Меньше половины фирм, поставляющих межкомнатные двери на рынок, имеют собственное производство.</w:t>
      </w:r>
    </w:p>
    <w:p w:rsidR="007D6607" w:rsidRPr="00CB4576" w:rsidRDefault="007D6607" w:rsidP="007D6607">
      <w:pPr>
        <w:pStyle w:val="af1"/>
        <w:numPr>
          <w:ilvl w:val="0"/>
          <w:numId w:val="15"/>
        </w:numPr>
        <w:tabs>
          <w:tab w:val="left" w:pos="1134"/>
        </w:tabs>
        <w:spacing w:after="0"/>
        <w:ind w:left="0" w:firstLine="709"/>
        <w:contextualSpacing/>
        <w:jc w:val="both"/>
        <w:rPr>
          <w:sz w:val="28"/>
          <w:szCs w:val="28"/>
        </w:rPr>
      </w:pPr>
      <w:r w:rsidRPr="00CB4576">
        <w:rPr>
          <w:sz w:val="28"/>
          <w:szCs w:val="28"/>
        </w:rPr>
        <w:t>Верно</w:t>
      </w:r>
    </w:p>
    <w:p w:rsidR="007D6607" w:rsidRPr="00CB4576" w:rsidRDefault="007D6607" w:rsidP="007D6607">
      <w:pPr>
        <w:pStyle w:val="af1"/>
        <w:numPr>
          <w:ilvl w:val="0"/>
          <w:numId w:val="15"/>
        </w:numPr>
        <w:tabs>
          <w:tab w:val="left" w:pos="1134"/>
        </w:tabs>
        <w:spacing w:after="0"/>
        <w:ind w:left="0" w:firstLine="709"/>
        <w:contextualSpacing/>
        <w:jc w:val="both"/>
        <w:rPr>
          <w:sz w:val="28"/>
          <w:szCs w:val="28"/>
        </w:rPr>
      </w:pPr>
      <w:r w:rsidRPr="00CB4576">
        <w:rPr>
          <w:sz w:val="28"/>
          <w:szCs w:val="28"/>
        </w:rPr>
        <w:t>Ложно</w:t>
      </w:r>
    </w:p>
    <w:p w:rsidR="007D6607" w:rsidRPr="00CB4576" w:rsidRDefault="007D6607" w:rsidP="007D6607">
      <w:pPr>
        <w:pStyle w:val="af1"/>
        <w:numPr>
          <w:ilvl w:val="0"/>
          <w:numId w:val="15"/>
        </w:numPr>
        <w:tabs>
          <w:tab w:val="left" w:pos="1134"/>
        </w:tabs>
        <w:spacing w:after="0"/>
        <w:ind w:left="0" w:firstLine="709"/>
        <w:contextualSpacing/>
        <w:jc w:val="both"/>
        <w:rPr>
          <w:sz w:val="28"/>
          <w:szCs w:val="28"/>
        </w:rPr>
      </w:pPr>
      <w:r w:rsidRPr="00CB4576">
        <w:rPr>
          <w:sz w:val="28"/>
          <w:szCs w:val="28"/>
        </w:rPr>
        <w:t>Неизвестно</w:t>
      </w:r>
    </w:p>
    <w:p w:rsidR="007D6607" w:rsidRPr="00630812" w:rsidRDefault="007D6607" w:rsidP="007D6607">
      <w:pPr>
        <w:tabs>
          <w:tab w:val="left" w:pos="1134"/>
        </w:tabs>
        <w:spacing w:line="276" w:lineRule="auto"/>
        <w:ind w:firstLine="709"/>
        <w:jc w:val="both"/>
        <w:rPr>
          <w:sz w:val="28"/>
          <w:szCs w:val="28"/>
        </w:rPr>
      </w:pPr>
    </w:p>
    <w:p w:rsidR="007D6607" w:rsidRPr="00630812" w:rsidRDefault="007D6607" w:rsidP="007D6607">
      <w:pPr>
        <w:tabs>
          <w:tab w:val="left" w:pos="1134"/>
        </w:tabs>
        <w:spacing w:line="276" w:lineRule="auto"/>
        <w:ind w:firstLine="709"/>
        <w:jc w:val="both"/>
        <w:rPr>
          <w:sz w:val="28"/>
          <w:szCs w:val="28"/>
        </w:rPr>
      </w:pPr>
      <w:r>
        <w:rPr>
          <w:sz w:val="28"/>
          <w:szCs w:val="28"/>
        </w:rPr>
        <w:t xml:space="preserve">8. </w:t>
      </w:r>
      <w:r w:rsidRPr="00630812">
        <w:rPr>
          <w:sz w:val="28"/>
          <w:szCs w:val="28"/>
        </w:rPr>
        <w:t>Бизнес-тренинги могут решать разные задачи. Например, групподинамический тренинг ориентирован на развитие отношений в реальной</w:t>
      </w:r>
    </w:p>
    <w:p w:rsidR="007D6607" w:rsidRDefault="007D6607" w:rsidP="007D6607">
      <w:pPr>
        <w:tabs>
          <w:tab w:val="left" w:pos="1134"/>
        </w:tabs>
        <w:spacing w:line="276" w:lineRule="auto"/>
        <w:ind w:firstLine="709"/>
        <w:jc w:val="both"/>
        <w:rPr>
          <w:sz w:val="28"/>
          <w:szCs w:val="28"/>
        </w:rPr>
      </w:pPr>
      <w:r w:rsidRPr="00630812">
        <w:rPr>
          <w:sz w:val="28"/>
          <w:szCs w:val="28"/>
        </w:rPr>
        <w:t>команде. Он помогает скорректировать поведение, препятствующее достижению общего успеха. Также тренинги могут быть средством</w:t>
      </w:r>
      <w:r>
        <w:rPr>
          <w:sz w:val="28"/>
          <w:szCs w:val="28"/>
        </w:rPr>
        <w:t xml:space="preserve"> </w:t>
      </w:r>
      <w:r w:rsidRPr="00630812">
        <w:rPr>
          <w:sz w:val="28"/>
          <w:szCs w:val="28"/>
        </w:rPr>
        <w:t>определения и согласования ценностей в команде. Большинство же бизнес-тренингов фокусируется на формировании и отработке</w:t>
      </w:r>
      <w:r>
        <w:rPr>
          <w:sz w:val="28"/>
          <w:szCs w:val="28"/>
        </w:rPr>
        <w:t xml:space="preserve"> </w:t>
      </w:r>
      <w:r w:rsidRPr="00630812">
        <w:rPr>
          <w:sz w:val="28"/>
          <w:szCs w:val="28"/>
        </w:rPr>
        <w:t>определенного навыка - например, самопрезентации или техники продаж. Такие тренинги могут проводиться и в группе незнакомых</w:t>
      </w:r>
      <w:r>
        <w:rPr>
          <w:sz w:val="28"/>
          <w:szCs w:val="28"/>
        </w:rPr>
        <w:t xml:space="preserve"> </w:t>
      </w:r>
      <w:r w:rsidRPr="00630812">
        <w:rPr>
          <w:sz w:val="28"/>
          <w:szCs w:val="28"/>
        </w:rPr>
        <w:t>людей. Однако однозначно оценить экономическую эффективность тренингов для организации довольно сложно.</w:t>
      </w:r>
      <w:r>
        <w:rPr>
          <w:sz w:val="28"/>
          <w:szCs w:val="28"/>
        </w:rPr>
        <w:t xml:space="preserve"> </w:t>
      </w:r>
    </w:p>
    <w:p w:rsidR="007D6607" w:rsidRPr="000D2665" w:rsidRDefault="007D6607" w:rsidP="007D6607">
      <w:pPr>
        <w:tabs>
          <w:tab w:val="left" w:pos="1134"/>
        </w:tabs>
        <w:spacing w:line="276" w:lineRule="auto"/>
        <w:ind w:firstLine="709"/>
        <w:jc w:val="both"/>
        <w:rPr>
          <w:b/>
          <w:sz w:val="28"/>
          <w:szCs w:val="28"/>
        </w:rPr>
      </w:pPr>
      <w:r w:rsidRPr="0067302B">
        <w:rPr>
          <w:sz w:val="28"/>
          <w:szCs w:val="28"/>
        </w:rPr>
        <w:t>Тренинги помогают сформировать в команде общие ценности.</w:t>
      </w:r>
    </w:p>
    <w:p w:rsidR="007D6607" w:rsidRPr="00CB4576" w:rsidRDefault="007D6607" w:rsidP="007D6607">
      <w:pPr>
        <w:pStyle w:val="af1"/>
        <w:numPr>
          <w:ilvl w:val="0"/>
          <w:numId w:val="16"/>
        </w:numPr>
        <w:tabs>
          <w:tab w:val="left" w:pos="1134"/>
        </w:tabs>
        <w:spacing w:after="0"/>
        <w:ind w:left="0" w:firstLine="709"/>
        <w:contextualSpacing/>
        <w:jc w:val="both"/>
        <w:rPr>
          <w:sz w:val="28"/>
          <w:szCs w:val="28"/>
        </w:rPr>
      </w:pPr>
      <w:r w:rsidRPr="00CB4576">
        <w:rPr>
          <w:sz w:val="28"/>
          <w:szCs w:val="28"/>
        </w:rPr>
        <w:t>Верно</w:t>
      </w:r>
    </w:p>
    <w:p w:rsidR="007D6607" w:rsidRPr="00CB4576" w:rsidRDefault="007D6607" w:rsidP="007D6607">
      <w:pPr>
        <w:pStyle w:val="af1"/>
        <w:numPr>
          <w:ilvl w:val="0"/>
          <w:numId w:val="16"/>
        </w:numPr>
        <w:tabs>
          <w:tab w:val="left" w:pos="1134"/>
        </w:tabs>
        <w:spacing w:after="0"/>
        <w:ind w:left="0" w:firstLine="709"/>
        <w:contextualSpacing/>
        <w:jc w:val="both"/>
        <w:rPr>
          <w:sz w:val="28"/>
          <w:szCs w:val="28"/>
        </w:rPr>
      </w:pPr>
      <w:r w:rsidRPr="00CB4576">
        <w:rPr>
          <w:sz w:val="28"/>
          <w:szCs w:val="28"/>
        </w:rPr>
        <w:t>Ложно</w:t>
      </w:r>
    </w:p>
    <w:p w:rsidR="007D6607" w:rsidRPr="00CB4576" w:rsidRDefault="007D6607" w:rsidP="007D6607">
      <w:pPr>
        <w:pStyle w:val="af1"/>
        <w:numPr>
          <w:ilvl w:val="0"/>
          <w:numId w:val="16"/>
        </w:numPr>
        <w:tabs>
          <w:tab w:val="left" w:pos="1134"/>
        </w:tabs>
        <w:spacing w:after="0"/>
        <w:ind w:left="0" w:firstLine="709"/>
        <w:contextualSpacing/>
        <w:jc w:val="both"/>
        <w:rPr>
          <w:sz w:val="28"/>
          <w:szCs w:val="28"/>
        </w:rPr>
      </w:pPr>
      <w:r w:rsidRPr="00CB4576">
        <w:rPr>
          <w:sz w:val="28"/>
          <w:szCs w:val="28"/>
        </w:rPr>
        <w:t>Неизвестно</w:t>
      </w:r>
    </w:p>
    <w:p w:rsidR="007D6607" w:rsidRPr="00630812" w:rsidRDefault="007D6607" w:rsidP="007D6607">
      <w:pPr>
        <w:tabs>
          <w:tab w:val="left" w:pos="1134"/>
        </w:tabs>
        <w:spacing w:line="276" w:lineRule="auto"/>
        <w:ind w:firstLine="709"/>
        <w:jc w:val="both"/>
        <w:rPr>
          <w:sz w:val="28"/>
          <w:szCs w:val="28"/>
        </w:rPr>
      </w:pPr>
    </w:p>
    <w:p w:rsidR="007D6607" w:rsidRDefault="007D6607" w:rsidP="007D6607">
      <w:pPr>
        <w:tabs>
          <w:tab w:val="left" w:pos="1134"/>
        </w:tabs>
        <w:spacing w:line="276" w:lineRule="auto"/>
        <w:ind w:firstLine="709"/>
        <w:jc w:val="both"/>
        <w:rPr>
          <w:sz w:val="28"/>
          <w:szCs w:val="28"/>
        </w:rPr>
      </w:pPr>
      <w:r>
        <w:rPr>
          <w:sz w:val="28"/>
          <w:szCs w:val="28"/>
        </w:rPr>
        <w:t xml:space="preserve">9. </w:t>
      </w:r>
      <w:r w:rsidRPr="00630812">
        <w:rPr>
          <w:sz w:val="28"/>
          <w:szCs w:val="28"/>
        </w:rPr>
        <w:t>Макроэкономическая статистика за июль указывает на то, что темпы роста внутреннего спроса продолжают нарастать. Темпы роста</w:t>
      </w:r>
      <w:r>
        <w:rPr>
          <w:sz w:val="28"/>
          <w:szCs w:val="28"/>
        </w:rPr>
        <w:t xml:space="preserve"> </w:t>
      </w:r>
      <w:r w:rsidRPr="00630812">
        <w:rPr>
          <w:sz w:val="28"/>
          <w:szCs w:val="28"/>
        </w:rPr>
        <w:t>зарплат продолжают ускоряться вследствие возрастающего дефицита трудовых ресурсов. Рост доходов населения и снижение нормы</w:t>
      </w:r>
      <w:r>
        <w:rPr>
          <w:sz w:val="28"/>
          <w:szCs w:val="28"/>
        </w:rPr>
        <w:t xml:space="preserve"> </w:t>
      </w:r>
      <w:r w:rsidRPr="00630812">
        <w:rPr>
          <w:sz w:val="28"/>
          <w:szCs w:val="28"/>
        </w:rPr>
        <w:t>сбережения продолжает поддерживать потребительский спрос. Однако наблюдаемое ухудшение условий заимствования для банков и,</w:t>
      </w:r>
      <w:r>
        <w:rPr>
          <w:sz w:val="28"/>
          <w:szCs w:val="28"/>
        </w:rPr>
        <w:t xml:space="preserve"> </w:t>
      </w:r>
      <w:r w:rsidRPr="00630812">
        <w:rPr>
          <w:sz w:val="28"/>
          <w:szCs w:val="28"/>
        </w:rPr>
        <w:t>соответственно, снижение доступности банковских кредитов для населения может впоследствии оказать сдерживающее влияние на</w:t>
      </w:r>
      <w:r>
        <w:rPr>
          <w:sz w:val="28"/>
          <w:szCs w:val="28"/>
        </w:rPr>
        <w:t xml:space="preserve"> </w:t>
      </w:r>
      <w:r w:rsidRPr="00630812">
        <w:rPr>
          <w:sz w:val="28"/>
          <w:szCs w:val="28"/>
        </w:rPr>
        <w:t xml:space="preserve">потребительскую активность. Впрочем, несмотря на </w:t>
      </w:r>
      <w:r w:rsidRPr="00630812">
        <w:rPr>
          <w:sz w:val="28"/>
          <w:szCs w:val="28"/>
        </w:rPr>
        <w:lastRenderedPageBreak/>
        <w:t>неопределенность внешнеэкономической ситуации, мы продолжаем отмечать</w:t>
      </w:r>
      <w:r>
        <w:rPr>
          <w:sz w:val="28"/>
          <w:szCs w:val="28"/>
        </w:rPr>
        <w:t xml:space="preserve"> </w:t>
      </w:r>
      <w:r w:rsidRPr="00630812">
        <w:rPr>
          <w:sz w:val="28"/>
          <w:szCs w:val="28"/>
        </w:rPr>
        <w:t>довольно уверенный рост инвестиционной активности.</w:t>
      </w:r>
      <w:r>
        <w:rPr>
          <w:sz w:val="28"/>
          <w:szCs w:val="28"/>
        </w:rPr>
        <w:t xml:space="preserve">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Как факторы рынка труда, так и текущие тенденции на рынке кредитования наверняка поддержат рост потребительского спроса.</w:t>
      </w:r>
    </w:p>
    <w:p w:rsidR="007D6607" w:rsidRPr="00CB4576" w:rsidRDefault="007D6607" w:rsidP="007D6607">
      <w:pPr>
        <w:pStyle w:val="af1"/>
        <w:numPr>
          <w:ilvl w:val="0"/>
          <w:numId w:val="17"/>
        </w:numPr>
        <w:tabs>
          <w:tab w:val="left" w:pos="1134"/>
        </w:tabs>
        <w:spacing w:after="0"/>
        <w:ind w:left="0" w:firstLine="709"/>
        <w:contextualSpacing/>
        <w:jc w:val="both"/>
        <w:rPr>
          <w:sz w:val="28"/>
          <w:szCs w:val="28"/>
        </w:rPr>
      </w:pPr>
      <w:r w:rsidRPr="00CB4576">
        <w:rPr>
          <w:sz w:val="28"/>
          <w:szCs w:val="28"/>
        </w:rPr>
        <w:t>Верно</w:t>
      </w:r>
    </w:p>
    <w:p w:rsidR="007D6607" w:rsidRPr="00CB4576" w:rsidRDefault="007D6607" w:rsidP="007D6607">
      <w:pPr>
        <w:pStyle w:val="af1"/>
        <w:numPr>
          <w:ilvl w:val="0"/>
          <w:numId w:val="17"/>
        </w:numPr>
        <w:tabs>
          <w:tab w:val="left" w:pos="1134"/>
        </w:tabs>
        <w:spacing w:after="0"/>
        <w:ind w:left="0" w:firstLine="709"/>
        <w:contextualSpacing/>
        <w:jc w:val="both"/>
        <w:rPr>
          <w:sz w:val="28"/>
          <w:szCs w:val="28"/>
        </w:rPr>
      </w:pPr>
      <w:r w:rsidRPr="00CB4576">
        <w:rPr>
          <w:sz w:val="28"/>
          <w:szCs w:val="28"/>
        </w:rPr>
        <w:t>Ложно</w:t>
      </w:r>
    </w:p>
    <w:p w:rsidR="007D6607" w:rsidRPr="00CB4576" w:rsidRDefault="007D6607" w:rsidP="007D6607">
      <w:pPr>
        <w:pStyle w:val="af1"/>
        <w:numPr>
          <w:ilvl w:val="0"/>
          <w:numId w:val="17"/>
        </w:numPr>
        <w:tabs>
          <w:tab w:val="left" w:pos="1134"/>
        </w:tabs>
        <w:spacing w:after="0"/>
        <w:ind w:left="0" w:firstLine="709"/>
        <w:contextualSpacing/>
        <w:jc w:val="both"/>
        <w:rPr>
          <w:sz w:val="28"/>
          <w:szCs w:val="28"/>
        </w:rPr>
      </w:pPr>
      <w:r w:rsidRPr="00CB4576">
        <w:rPr>
          <w:sz w:val="28"/>
          <w:szCs w:val="28"/>
        </w:rPr>
        <w:t>Неизвестно</w:t>
      </w:r>
    </w:p>
    <w:p w:rsidR="007D6607" w:rsidRPr="00630812" w:rsidRDefault="007D6607" w:rsidP="007D6607">
      <w:pPr>
        <w:tabs>
          <w:tab w:val="left" w:pos="1134"/>
        </w:tabs>
        <w:spacing w:line="276" w:lineRule="auto"/>
        <w:ind w:firstLine="709"/>
        <w:jc w:val="both"/>
        <w:rPr>
          <w:sz w:val="28"/>
          <w:szCs w:val="28"/>
        </w:rPr>
      </w:pPr>
    </w:p>
    <w:p w:rsidR="007D6607" w:rsidRDefault="007D6607" w:rsidP="007D6607">
      <w:pPr>
        <w:tabs>
          <w:tab w:val="left" w:pos="1134"/>
        </w:tabs>
        <w:spacing w:line="276" w:lineRule="auto"/>
        <w:ind w:firstLine="709"/>
        <w:jc w:val="both"/>
        <w:rPr>
          <w:sz w:val="28"/>
          <w:szCs w:val="28"/>
        </w:rPr>
      </w:pPr>
      <w:r>
        <w:rPr>
          <w:sz w:val="28"/>
          <w:szCs w:val="28"/>
        </w:rPr>
        <w:t xml:space="preserve">10. </w:t>
      </w:r>
      <w:r w:rsidRPr="00630812">
        <w:rPr>
          <w:sz w:val="28"/>
          <w:szCs w:val="28"/>
        </w:rPr>
        <w:t>В структуре рынка строительных материалов и оборудования сегмент межкомнатных дверей всегда занимал значительное место. С</w:t>
      </w:r>
      <w:r>
        <w:rPr>
          <w:sz w:val="28"/>
          <w:szCs w:val="28"/>
        </w:rPr>
        <w:t xml:space="preserve"> </w:t>
      </w:r>
      <w:r w:rsidRPr="00630812">
        <w:rPr>
          <w:sz w:val="28"/>
          <w:szCs w:val="28"/>
        </w:rPr>
        <w:t>2004 г. отечественное производство таких дверей росло стабильными и высокими темпами. Но за кризисные 2008-2009 гг. было</w:t>
      </w:r>
      <w:r>
        <w:rPr>
          <w:sz w:val="28"/>
          <w:szCs w:val="28"/>
        </w:rPr>
        <w:t xml:space="preserve"> </w:t>
      </w:r>
      <w:r w:rsidRPr="00630812">
        <w:rPr>
          <w:sz w:val="28"/>
          <w:szCs w:val="28"/>
        </w:rPr>
        <w:t>отмечено не только снижение импорта, но и резкое падение объемов отечественного производства. И хотя с 2010 г. рынок переживает</w:t>
      </w:r>
      <w:r>
        <w:rPr>
          <w:sz w:val="28"/>
          <w:szCs w:val="28"/>
        </w:rPr>
        <w:t xml:space="preserve"> </w:t>
      </w:r>
      <w:r w:rsidRPr="00630812">
        <w:rPr>
          <w:sz w:val="28"/>
          <w:szCs w:val="28"/>
        </w:rPr>
        <w:t>«второе рождение», резких скачков в его подъеме уже не прогнозируется. Такая точка зрения аналитиков основывается в том числе на</w:t>
      </w:r>
      <w:r>
        <w:rPr>
          <w:sz w:val="28"/>
          <w:szCs w:val="28"/>
        </w:rPr>
        <w:t xml:space="preserve"> </w:t>
      </w:r>
      <w:r w:rsidRPr="00630812">
        <w:rPr>
          <w:sz w:val="28"/>
          <w:szCs w:val="28"/>
        </w:rPr>
        <w:t>уверенном росте объемов жилищного строительства и динамики долгосрочных государственных программ по его поддержке. Основная</w:t>
      </w:r>
      <w:r>
        <w:rPr>
          <w:sz w:val="28"/>
          <w:szCs w:val="28"/>
        </w:rPr>
        <w:t xml:space="preserve"> </w:t>
      </w:r>
      <w:r w:rsidRPr="00630812">
        <w:rPr>
          <w:sz w:val="28"/>
          <w:szCs w:val="28"/>
        </w:rPr>
        <w:t>часть производства географически расположена в Центральном федеральном округе. Причем лидеры отрасли - не Московская и</w:t>
      </w:r>
      <w:r>
        <w:rPr>
          <w:sz w:val="28"/>
          <w:szCs w:val="28"/>
        </w:rPr>
        <w:t xml:space="preserve"> </w:t>
      </w:r>
      <w:r w:rsidRPr="00630812">
        <w:rPr>
          <w:sz w:val="28"/>
          <w:szCs w:val="28"/>
        </w:rPr>
        <w:t>Ленинградская области, а Владимирская, Тверская и Тульская, что объясняется более низкой стоимостью аренды. На сегодня</w:t>
      </w:r>
      <w:r>
        <w:rPr>
          <w:sz w:val="28"/>
          <w:szCs w:val="28"/>
        </w:rPr>
        <w:t xml:space="preserve"> </w:t>
      </w:r>
      <w:r w:rsidRPr="00630812">
        <w:rPr>
          <w:sz w:val="28"/>
          <w:szCs w:val="28"/>
        </w:rPr>
        <w:t>большинство фирм занимается только продажей дверей, и лишь некоторые предлагают покупателям продукцию собственного</w:t>
      </w:r>
      <w:r>
        <w:rPr>
          <w:sz w:val="28"/>
          <w:szCs w:val="28"/>
        </w:rPr>
        <w:t xml:space="preserve"> </w:t>
      </w:r>
      <w:r w:rsidRPr="00630812">
        <w:rPr>
          <w:sz w:val="28"/>
          <w:szCs w:val="28"/>
        </w:rPr>
        <w:t>производства.</w:t>
      </w:r>
      <w:r>
        <w:rPr>
          <w:sz w:val="28"/>
          <w:szCs w:val="28"/>
        </w:rPr>
        <w:t xml:space="preserve">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С 2004 г. отечественное производство межкомнатных дверей стабильно растет.</w:t>
      </w:r>
    </w:p>
    <w:p w:rsidR="007D6607" w:rsidRPr="00CB4576" w:rsidRDefault="007D6607" w:rsidP="007D6607">
      <w:pPr>
        <w:pStyle w:val="af1"/>
        <w:numPr>
          <w:ilvl w:val="0"/>
          <w:numId w:val="18"/>
        </w:numPr>
        <w:tabs>
          <w:tab w:val="left" w:pos="1134"/>
        </w:tabs>
        <w:spacing w:after="0"/>
        <w:ind w:left="0" w:firstLine="709"/>
        <w:contextualSpacing/>
        <w:jc w:val="both"/>
        <w:rPr>
          <w:sz w:val="28"/>
          <w:szCs w:val="28"/>
        </w:rPr>
      </w:pPr>
      <w:r w:rsidRPr="00CB4576">
        <w:rPr>
          <w:sz w:val="28"/>
          <w:szCs w:val="28"/>
        </w:rPr>
        <w:t>Верно</w:t>
      </w:r>
    </w:p>
    <w:p w:rsidR="007D6607" w:rsidRPr="00CB4576" w:rsidRDefault="007D6607" w:rsidP="007D6607">
      <w:pPr>
        <w:pStyle w:val="af1"/>
        <w:numPr>
          <w:ilvl w:val="0"/>
          <w:numId w:val="18"/>
        </w:numPr>
        <w:tabs>
          <w:tab w:val="left" w:pos="1134"/>
        </w:tabs>
        <w:spacing w:after="0"/>
        <w:ind w:left="0" w:firstLine="709"/>
        <w:contextualSpacing/>
        <w:jc w:val="both"/>
        <w:rPr>
          <w:sz w:val="28"/>
          <w:szCs w:val="28"/>
        </w:rPr>
      </w:pPr>
      <w:r w:rsidRPr="00CB4576">
        <w:rPr>
          <w:sz w:val="28"/>
          <w:szCs w:val="28"/>
        </w:rPr>
        <w:t>Ложно</w:t>
      </w:r>
    </w:p>
    <w:p w:rsidR="007D6607" w:rsidRPr="00CB4576" w:rsidRDefault="007D6607" w:rsidP="007D6607">
      <w:pPr>
        <w:pStyle w:val="af1"/>
        <w:numPr>
          <w:ilvl w:val="0"/>
          <w:numId w:val="18"/>
        </w:numPr>
        <w:tabs>
          <w:tab w:val="left" w:pos="1134"/>
        </w:tabs>
        <w:spacing w:after="0"/>
        <w:ind w:left="0" w:firstLine="709"/>
        <w:contextualSpacing/>
        <w:jc w:val="both"/>
        <w:rPr>
          <w:sz w:val="28"/>
          <w:szCs w:val="28"/>
        </w:rPr>
      </w:pPr>
      <w:r w:rsidRPr="00CB4576">
        <w:rPr>
          <w:sz w:val="28"/>
          <w:szCs w:val="28"/>
        </w:rPr>
        <w:t>Неизвестно</w:t>
      </w:r>
    </w:p>
    <w:p w:rsidR="007D6607" w:rsidRPr="00630812" w:rsidRDefault="007D6607" w:rsidP="007D6607">
      <w:pPr>
        <w:tabs>
          <w:tab w:val="left" w:pos="1134"/>
        </w:tabs>
        <w:spacing w:line="276" w:lineRule="auto"/>
        <w:ind w:firstLine="709"/>
        <w:jc w:val="both"/>
        <w:rPr>
          <w:sz w:val="28"/>
          <w:szCs w:val="28"/>
        </w:rPr>
      </w:pPr>
    </w:p>
    <w:p w:rsidR="007D6607" w:rsidRDefault="007D6607" w:rsidP="007D6607">
      <w:pPr>
        <w:tabs>
          <w:tab w:val="left" w:pos="1134"/>
        </w:tabs>
        <w:spacing w:line="276" w:lineRule="auto"/>
        <w:ind w:firstLine="709"/>
        <w:jc w:val="both"/>
        <w:rPr>
          <w:sz w:val="28"/>
          <w:szCs w:val="28"/>
        </w:rPr>
      </w:pPr>
      <w:r>
        <w:rPr>
          <w:sz w:val="28"/>
          <w:szCs w:val="28"/>
        </w:rPr>
        <w:t xml:space="preserve">11. </w:t>
      </w:r>
      <w:r w:rsidRPr="00630812">
        <w:rPr>
          <w:sz w:val="28"/>
          <w:szCs w:val="28"/>
        </w:rPr>
        <w:t>Политика компаний по защите окружающей среды оказывает сильное влияние на их репутацию. С одной стороны, существуют</w:t>
      </w:r>
      <w:r>
        <w:rPr>
          <w:sz w:val="28"/>
          <w:szCs w:val="28"/>
        </w:rPr>
        <w:t xml:space="preserve"> </w:t>
      </w:r>
      <w:r w:rsidRPr="00630812">
        <w:rPr>
          <w:sz w:val="28"/>
          <w:szCs w:val="28"/>
        </w:rPr>
        <w:t>официальные нормы, подкрепленные жесткими санкциями, заставляющие руководителей следить за тем, чтобы производственные</w:t>
      </w:r>
      <w:r>
        <w:rPr>
          <w:sz w:val="28"/>
          <w:szCs w:val="28"/>
        </w:rPr>
        <w:t xml:space="preserve"> </w:t>
      </w:r>
      <w:r w:rsidRPr="00630812">
        <w:rPr>
          <w:sz w:val="28"/>
          <w:szCs w:val="28"/>
        </w:rPr>
        <w:t>отходы не загрязняли воздушное пространство или водоемы. С другой стороны, в настоящее время растет количество людей,</w:t>
      </w:r>
      <w:r>
        <w:rPr>
          <w:sz w:val="28"/>
          <w:szCs w:val="28"/>
        </w:rPr>
        <w:t xml:space="preserve"> </w:t>
      </w:r>
      <w:r w:rsidRPr="00630812">
        <w:rPr>
          <w:sz w:val="28"/>
          <w:szCs w:val="28"/>
        </w:rPr>
        <w:t>озабоченных тем, какой ущерб природе наносит избыточное потребление. Уже сейчас есть покупатели, которые обращают внимание на</w:t>
      </w:r>
      <w:r>
        <w:rPr>
          <w:sz w:val="28"/>
          <w:szCs w:val="28"/>
        </w:rPr>
        <w:t xml:space="preserve"> </w:t>
      </w:r>
      <w:r w:rsidRPr="00630812">
        <w:rPr>
          <w:sz w:val="28"/>
          <w:szCs w:val="28"/>
        </w:rPr>
        <w:t>безопасность производства выбираемой продукции, а также отдают предпочтение исключительно многоразовой или легко</w:t>
      </w:r>
      <w:r>
        <w:rPr>
          <w:sz w:val="28"/>
          <w:szCs w:val="28"/>
        </w:rPr>
        <w:t xml:space="preserve"> </w:t>
      </w:r>
      <w:r w:rsidRPr="00630812">
        <w:rPr>
          <w:sz w:val="28"/>
          <w:szCs w:val="28"/>
        </w:rPr>
        <w:t>перерабатываемой упаковке, и их число в будущем будет только расти.</w:t>
      </w:r>
      <w:r>
        <w:rPr>
          <w:sz w:val="28"/>
          <w:szCs w:val="28"/>
        </w:rPr>
        <w:t xml:space="preserve">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lastRenderedPageBreak/>
        <w:t>Покупатели начинают выбирать товары в многоразовой упаковке из соображений цены.</w:t>
      </w:r>
    </w:p>
    <w:p w:rsidR="007D6607" w:rsidRPr="0067302B" w:rsidRDefault="007D6607" w:rsidP="007D6607">
      <w:pPr>
        <w:pStyle w:val="af1"/>
        <w:numPr>
          <w:ilvl w:val="0"/>
          <w:numId w:val="19"/>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19"/>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19"/>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12. «Электра», одна из ведущих компаний, специализирующихся в области электротехники, заявила об отказе от предложения о слиянии, сделанном более крупным концерном «ТОК». Совет Директоров указал, что это было решением большинства акционеров. Это известие удержало цену акций «Электры» на том же уровне, какой она была до получения предложения. Как стало известно, Председателя Совета Директоров это решение полностью устроило, так как он не видел никаких выгод от слияния для акционеров, компании или ее служащих.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Служащие «Электры» были против слияния.</w:t>
      </w:r>
    </w:p>
    <w:p w:rsidR="007D6607" w:rsidRPr="0067302B" w:rsidRDefault="007D6607" w:rsidP="007D6607">
      <w:pPr>
        <w:pStyle w:val="af1"/>
        <w:numPr>
          <w:ilvl w:val="0"/>
          <w:numId w:val="20"/>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20"/>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20"/>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13. Во всем мире растет спрос на уголь, нефть, природный газ, атомную энергию, возобновляемую энергию. В Китае основой энергетики пока остается уголь. Тем не менее, с точки зрения отношений с мировыми рынками и мировой экономикой доминирующим фактором является нефть. За последнее десятилетие Китай превратился в крупнейшего мирового потребителя нефти, обладающего значительным влиянием на баланс спроса и предложения этого полезного ископаемого. До 2004 г. автомобилисты в США и Европе едва ли могли вообразить, что когда-нибудь цена на бензин, которую они платят на местных автозаправках, будет зависеть от проблем с поставками угля и нехваткой электричества в Китае, который вынужден переключиться на нефть. И, разумеется, руководство General Motors, «самой американской» автомобильной компании, было сильно удивлено, когда Китай стал основным рынком сбыта их новых автомобилей.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Проблема обеспечения населения Китая электроэнергией не оказывает значительного влияния на ситуацию на мировом рынке нефти.</w:t>
      </w:r>
    </w:p>
    <w:p w:rsidR="007D6607" w:rsidRPr="0067302B" w:rsidRDefault="007D6607" w:rsidP="007D6607">
      <w:pPr>
        <w:pStyle w:val="af1"/>
        <w:numPr>
          <w:ilvl w:val="0"/>
          <w:numId w:val="21"/>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21"/>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21"/>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lastRenderedPageBreak/>
        <w:t xml:space="preserve">14. Большая часть знаковых игр в виртуальной реальности в последнее десятилетие была выпущена американскими издателями. До самого недавнего времени их доходы росли вместе с рынком, однако в последний год они столкнулись с некоторым падением спроса. Главной причиной этого являются слухи о скором появлении более технологически совершенных гарнитур виртуальной реальности, которые, как ожидается, быстро завоюют популярность. Неудивительно, что многие пользователи сегодня неохотно покупают игры, разработанные для существующих устройств: они ожидают, что для нового поколения техники будут выпущены и новые игры. Как следствие, в этом году доходы многих издателей игр заметно снизились.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Пользователи считают, что появление более современных устройств виртуальной реальности не станет стимулом для издателей игр.</w:t>
      </w:r>
    </w:p>
    <w:p w:rsidR="007D6607" w:rsidRPr="0067302B" w:rsidRDefault="007D6607" w:rsidP="007D6607">
      <w:pPr>
        <w:pStyle w:val="af1"/>
        <w:numPr>
          <w:ilvl w:val="0"/>
          <w:numId w:val="22"/>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22"/>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22"/>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15. Пропускная способность оптоволоконных линий связи, ранее проложенных на заводе, практически исчерпана. Это связано с установкой новых промышленных роботов, которые получают и передают данные в режиме реального времени. Служба ОТ начала работы по развертыванию новой сети беспроводной связи крайне оперативно, по особому графику, хотя проект был поставлен под сомнение департаментом внутреннего аудита, который утверждал, что стоимость оборудования для новой сети перекроет возможные выгоды от ее создания. Аудиторы также интересовались, не может ли установка и наладка сети затянуться по сравнению с планом. На это служба ОТ заявила, что новая сеть необходима для управления роботизированным производством, поскольку существующие коммуникации работают на пределе своих возможностей.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Создание новой сети связи обусловлено тем, что для управления роботизированным производством рекомендуется иметь независимые каналы связи.</w:t>
      </w:r>
    </w:p>
    <w:p w:rsidR="007D6607" w:rsidRPr="0067302B" w:rsidRDefault="007D6607" w:rsidP="007D6607">
      <w:pPr>
        <w:pStyle w:val="af1"/>
        <w:numPr>
          <w:ilvl w:val="0"/>
          <w:numId w:val="23"/>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23"/>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23"/>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16. Несмотря на то, что в последние годы средний пробег на одного велосипедиста снижается, рост объема продаж велосипедов за последние 5 лет повлек за собой увеличение количества аварий. Особенно это касается аварийности среди подростков и молодых людей. В прошлом году 45% всех </w:t>
      </w:r>
      <w:r w:rsidRPr="0067302B">
        <w:rPr>
          <w:sz w:val="28"/>
          <w:szCs w:val="28"/>
        </w:rPr>
        <w:lastRenderedPageBreak/>
        <w:t>аварий произошли с подростками до 14 лет, и еще 20% - с молодыми людьми до 20 лет. Предварительные данные по этому году показывают некоторое улучшение, но факт остается фактом: количество велосипедистов всех возрастов, ежегодно попадающих в аварии и получающих травмы, неприемлемо высоко.</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В большинстве велосипедных аварий в прошлом году пострадали люди моложе 20 лет.</w:t>
      </w:r>
    </w:p>
    <w:p w:rsidR="007D6607" w:rsidRPr="0067302B" w:rsidRDefault="007D6607" w:rsidP="007D6607">
      <w:pPr>
        <w:pStyle w:val="af1"/>
        <w:numPr>
          <w:ilvl w:val="0"/>
          <w:numId w:val="24"/>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24"/>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24"/>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17. Важность обучения специалистов по управлению промышленностью, торговлей и государственными учреждениями осознавалась давно. Более того, сегодня развитие техники и удорожание рабочей силы требует, чтобы обучение управлению становилось чем дальше, тем все более многообразным и эффективным. Это будет означать усвоение новых методов и технологий. Например, то, что персональные компьютеры стали сравнительно недороги и легко доступны, подготовило почву для самостоятельного изучения таких областей, как финансовое планирование и контроль, и привело к сокращению необходимого времени обучения по сравнению с более традиционной подготовкой.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Применение персональных компьютеров может повысить эффективность обучения управлению.</w:t>
      </w:r>
    </w:p>
    <w:p w:rsidR="007D6607" w:rsidRPr="0067302B" w:rsidRDefault="007D6607" w:rsidP="007D6607">
      <w:pPr>
        <w:pStyle w:val="af1"/>
        <w:numPr>
          <w:ilvl w:val="0"/>
          <w:numId w:val="25"/>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25"/>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25"/>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18. Труд по совместительству представляет собой выполнение работником другой регулярной оплачиваемой работы в свободное от основной работы время. Внутреннее совместительство, когда сотрудник получает дополнительную нагрузку в своей же организации (а не в какой-либо другой, как при внешнем совместительстве), становится все более распространенной практикой: такого работника не нужно долго «погружать» в особенности корпоративной культуры. Однако у работы по совместительству есть и ограничения: например, сотрудникам вредных производств и водителям запрещается выполнять по совместительству аналогичную работу.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Водители могут брать на себя дополнительную рабочую нагрузку, не связанную с управлением транспортными средствами.</w:t>
      </w:r>
    </w:p>
    <w:p w:rsidR="007D6607" w:rsidRPr="0067302B" w:rsidRDefault="007D6607" w:rsidP="007D6607">
      <w:pPr>
        <w:pStyle w:val="af1"/>
        <w:numPr>
          <w:ilvl w:val="0"/>
          <w:numId w:val="26"/>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26"/>
        </w:numPr>
        <w:tabs>
          <w:tab w:val="left" w:pos="1134"/>
        </w:tabs>
        <w:spacing w:after="0"/>
        <w:ind w:left="0" w:firstLine="709"/>
        <w:contextualSpacing/>
        <w:jc w:val="both"/>
        <w:rPr>
          <w:sz w:val="28"/>
          <w:szCs w:val="28"/>
        </w:rPr>
      </w:pPr>
      <w:r w:rsidRPr="0067302B">
        <w:rPr>
          <w:sz w:val="28"/>
          <w:szCs w:val="28"/>
        </w:rPr>
        <w:lastRenderedPageBreak/>
        <w:t>Ложно</w:t>
      </w:r>
    </w:p>
    <w:p w:rsidR="007D6607" w:rsidRPr="0067302B" w:rsidRDefault="007D6607" w:rsidP="007D6607">
      <w:pPr>
        <w:pStyle w:val="af1"/>
        <w:numPr>
          <w:ilvl w:val="0"/>
          <w:numId w:val="26"/>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19. Природные ископаемые, такие как нефть, газ и каменный уголь, в прошлом были основными источниками для выработки электроэнергии, но их запасы неуклонно подходят к концу. Альтернативой являются атомные электростанции, но многие люди выступают против их строительства из-за опасности аварий. Существует также обеспокоенность по поводу того, что ядерные отходы должны храниться сотни лет, прежде чем они перестанут быть радиоактивными.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Для многих людей атомные станции не являются привлекательным источником энергии.</w:t>
      </w:r>
    </w:p>
    <w:p w:rsidR="007D6607" w:rsidRPr="0067302B" w:rsidRDefault="007D6607" w:rsidP="007D6607">
      <w:pPr>
        <w:pStyle w:val="af1"/>
        <w:numPr>
          <w:ilvl w:val="0"/>
          <w:numId w:val="27"/>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27"/>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27"/>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20. Стрессогенные заболевания лишь недавно попали в сферу интересов медицины и стали интенсивно изучаться. В настоящее время разработан опросник для оценки восприимчивости к целой группе подобных нарушений. Пациенты с высокими баллами более подвержены головным болям и мышечным спазмам, чем другие люди, но после терапии с обратной биосвязью эти симптомы ослабевают, а баллы по опроснику снижаются. Для пациентов с более низкими баллами вероятность стрессогенных расстройств ниже, но также менее вероятна и положительная реакция на терапию с обратной биосвязью.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Терапия с обратной биосвязью снижает число жалоб на мышечные спазмы у пациентов с высокими баллами по опроснику.</w:t>
      </w:r>
    </w:p>
    <w:p w:rsidR="007D6607" w:rsidRPr="0067302B" w:rsidRDefault="007D6607" w:rsidP="007D6607">
      <w:pPr>
        <w:pStyle w:val="af1"/>
        <w:numPr>
          <w:ilvl w:val="0"/>
          <w:numId w:val="28"/>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28"/>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28"/>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21. Несмотря на то, что в последние годы средний пробег на одного велосипедиста снижается, рост объема продаж велосипедов за последние 5 лет повлек за собой увеличение количества аварий. Особенно это касается аварийности среди подростков и молодых людей. В прошлом году 45% всех аварий произошли с подростками до 14 лет, и еще 20% - с молодыми людьми до 20 лет. Предварительные данные по этому году показывают некоторое улучшение, но факт остается фактом: количество велосипедистов всех возрастов, ежегодно попадающих в аварии и получающих травмы, неприемлемо высоко.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lastRenderedPageBreak/>
        <w:t>Рост продаж велосипедов привел к увеличению числа дорожных происшествий среди подростков и молодых людей.</w:t>
      </w:r>
    </w:p>
    <w:p w:rsidR="007D6607" w:rsidRPr="0067302B" w:rsidRDefault="007D6607" w:rsidP="007D6607">
      <w:pPr>
        <w:pStyle w:val="af1"/>
        <w:numPr>
          <w:ilvl w:val="0"/>
          <w:numId w:val="29"/>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29"/>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29"/>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22. В структуре рынка строительных материалов и оборудования сегмент межкомнатных дверей всегда занимал значительное место. С 2004 г. отечественное производство таких дверей росло стабильными и высокими темпами. Но за кризисные 2008-2009 гг. было отмечено не только снижение импорта, но и резкое падение объемов отечественного производства. И хотя с 2010 г. рынок переживает «второе рождение», резких скачков в его подъеме уже не прогнозируется. Такая точка зрения аналитиков основывается в том числе на уверенном росте объемов жилищного строительства и динамики долгосрочных государственных программ по его поддержке. Основная часть производства дверей географически расположена в Полесье. Причем лидеры отрасли - не Киев, а Черниговская и Житомирская области, что объясняется более низкой стоимостью аренды. На сегодня большинство фирм занимается только продажей дверей, и лишь некоторые предлагают покупателям продукцию собственного производства.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По данным прогнозов рынок межкомнатных дверей будет расти стабильно, но медленно.</w:t>
      </w:r>
    </w:p>
    <w:p w:rsidR="007D6607" w:rsidRPr="0067302B" w:rsidRDefault="007D6607" w:rsidP="007D6607">
      <w:pPr>
        <w:pStyle w:val="af1"/>
        <w:numPr>
          <w:ilvl w:val="0"/>
          <w:numId w:val="30"/>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30"/>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30"/>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23. Несмотря на то, что в последние годы средний пробег на одного велосипедиста снижается, рост объема продаж велосипедов за последние 5 лет повлек за собой увеличение количества аварий. Особенно это касается аварийности среди подростков и молодых людей. В прошлом году 45% всех аварий произошли с подростками до 14 лет, и еще 20% - с молодыми людьми до 20 лет. Предварительные данные по этому году показывают некоторое улучшение, но факт остается фактом: количество велосипедистов всех возрастов, ежегодно попадающих в аварии и получающих травмы, неприемлемо высоко.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Есть тенденция к росту числа дорожных происшествий с велосипедистами в этом году.</w:t>
      </w:r>
    </w:p>
    <w:p w:rsidR="007D6607" w:rsidRPr="0067302B" w:rsidRDefault="007D6607" w:rsidP="007D6607">
      <w:pPr>
        <w:pStyle w:val="af1"/>
        <w:numPr>
          <w:ilvl w:val="0"/>
          <w:numId w:val="31"/>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31"/>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31"/>
        </w:numPr>
        <w:tabs>
          <w:tab w:val="left" w:pos="1134"/>
        </w:tabs>
        <w:spacing w:after="0"/>
        <w:ind w:left="0" w:firstLine="709"/>
        <w:contextualSpacing/>
        <w:jc w:val="both"/>
        <w:rPr>
          <w:sz w:val="28"/>
          <w:szCs w:val="28"/>
        </w:rPr>
      </w:pPr>
      <w:r w:rsidRPr="0067302B">
        <w:rPr>
          <w:sz w:val="28"/>
          <w:szCs w:val="28"/>
        </w:rPr>
        <w:lastRenderedPageBreak/>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24. Ford решил увеличить объем продаж своего нового автомобиля в ряде регионов США с помощью рекламной кампании на телевидении и в прессе. Подготовлены два ролика, которые будут показывать в юго-восточном и северо-западном регионах в течение шести недель; впоследствии этот срок может быть продлен. По ходу рекламной компании будет проводиться анализ воздействия этих двух роликов. Печатные рекламные материалы будут выдержаны в том же стиле, что и телевизионные, а публиковать их первоначально планируется также в течение шести недель. Кампания в прессе будет ориентирована в основном на те же регионы, а для дополнительного эффекта там, где возможно, рекламные объявления будут даваться в цвете.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Ролики и печатная реклама предназначены для разных регионов.</w:t>
      </w:r>
    </w:p>
    <w:p w:rsidR="007D6607" w:rsidRPr="0067302B" w:rsidRDefault="007D6607" w:rsidP="007D6607">
      <w:pPr>
        <w:pStyle w:val="af1"/>
        <w:numPr>
          <w:ilvl w:val="0"/>
          <w:numId w:val="32"/>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32"/>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32"/>
        </w:numPr>
        <w:tabs>
          <w:tab w:val="left" w:pos="1134"/>
        </w:tabs>
        <w:spacing w:after="0"/>
        <w:ind w:left="0" w:firstLine="709"/>
        <w:contextualSpacing/>
        <w:jc w:val="both"/>
        <w:rPr>
          <w:sz w:val="28"/>
          <w:szCs w:val="28"/>
        </w:rPr>
      </w:pPr>
      <w:r w:rsidRPr="0067302B">
        <w:rPr>
          <w:sz w:val="28"/>
          <w:szCs w:val="28"/>
        </w:rPr>
        <w:t>Неизвестно</w:t>
      </w:r>
    </w:p>
    <w:p w:rsidR="00916C18" w:rsidRPr="0067302B" w:rsidRDefault="00916C18"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25. Некоторые системы пожарной сигнализации для складских помещений «Ансер-Протект» были перепроектированы в связи с большим числом жалоб на случайное срабатывание. По сравнению с предыдущими поколениями, системы нового типа имеют более низкую чувствительность датчиков дыма. Однако исследования показали, что эти новые системы редко реагируют на возгорания, сопровождающиеся низким уровнем задымления. «Ансер-Протект» приостановила широкую продажу систем сигнализации с измененным уровнем чувствительности, поскольку повышение пороговых уровней датчиков дыма означает, что такая сигнализация может отреагировать на пожар лишь тогда, когда ситуация станет по-настоящему катастрофической.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От клиентов не поступало жалоб на слишком низкую чувствительность датчиков.</w:t>
      </w:r>
    </w:p>
    <w:p w:rsidR="007D6607" w:rsidRPr="0067302B" w:rsidRDefault="007D6607" w:rsidP="007D6607">
      <w:pPr>
        <w:pStyle w:val="af1"/>
        <w:numPr>
          <w:ilvl w:val="0"/>
          <w:numId w:val="33"/>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33"/>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33"/>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26. Стрессогенные заболевания лишь недавно попали в сферу интересов медицины и стали интенсивно изучаться. В настоящее время разработан опросник для оценки восприимчивости к целой группе подобных нарушений. Пациенты с высокими баллами более подвержены головным болям и мышечным спазмам, чем другие люди, но после терапии с обратной биосвязью эти симптомы ослабевают, а баллы по опроснику снижаются. Для пациентов с </w:t>
      </w:r>
      <w:r w:rsidRPr="0067302B">
        <w:rPr>
          <w:sz w:val="28"/>
          <w:szCs w:val="28"/>
        </w:rPr>
        <w:lastRenderedPageBreak/>
        <w:t xml:space="preserve">более низкими баллами вероятность стрессогенных расстройств ниже, но также менее вероятна и положительная реакция на терапию с обратной биосвязью.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Исследования показывают, что симптомы, связанные со стрессом, неустранимы.</w:t>
      </w:r>
    </w:p>
    <w:p w:rsidR="007D6607" w:rsidRPr="0067302B" w:rsidRDefault="007D6607" w:rsidP="007D6607">
      <w:pPr>
        <w:pStyle w:val="af1"/>
        <w:numPr>
          <w:ilvl w:val="0"/>
          <w:numId w:val="34"/>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34"/>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34"/>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27. Реклама может преследовать несколько целей. Она может быть информационной, сообщая клиентам о существовании продукта и его составе; может быть убеждающей, когда хвалят продукты какой-либо фирмы и представляют их в выгодном, с точки зрения потребителя, свете. Наконец, бывает агрессивная реклама, которая ради того, чтобы покупатели предпочли данный продукт, пытается предъявлять претензии к конкурирующим производителям. Огромные суммы тратятся на рекламу каждый год, и это становится поводом для критических замечаний. Часто можно слышать, что, по-видимому, половина расходов является напрасной, но проблема в том, что никто не знает, какая половина.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Похоже, что все денежные вложения в рекламу являются эффективными.</w:t>
      </w:r>
    </w:p>
    <w:p w:rsidR="007D6607" w:rsidRPr="0067302B" w:rsidRDefault="007D6607" w:rsidP="007D6607">
      <w:pPr>
        <w:pStyle w:val="af1"/>
        <w:numPr>
          <w:ilvl w:val="0"/>
          <w:numId w:val="35"/>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35"/>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35"/>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28. Хаос, царивший в американской индустрии домашних компьютеров на заре ее становления, вероятно, нанес больший ущерб в Европе, чем в США, где они были разработаны. Все действовавшие в этой сфере компании-разработчики были слишком малы, чтобы самостоятельно справиться с иностранными продажами. В результате американские компании продавали свою продукцию исключительно через европейских дистрибьюторов. Некоторые из них были заинтересованы только в получении максимальной прибыли в кратчайшие сроки. Домашняя вычислительная техника в Европе сначала развивалась медленно, так как алчные дистрибьюторы работали через некомпетентных продавцов, которых совершенно не интересовали долгосрочные перспективы компьютерных технологий.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Одной из причин медленного развития домашних компьютеров в Европе была некомпетентность продавцов.</w:t>
      </w:r>
    </w:p>
    <w:p w:rsidR="007D6607" w:rsidRPr="0067302B" w:rsidRDefault="007D6607" w:rsidP="007D6607">
      <w:pPr>
        <w:pStyle w:val="af1"/>
        <w:numPr>
          <w:ilvl w:val="0"/>
          <w:numId w:val="36"/>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36"/>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36"/>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29. Международная банковская корпорация «Кондор Фиделис Груп» активно вкладывает средства в коммерческую недвижимость по всему миру. В структуре капиталовложений корпорации доля этих инвестиций равна 11%, а их совокупная балансовая стоимость - 1,3 млрд долл. США. Однако текущая рыночная стоимость этих активов значительно выше и по некоторым оценкам достигает 1,9 млрд долл. Основную часть недвижимости, принадлежащей корпорации, составляют офисные комплексы в США и Канаде.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Балансовая отчетность не отражает текущую рыночную стоимость недвижимости, принадлежащей корпорации.</w:t>
      </w:r>
    </w:p>
    <w:p w:rsidR="007D6607" w:rsidRPr="0067302B" w:rsidRDefault="007D6607" w:rsidP="007D6607">
      <w:pPr>
        <w:pStyle w:val="af1"/>
        <w:numPr>
          <w:ilvl w:val="0"/>
          <w:numId w:val="37"/>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7D6607">
      <w:pPr>
        <w:pStyle w:val="af1"/>
        <w:numPr>
          <w:ilvl w:val="0"/>
          <w:numId w:val="37"/>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7D6607">
      <w:pPr>
        <w:pStyle w:val="af1"/>
        <w:numPr>
          <w:ilvl w:val="0"/>
          <w:numId w:val="37"/>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30. Занятость инвалидов в Великобритании регулируется постановлением парламента, обязывающим предпринимателей, у которых занято более 20 человек, предоставить работу определенному числу зарегистрированных инвалидов. В настоящее время действует квота - 3 инвалида на сотню работающих, но более половины частных работодателей и значительная часть государственных не выполняют этой квоты, хотя некоторые нанимают людей, несомненно, являющихся инвалидами, но не зарегистрированных так официально.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Постановление о занятости инвалидов относится ко всем организациям, нанимающим людей на работу.</w:t>
      </w:r>
    </w:p>
    <w:p w:rsidR="007D6607" w:rsidRPr="0067302B" w:rsidRDefault="007D6607" w:rsidP="009702B9">
      <w:pPr>
        <w:pStyle w:val="af1"/>
        <w:numPr>
          <w:ilvl w:val="0"/>
          <w:numId w:val="38"/>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9702B9">
      <w:pPr>
        <w:pStyle w:val="af1"/>
        <w:numPr>
          <w:ilvl w:val="0"/>
          <w:numId w:val="38"/>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9702B9">
      <w:pPr>
        <w:pStyle w:val="af1"/>
        <w:numPr>
          <w:ilvl w:val="0"/>
          <w:numId w:val="38"/>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31. При оформлении договоров на страхование автомобилей в рамках семейной программы все страховые компании предлагают пониженную ставку, но устанавливают определенные ограничения. Автомобиль должен управляться только мужем или женой и, возможно, еще одним заранее названным членом семьи старше 25 лет. Это ограничение часто не позволяет использовать автомобиль детям, для которых предусмотрены значительно более высокие ставки страхования за пределами этой программы. Под действие программы подпадают только легковые автомобили или микроавтобусы, используемые для личных нужд. Кроме того, в рамках программы существует дополнительная страховая сумма, выплачиваемая автоматически во всех страховых случаях, за исключением пожара, кражи и повреждений ветровых стекол.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lastRenderedPageBreak/>
        <w:t>Пониженные ставки не распространяются на фургоны, используемые в коммерческих целях.</w:t>
      </w:r>
    </w:p>
    <w:p w:rsidR="007D6607" w:rsidRPr="0067302B" w:rsidRDefault="007D6607" w:rsidP="009702B9">
      <w:pPr>
        <w:pStyle w:val="af1"/>
        <w:numPr>
          <w:ilvl w:val="0"/>
          <w:numId w:val="39"/>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9702B9">
      <w:pPr>
        <w:pStyle w:val="af1"/>
        <w:numPr>
          <w:ilvl w:val="0"/>
          <w:numId w:val="39"/>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9702B9">
      <w:pPr>
        <w:pStyle w:val="af1"/>
        <w:numPr>
          <w:ilvl w:val="0"/>
          <w:numId w:val="39"/>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32. В течение последних нескольких месяцев продажи компании «Пауэр Фудс» активно росли, в особенности в интернете. «Пауэр Фудс» еще пять лет назад открыла интернет-магазин, но теперь руководство решило расширить возможности системы онлайн-заказов. Компания уже выделила средства на усовершенствование и поддержку мобильного приложения и планирует в дальнейшем продолжать такие инвестиции, ведь уже сейчас через приложение совершается более половины покупок. Недавно было принято решение о дополнительной скидке при заказе через приложение, что должно дополнительно побудить клиентов пользоваться им; в будущем предполагается полностью отменить плату за доставку для этой категории заказов.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Руководство «Пауэр Фудс» считает, что клиенты не обращают внимания на цены.</w:t>
      </w:r>
    </w:p>
    <w:p w:rsidR="007D6607" w:rsidRPr="0067302B" w:rsidRDefault="007D6607" w:rsidP="009702B9">
      <w:pPr>
        <w:pStyle w:val="af1"/>
        <w:numPr>
          <w:ilvl w:val="0"/>
          <w:numId w:val="40"/>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9702B9">
      <w:pPr>
        <w:pStyle w:val="af1"/>
        <w:numPr>
          <w:ilvl w:val="0"/>
          <w:numId w:val="40"/>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9702B9">
      <w:pPr>
        <w:pStyle w:val="af1"/>
        <w:numPr>
          <w:ilvl w:val="0"/>
          <w:numId w:val="40"/>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33. В сингапурском филиале международной финансовой компании FCR решили поощрить лучших аналитиков по развитым рынкам, направив их на месячную командировку в Германию в целях развития и обмена опытом. При отборе участников учитывался ряд объективных показателей: в частности, сотрудники должны иметь стабильно высокие показатели выполнения планов и минимальное число невыходов на работу. Группа будет путешествовать по всей стране, встречаться со своими немецкими коллегами и участвовать в различных мероприятиях, посвященных развитию отрасли финансовых услуг. Однако в основном отобранные сотрудники проведут этот месяц как настоящие туристы, в специально организованных для них экскурсиях и поездках.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Сотрудники немецкого филиала обладают самым большим опытом в компании.</w:t>
      </w:r>
    </w:p>
    <w:p w:rsidR="007D6607" w:rsidRPr="0067302B" w:rsidRDefault="007D6607" w:rsidP="009702B9">
      <w:pPr>
        <w:pStyle w:val="af1"/>
        <w:numPr>
          <w:ilvl w:val="0"/>
          <w:numId w:val="41"/>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9702B9">
      <w:pPr>
        <w:pStyle w:val="af1"/>
        <w:numPr>
          <w:ilvl w:val="0"/>
          <w:numId w:val="41"/>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9702B9">
      <w:pPr>
        <w:pStyle w:val="af1"/>
        <w:numPr>
          <w:ilvl w:val="0"/>
          <w:numId w:val="41"/>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lastRenderedPageBreak/>
        <w:t xml:space="preserve">34. Отношение компании к вопросам здоровья и безопасности своего персонала влияет на ее репутацию как работодателя. Существует юридическое требование обеспечивать и поддерживать помещения, механизмы и оборудование в таком состоянии, которое исключает риски для здоровья и безопасности персонала настолько, насколько это возможно. Кроме того, служащие должны быть обеспечены необходимой информацией, пройти соответствующее обучение безопасному использованию механизмов и оборудования. Рабочие помещения должны отвечать всем требованиям обеспечения эвакуации в случае пожара или другой аварийной ситуации.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Обучение использованию механизмов могут проводить только служащие компании.</w:t>
      </w:r>
    </w:p>
    <w:p w:rsidR="007D6607" w:rsidRPr="0067302B" w:rsidRDefault="007D6607" w:rsidP="009702B9">
      <w:pPr>
        <w:pStyle w:val="af1"/>
        <w:numPr>
          <w:ilvl w:val="0"/>
          <w:numId w:val="42"/>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9702B9">
      <w:pPr>
        <w:pStyle w:val="af1"/>
        <w:numPr>
          <w:ilvl w:val="0"/>
          <w:numId w:val="42"/>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9702B9">
      <w:pPr>
        <w:pStyle w:val="af1"/>
        <w:numPr>
          <w:ilvl w:val="0"/>
          <w:numId w:val="42"/>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35. Чтобы уменьшить число случайных отравлений лекарствами, из-за которых в больницы попадает большое число детей, в настоящее время лекарственные препараты выпускаются в специально защищенных от детей контейнерах. Есть три типа этих новых контейнеров. Исследования показали, что ребенку до 5 лет требуется более 10 минут, чтобы открыть их, после того как ему показали, как это делается. К сожалению, взрослые с физическими недостатками и такими заболеваниями суставов, как, например, артрит, также испытывают трудности при открывании таких контейнеров. При необходимости они могут получить лекарства в контейнерах с винтовыми крышками.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Новые контейнеры должны по крайней мере наполовину уменьшить число детей, попадающих в больницы из-за случайных отравлений лекарствами.</w:t>
      </w:r>
    </w:p>
    <w:p w:rsidR="007D6607" w:rsidRPr="0067302B" w:rsidRDefault="007D6607" w:rsidP="009702B9">
      <w:pPr>
        <w:pStyle w:val="af1"/>
        <w:numPr>
          <w:ilvl w:val="0"/>
          <w:numId w:val="43"/>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9702B9">
      <w:pPr>
        <w:pStyle w:val="af1"/>
        <w:numPr>
          <w:ilvl w:val="0"/>
          <w:numId w:val="43"/>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9702B9">
      <w:pPr>
        <w:pStyle w:val="af1"/>
        <w:numPr>
          <w:ilvl w:val="0"/>
          <w:numId w:val="43"/>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36. Стрессогенные заболевания лишь недавно попали в сферу интересов медицины и стали интенсивно изучаться. В настоящее время разработан опросник для оценки восприимчивости к целой группе подобных нарушений. Пациенты с высокими баллами более подвержены головным болям и мышечным спазмам, чем другие люди, но после терапии с обратной биосвязью эти симптомы ослабевают, а баллы по опроснику снижаются. Для пациентов с </w:t>
      </w:r>
      <w:r w:rsidRPr="0067302B">
        <w:rPr>
          <w:sz w:val="28"/>
          <w:szCs w:val="28"/>
        </w:rPr>
        <w:lastRenderedPageBreak/>
        <w:t xml:space="preserve">более низкими баллами вероятность стрессогенных расстройств ниже, но также менее вероятна и положительная реакция на терапию с обратной связью.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Терапия с обратной биосвязью снижает число жалоб на мышечные спазмы у пациентов с высокими баллами по опроснику.</w:t>
      </w:r>
    </w:p>
    <w:p w:rsidR="007D6607" w:rsidRPr="0067302B" w:rsidRDefault="007D6607" w:rsidP="009702B9">
      <w:pPr>
        <w:pStyle w:val="af1"/>
        <w:numPr>
          <w:ilvl w:val="0"/>
          <w:numId w:val="44"/>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9702B9">
      <w:pPr>
        <w:pStyle w:val="af1"/>
        <w:numPr>
          <w:ilvl w:val="0"/>
          <w:numId w:val="44"/>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9702B9">
      <w:pPr>
        <w:pStyle w:val="af1"/>
        <w:numPr>
          <w:ilvl w:val="0"/>
          <w:numId w:val="44"/>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37. Во всем мире растет спрос на уголь, нефть, природный газ, атомную энергию, возобновляемую энергию. В Китае основой энергетики пока остается уголь. Тем не менее, с точки зрения отношений с мировыми рынками и мировой экономикой доминирующим фактором является нефть. За последнее десятилетие Китай превратился в крупнейшего мирового потребителя нефти, обладающего значительным влиянием на баланс спроса и предложения этого полезного ископаемого. До 2004 г. автомобилисты в США и Европе едва ли могли вообразить, что когда-нибудь цена на бензин, которую они платят на местных автозаправках, будет зависеть от проблем с поставками угля и нехваткой электричества в Китае, который вынужден переключиться на нефть. И, разумеется, руководство General Motors, «самой американской» автомобильной компании, было сильно удивлено, когда Китай стал основным рынком сбыта их новых автомобилей.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Проблемы с поставками угля в Китае оказывают влияние на европейские цены на автомобильное топливо.</w:t>
      </w:r>
    </w:p>
    <w:p w:rsidR="007D6607" w:rsidRPr="0067302B" w:rsidRDefault="007D6607" w:rsidP="009702B9">
      <w:pPr>
        <w:pStyle w:val="af1"/>
        <w:numPr>
          <w:ilvl w:val="0"/>
          <w:numId w:val="45"/>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9702B9">
      <w:pPr>
        <w:pStyle w:val="af1"/>
        <w:numPr>
          <w:ilvl w:val="0"/>
          <w:numId w:val="45"/>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9702B9">
      <w:pPr>
        <w:pStyle w:val="af1"/>
        <w:numPr>
          <w:ilvl w:val="0"/>
          <w:numId w:val="45"/>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38. У всех коммерческих агентов компании есть корпоративные кредитные карты, которыми они могут оплачивать представительские расходы,</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связанные с развитием бизнеса. Нередко приходится сталкиваться с тем, что эти затраты становятся просто средством поддержания хороших отношений со старыми клиентами. Поэтому существуют строгие правила, призванные не допустить такого расходования средств, и бухгалтерия осуществляет пристальный контроль за соблюдением этих правил. Так, на организацию встреч с существующими клиентами должно приходиться не более 30% выделенного на месяц представительского бюджета. Все остальные средства могут использоваться только в рамках переговоров с клиентами, которые не имели до этого никаких контрактов с компанией.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lastRenderedPageBreak/>
        <w:t>Нельзя потратить половину месячного представительского бюджета на обеды с потенциальными клиентами.</w:t>
      </w:r>
    </w:p>
    <w:p w:rsidR="007D6607" w:rsidRPr="0067302B" w:rsidRDefault="007D6607" w:rsidP="009702B9">
      <w:pPr>
        <w:pStyle w:val="af1"/>
        <w:numPr>
          <w:ilvl w:val="0"/>
          <w:numId w:val="46"/>
        </w:numPr>
        <w:tabs>
          <w:tab w:val="left" w:pos="1134"/>
        </w:tabs>
        <w:spacing w:after="0"/>
        <w:ind w:left="0" w:firstLine="709"/>
        <w:contextualSpacing/>
        <w:jc w:val="both"/>
        <w:rPr>
          <w:sz w:val="28"/>
          <w:szCs w:val="28"/>
        </w:rPr>
      </w:pPr>
      <w:r w:rsidRPr="0067302B">
        <w:rPr>
          <w:sz w:val="28"/>
          <w:szCs w:val="28"/>
        </w:rPr>
        <w:t>Верно</w:t>
      </w:r>
    </w:p>
    <w:p w:rsidR="007D6607" w:rsidRPr="0067302B" w:rsidRDefault="007D6607" w:rsidP="009702B9">
      <w:pPr>
        <w:pStyle w:val="af1"/>
        <w:numPr>
          <w:ilvl w:val="0"/>
          <w:numId w:val="46"/>
        </w:numPr>
        <w:tabs>
          <w:tab w:val="left" w:pos="1134"/>
        </w:tabs>
        <w:spacing w:after="0"/>
        <w:ind w:left="0" w:firstLine="709"/>
        <w:contextualSpacing/>
        <w:jc w:val="both"/>
        <w:rPr>
          <w:sz w:val="28"/>
          <w:szCs w:val="28"/>
        </w:rPr>
      </w:pPr>
      <w:r w:rsidRPr="0067302B">
        <w:rPr>
          <w:sz w:val="28"/>
          <w:szCs w:val="28"/>
        </w:rPr>
        <w:t>Ложно</w:t>
      </w:r>
    </w:p>
    <w:p w:rsidR="007D6607" w:rsidRPr="0067302B" w:rsidRDefault="007D6607" w:rsidP="009702B9">
      <w:pPr>
        <w:pStyle w:val="af1"/>
        <w:numPr>
          <w:ilvl w:val="0"/>
          <w:numId w:val="46"/>
        </w:numPr>
        <w:tabs>
          <w:tab w:val="left" w:pos="1134"/>
        </w:tabs>
        <w:spacing w:after="0"/>
        <w:ind w:left="0" w:firstLine="709"/>
        <w:contextualSpacing/>
        <w:jc w:val="both"/>
        <w:rPr>
          <w:sz w:val="28"/>
          <w:szCs w:val="28"/>
        </w:rPr>
      </w:pPr>
      <w:r w:rsidRPr="0067302B">
        <w:rPr>
          <w:sz w:val="28"/>
          <w:szCs w:val="28"/>
        </w:rPr>
        <w:t>Неизвестно</w:t>
      </w:r>
    </w:p>
    <w:p w:rsidR="007D6607" w:rsidRPr="0067302B" w:rsidRDefault="007D6607" w:rsidP="007D6607">
      <w:pPr>
        <w:tabs>
          <w:tab w:val="left" w:pos="1134"/>
        </w:tabs>
        <w:spacing w:line="276" w:lineRule="auto"/>
        <w:ind w:firstLine="709"/>
        <w:jc w:val="both"/>
        <w:rPr>
          <w:sz w:val="28"/>
          <w:szCs w:val="28"/>
        </w:rPr>
      </w:pPr>
    </w:p>
    <w:p w:rsidR="007D6607" w:rsidRPr="0067302B" w:rsidRDefault="007D6607" w:rsidP="007D6607">
      <w:pPr>
        <w:tabs>
          <w:tab w:val="left" w:pos="1134"/>
        </w:tabs>
        <w:spacing w:line="276" w:lineRule="auto"/>
        <w:ind w:firstLine="709"/>
        <w:jc w:val="both"/>
        <w:rPr>
          <w:sz w:val="28"/>
          <w:szCs w:val="28"/>
        </w:rPr>
      </w:pPr>
      <w:r w:rsidRPr="0067302B">
        <w:rPr>
          <w:sz w:val="28"/>
          <w:szCs w:val="28"/>
        </w:rPr>
        <w:t xml:space="preserve">39. При оформлении договоров на страхование автомобилей в рамках семейной программы все страховые компании предлагают пониженную ставку, но устанавливают определенные ограничения. Автомобиль должен управляться только мужем или женой и, возможно, еще одним заранее названным членом семьи старше 25 лет. Это ограничение часто не позволяет использовать автомобиль детям, для которых предусмотрены значительно более высокие ставки страхования за пределами этой программы. Под действие программы подпадают только легковые автомобили или микроавтобусы, используемые для личных нужд. Кроме того, в рамках программы существует дополнительная страховая сумма, выплачиваемая автоматически во всех страховых случаях, за исключением пожара, кражи и повреждений ветровых стекол. </w:t>
      </w:r>
    </w:p>
    <w:p w:rsidR="007D6607" w:rsidRPr="0067302B" w:rsidRDefault="007D6607" w:rsidP="007D6607">
      <w:pPr>
        <w:tabs>
          <w:tab w:val="left" w:pos="1134"/>
        </w:tabs>
        <w:spacing w:line="276" w:lineRule="auto"/>
        <w:ind w:firstLine="709"/>
        <w:jc w:val="both"/>
        <w:rPr>
          <w:sz w:val="28"/>
          <w:szCs w:val="28"/>
        </w:rPr>
      </w:pPr>
      <w:r w:rsidRPr="0067302B">
        <w:rPr>
          <w:sz w:val="28"/>
          <w:szCs w:val="28"/>
        </w:rPr>
        <w:t>В рамках данной программы дети до 25 лет могут быть включены в страховой полис родителей.</w:t>
      </w:r>
    </w:p>
    <w:p w:rsidR="007D6607" w:rsidRPr="00CB4576" w:rsidRDefault="007D6607" w:rsidP="009702B9">
      <w:pPr>
        <w:pStyle w:val="af1"/>
        <w:numPr>
          <w:ilvl w:val="0"/>
          <w:numId w:val="47"/>
        </w:numPr>
        <w:tabs>
          <w:tab w:val="left" w:pos="1134"/>
        </w:tabs>
        <w:spacing w:after="0"/>
        <w:ind w:left="0" w:firstLine="709"/>
        <w:contextualSpacing/>
        <w:jc w:val="both"/>
        <w:rPr>
          <w:sz w:val="28"/>
          <w:szCs w:val="28"/>
        </w:rPr>
      </w:pPr>
      <w:r w:rsidRPr="00CB4576">
        <w:rPr>
          <w:sz w:val="28"/>
          <w:szCs w:val="28"/>
        </w:rPr>
        <w:t>Верно</w:t>
      </w:r>
    </w:p>
    <w:p w:rsidR="007D6607" w:rsidRPr="00CB4576" w:rsidRDefault="007D6607" w:rsidP="009702B9">
      <w:pPr>
        <w:pStyle w:val="af1"/>
        <w:numPr>
          <w:ilvl w:val="0"/>
          <w:numId w:val="47"/>
        </w:numPr>
        <w:tabs>
          <w:tab w:val="left" w:pos="1134"/>
        </w:tabs>
        <w:spacing w:after="0"/>
        <w:ind w:left="0" w:firstLine="709"/>
        <w:contextualSpacing/>
        <w:jc w:val="both"/>
        <w:rPr>
          <w:sz w:val="28"/>
          <w:szCs w:val="28"/>
        </w:rPr>
      </w:pPr>
      <w:r w:rsidRPr="00CB4576">
        <w:rPr>
          <w:sz w:val="28"/>
          <w:szCs w:val="28"/>
        </w:rPr>
        <w:t>Ложно</w:t>
      </w:r>
    </w:p>
    <w:p w:rsidR="007D6607" w:rsidRPr="00CB4576" w:rsidRDefault="007D6607" w:rsidP="009702B9">
      <w:pPr>
        <w:pStyle w:val="af1"/>
        <w:numPr>
          <w:ilvl w:val="0"/>
          <w:numId w:val="47"/>
        </w:numPr>
        <w:tabs>
          <w:tab w:val="left" w:pos="1134"/>
        </w:tabs>
        <w:spacing w:after="0"/>
        <w:ind w:left="0" w:firstLine="709"/>
        <w:contextualSpacing/>
        <w:jc w:val="both"/>
        <w:rPr>
          <w:sz w:val="28"/>
          <w:szCs w:val="28"/>
        </w:rPr>
      </w:pPr>
      <w:r w:rsidRPr="00CB4576">
        <w:rPr>
          <w:sz w:val="28"/>
          <w:szCs w:val="28"/>
        </w:rPr>
        <w:t>Неизвестно</w:t>
      </w:r>
    </w:p>
    <w:p w:rsidR="00353217" w:rsidRPr="00141719" w:rsidRDefault="00353217" w:rsidP="007D6607">
      <w:pPr>
        <w:shd w:val="clear" w:color="auto" w:fill="FFFFFF"/>
        <w:spacing w:line="276" w:lineRule="auto"/>
        <w:ind w:firstLine="709"/>
        <w:jc w:val="both"/>
        <w:outlineLvl w:val="2"/>
        <w:rPr>
          <w:b/>
          <w:bCs/>
          <w:color w:val="333333"/>
          <w:sz w:val="28"/>
          <w:szCs w:val="28"/>
        </w:rPr>
      </w:pPr>
    </w:p>
    <w:p w:rsidR="00952A1A" w:rsidRPr="00C63197" w:rsidRDefault="00952A1A" w:rsidP="007D6607">
      <w:pPr>
        <w:pStyle w:val="1"/>
        <w:spacing w:before="0" w:after="0"/>
        <w:jc w:val="center"/>
        <w:rPr>
          <w:rFonts w:ascii="Times New Roman" w:hAnsi="Times New Roman" w:cs="Times New Roman"/>
          <w:i/>
        </w:rPr>
      </w:pPr>
      <w:bookmarkStart w:id="9" w:name="_Toc176699784"/>
      <w:r w:rsidRPr="00C63197">
        <w:rPr>
          <w:rFonts w:ascii="Times New Roman" w:hAnsi="Times New Roman" w:cs="Times New Roman"/>
          <w:i/>
        </w:rPr>
        <w:t>Примеры вопросов числового теста</w:t>
      </w:r>
      <w:bookmarkEnd w:id="9"/>
    </w:p>
    <w:p w:rsidR="003B2E9D" w:rsidRDefault="003B2E9D" w:rsidP="007D6607">
      <w:pPr>
        <w:spacing w:line="276" w:lineRule="auto"/>
        <w:jc w:val="center"/>
        <w:rPr>
          <w:b/>
          <w:i/>
          <w:sz w:val="28"/>
          <w:szCs w:val="28"/>
        </w:rPr>
      </w:pPr>
    </w:p>
    <w:p w:rsidR="00353217" w:rsidRPr="00353217" w:rsidRDefault="00353217" w:rsidP="007D6607">
      <w:pPr>
        <w:shd w:val="clear" w:color="auto" w:fill="FFFFFF"/>
        <w:spacing w:line="276" w:lineRule="auto"/>
        <w:ind w:firstLine="709"/>
        <w:jc w:val="both"/>
        <w:rPr>
          <w:b/>
          <w:color w:val="333333"/>
          <w:sz w:val="28"/>
          <w:szCs w:val="28"/>
        </w:rPr>
      </w:pPr>
      <w:r w:rsidRPr="00353217">
        <w:rPr>
          <w:b/>
          <w:color w:val="333333"/>
          <w:sz w:val="28"/>
          <w:szCs w:val="28"/>
        </w:rPr>
        <w:t>Образец</w:t>
      </w:r>
    </w:p>
    <w:p w:rsidR="00952A1A" w:rsidRPr="00141719" w:rsidRDefault="00952A1A" w:rsidP="007D6607">
      <w:pPr>
        <w:shd w:val="clear" w:color="auto" w:fill="FFFFFF"/>
        <w:spacing w:line="276" w:lineRule="auto"/>
        <w:ind w:firstLine="709"/>
        <w:jc w:val="both"/>
        <w:rPr>
          <w:color w:val="333333"/>
          <w:sz w:val="28"/>
          <w:szCs w:val="28"/>
        </w:rPr>
      </w:pPr>
      <w:r w:rsidRPr="00141719">
        <w:rPr>
          <w:color w:val="333333"/>
          <w:sz w:val="28"/>
          <w:szCs w:val="28"/>
        </w:rPr>
        <w:t>В числовых тестах требуется ответить на вопросы, в которых фигурируют числовые значения. Обычно дается несколько вариантов ответов, где только один правильный. Как правило, разрешается использование черновика. Использование калькулятора может быть ограниченно.</w:t>
      </w:r>
    </w:p>
    <w:p w:rsidR="002C03F6" w:rsidRDefault="002C03F6" w:rsidP="00141719">
      <w:pPr>
        <w:shd w:val="clear" w:color="auto" w:fill="FFFFFF"/>
        <w:spacing w:line="276" w:lineRule="auto"/>
        <w:ind w:firstLine="709"/>
        <w:jc w:val="both"/>
        <w:rPr>
          <w:color w:val="333333"/>
          <w:sz w:val="28"/>
          <w:szCs w:val="28"/>
        </w:rPr>
      </w:pPr>
    </w:p>
    <w:p w:rsidR="00952A1A" w:rsidRDefault="00952A1A" w:rsidP="00141719">
      <w:pPr>
        <w:shd w:val="clear" w:color="auto" w:fill="FFFFFF"/>
        <w:spacing w:line="276" w:lineRule="auto"/>
        <w:ind w:firstLine="709"/>
        <w:jc w:val="both"/>
        <w:rPr>
          <w:color w:val="333333"/>
          <w:sz w:val="28"/>
          <w:szCs w:val="28"/>
        </w:rPr>
      </w:pPr>
      <w:r w:rsidRPr="00141719">
        <w:rPr>
          <w:color w:val="333333"/>
          <w:sz w:val="28"/>
          <w:szCs w:val="28"/>
        </w:rPr>
        <w:t>Просмотрите таблицу:</w:t>
      </w:r>
    </w:p>
    <w:tbl>
      <w:tblPr>
        <w:tblW w:w="0" w:type="auto"/>
        <w:tblInd w:w="108" w:type="dxa"/>
        <w:tblBorders>
          <w:top w:val="single" w:sz="4" w:space="0" w:color="auto"/>
          <w:left w:val="single" w:sz="4" w:space="0" w:color="auto"/>
          <w:bottom w:val="single" w:sz="4" w:space="0" w:color="auto"/>
          <w:right w:val="single" w:sz="4" w:space="0" w:color="auto"/>
        </w:tblBorders>
        <w:tblLook w:val="04A0"/>
      </w:tblPr>
      <w:tblGrid>
        <w:gridCol w:w="1806"/>
        <w:gridCol w:w="1738"/>
        <w:gridCol w:w="1559"/>
        <w:gridCol w:w="2268"/>
        <w:gridCol w:w="2268"/>
      </w:tblGrid>
      <w:tr w:rsidR="00952A1A" w:rsidRPr="00020418" w:rsidTr="00103411">
        <w:tc>
          <w:tcPr>
            <w:tcW w:w="9639" w:type="dxa"/>
            <w:gridSpan w:val="5"/>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Зрители телеканалов</w:t>
            </w:r>
          </w:p>
        </w:tc>
      </w:tr>
      <w:tr w:rsidR="00952A1A" w:rsidRPr="00020418" w:rsidTr="00103411">
        <w:tc>
          <w:tcPr>
            <w:tcW w:w="1806" w:type="dxa"/>
            <w:vMerge w:val="restart"/>
            <w:tcBorders>
              <w:top w:val="single" w:sz="4" w:space="0" w:color="auto"/>
              <w:left w:val="single" w:sz="4" w:space="0" w:color="auto"/>
              <w:bottom w:val="single" w:sz="4" w:space="0" w:color="auto"/>
              <w:right w:val="single" w:sz="4" w:space="0" w:color="auto"/>
            </w:tcBorders>
            <w:vAlign w:val="center"/>
            <w:hideMark/>
          </w:tcPr>
          <w:p w:rsidR="00952A1A" w:rsidRPr="00020418" w:rsidRDefault="00952A1A" w:rsidP="00952A1A">
            <w:pPr>
              <w:jc w:val="center"/>
              <w:rPr>
                <w:color w:val="333333"/>
              </w:rPr>
            </w:pPr>
            <w:r w:rsidRPr="00020418">
              <w:rPr>
                <w:color w:val="333333"/>
              </w:rPr>
              <w:t>Название телеканала</w:t>
            </w:r>
          </w:p>
        </w:tc>
        <w:tc>
          <w:tcPr>
            <w:tcW w:w="3297" w:type="dxa"/>
            <w:gridSpan w:val="2"/>
            <w:tcBorders>
              <w:top w:val="single" w:sz="4" w:space="0" w:color="auto"/>
              <w:left w:val="single" w:sz="4" w:space="0" w:color="auto"/>
              <w:bottom w:val="single" w:sz="4" w:space="0" w:color="auto"/>
              <w:right w:val="single" w:sz="4" w:space="0" w:color="auto"/>
            </w:tcBorders>
            <w:vAlign w:val="center"/>
            <w:hideMark/>
          </w:tcPr>
          <w:p w:rsidR="00952A1A" w:rsidRPr="00020418" w:rsidRDefault="00952A1A" w:rsidP="00952A1A">
            <w:pPr>
              <w:jc w:val="center"/>
              <w:rPr>
                <w:color w:val="333333"/>
              </w:rPr>
            </w:pPr>
            <w:r w:rsidRPr="00020418">
              <w:rPr>
                <w:color w:val="333333"/>
              </w:rPr>
              <w:t>Кол-во зрителей (млн)</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rsidR="00952A1A" w:rsidRPr="00020418" w:rsidRDefault="00952A1A" w:rsidP="00952A1A">
            <w:pPr>
              <w:jc w:val="center"/>
              <w:rPr>
                <w:color w:val="333333"/>
              </w:rPr>
            </w:pPr>
            <w:r w:rsidRPr="00020418">
              <w:rPr>
                <w:color w:val="333333"/>
              </w:rPr>
              <w:t xml:space="preserve">Процент совершеннолетних зрителей в </w:t>
            </w:r>
            <w:r w:rsidRPr="00020418">
              <w:rPr>
                <w:b/>
                <w:bCs/>
                <w:color w:val="333333"/>
              </w:rPr>
              <w:t>Третий год</w:t>
            </w:r>
          </w:p>
        </w:tc>
      </w:tr>
      <w:tr w:rsidR="00952A1A" w:rsidRPr="00020418" w:rsidTr="00103411">
        <w:tc>
          <w:tcPr>
            <w:tcW w:w="1806" w:type="dxa"/>
            <w:vMerge/>
            <w:tcBorders>
              <w:top w:val="single" w:sz="4" w:space="0" w:color="auto"/>
              <w:left w:val="single" w:sz="4" w:space="0" w:color="auto"/>
              <w:bottom w:val="single" w:sz="4" w:space="0" w:color="auto"/>
              <w:right w:val="single" w:sz="4" w:space="0" w:color="auto"/>
            </w:tcBorders>
            <w:vAlign w:val="center"/>
            <w:hideMark/>
          </w:tcPr>
          <w:p w:rsidR="00952A1A" w:rsidRPr="00020418" w:rsidRDefault="00952A1A" w:rsidP="00952A1A">
            <w:pPr>
              <w:jc w:val="center"/>
              <w:rPr>
                <w:color w:val="333333"/>
              </w:rPr>
            </w:pPr>
          </w:p>
        </w:tc>
        <w:tc>
          <w:tcPr>
            <w:tcW w:w="173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b/>
                <w:bCs/>
                <w:color w:val="333333"/>
              </w:rPr>
              <w:t>Первый год</w:t>
            </w:r>
          </w:p>
        </w:tc>
        <w:tc>
          <w:tcPr>
            <w:tcW w:w="1559"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b/>
                <w:bCs/>
                <w:color w:val="333333"/>
              </w:rPr>
              <w:t>Второй год</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Зрители-мужчины</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Зрители-женщины</w:t>
            </w:r>
          </w:p>
        </w:tc>
      </w:tr>
      <w:tr w:rsidR="00952A1A" w:rsidRPr="00020418" w:rsidTr="00103411">
        <w:tc>
          <w:tcPr>
            <w:tcW w:w="1806"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both"/>
              <w:rPr>
                <w:color w:val="333333"/>
              </w:rPr>
            </w:pPr>
            <w:r w:rsidRPr="00020418">
              <w:rPr>
                <w:color w:val="333333"/>
              </w:rPr>
              <w:t>«</w:t>
            </w:r>
            <w:r w:rsidRPr="00020418">
              <w:rPr>
                <w:color w:val="333333"/>
                <w:lang w:val="en-US"/>
              </w:rPr>
              <w:t>Fox</w:t>
            </w:r>
            <w:r w:rsidRPr="00020418">
              <w:rPr>
                <w:color w:val="333333"/>
              </w:rPr>
              <w:t>»</w:t>
            </w:r>
          </w:p>
        </w:tc>
        <w:tc>
          <w:tcPr>
            <w:tcW w:w="173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36</w:t>
            </w:r>
          </w:p>
        </w:tc>
        <w:tc>
          <w:tcPr>
            <w:tcW w:w="1559"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29</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lang w:val="en-US"/>
              </w:rPr>
              <w:t>7</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lang w:val="en-US"/>
              </w:rPr>
              <w:t>6</w:t>
            </w:r>
          </w:p>
        </w:tc>
      </w:tr>
      <w:tr w:rsidR="00952A1A" w:rsidRPr="00020418" w:rsidTr="00103411">
        <w:tc>
          <w:tcPr>
            <w:tcW w:w="1806"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both"/>
              <w:rPr>
                <w:color w:val="333333"/>
              </w:rPr>
            </w:pPr>
            <w:r w:rsidRPr="00020418">
              <w:rPr>
                <w:color w:val="333333"/>
              </w:rPr>
              <w:t>«</w:t>
            </w:r>
            <w:r w:rsidRPr="00020418">
              <w:rPr>
                <w:color w:val="333333"/>
                <w:lang w:val="en-US"/>
              </w:rPr>
              <w:t>Discovery</w:t>
            </w:r>
            <w:r w:rsidRPr="00020418">
              <w:rPr>
                <w:color w:val="333333"/>
              </w:rPr>
              <w:t>»</w:t>
            </w:r>
          </w:p>
        </w:tc>
        <w:tc>
          <w:tcPr>
            <w:tcW w:w="173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138</w:t>
            </w:r>
          </w:p>
        </w:tc>
        <w:tc>
          <w:tcPr>
            <w:tcW w:w="1559"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93</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lang w:val="en-US"/>
              </w:rPr>
              <w:t>24</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lang w:val="en-US"/>
              </w:rPr>
              <w:t>18</w:t>
            </w:r>
          </w:p>
        </w:tc>
      </w:tr>
      <w:tr w:rsidR="00952A1A" w:rsidRPr="00020418" w:rsidTr="00103411">
        <w:trPr>
          <w:trHeight w:val="151"/>
        </w:trPr>
        <w:tc>
          <w:tcPr>
            <w:tcW w:w="1806"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both"/>
              <w:rPr>
                <w:color w:val="333333"/>
              </w:rPr>
            </w:pPr>
            <w:r w:rsidRPr="00020418">
              <w:rPr>
                <w:color w:val="333333"/>
              </w:rPr>
              <w:t>«</w:t>
            </w:r>
            <w:r w:rsidRPr="00020418">
              <w:rPr>
                <w:color w:val="333333"/>
                <w:lang w:val="en-US"/>
              </w:rPr>
              <w:t>ABC</w:t>
            </w:r>
            <w:r w:rsidRPr="00020418">
              <w:rPr>
                <w:color w:val="333333"/>
              </w:rPr>
              <w:t>»</w:t>
            </w:r>
          </w:p>
        </w:tc>
        <w:tc>
          <w:tcPr>
            <w:tcW w:w="173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11</w:t>
            </w:r>
          </w:p>
        </w:tc>
        <w:tc>
          <w:tcPr>
            <w:tcW w:w="1559"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14</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lang w:val="en-US"/>
              </w:rPr>
              <w:t>4</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lang w:val="en-US"/>
              </w:rPr>
              <w:t>3</w:t>
            </w:r>
          </w:p>
        </w:tc>
      </w:tr>
      <w:tr w:rsidR="00952A1A" w:rsidRPr="00020418" w:rsidTr="00103411">
        <w:trPr>
          <w:trHeight w:val="150"/>
        </w:trPr>
        <w:tc>
          <w:tcPr>
            <w:tcW w:w="1806"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both"/>
              <w:rPr>
                <w:color w:val="333333"/>
              </w:rPr>
            </w:pPr>
            <w:r w:rsidRPr="00020418">
              <w:rPr>
                <w:color w:val="333333"/>
              </w:rPr>
              <w:t>«</w:t>
            </w:r>
            <w:r w:rsidRPr="00020418">
              <w:rPr>
                <w:color w:val="333333"/>
                <w:lang w:val="en-US"/>
              </w:rPr>
              <w:t>CNN</w:t>
            </w:r>
            <w:r w:rsidRPr="00020418">
              <w:rPr>
                <w:color w:val="333333"/>
              </w:rPr>
              <w:t>»</w:t>
            </w:r>
          </w:p>
        </w:tc>
        <w:tc>
          <w:tcPr>
            <w:tcW w:w="173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85</w:t>
            </w:r>
          </w:p>
        </w:tc>
        <w:tc>
          <w:tcPr>
            <w:tcW w:w="1559"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127</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lang w:val="en-US"/>
              </w:rPr>
              <w:t>30</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lang w:val="en-US"/>
              </w:rPr>
              <w:t>23</w:t>
            </w:r>
          </w:p>
        </w:tc>
      </w:tr>
      <w:tr w:rsidR="00952A1A" w:rsidRPr="00020418" w:rsidTr="00103411">
        <w:tc>
          <w:tcPr>
            <w:tcW w:w="1806"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both"/>
              <w:rPr>
                <w:color w:val="333333"/>
              </w:rPr>
            </w:pPr>
            <w:r w:rsidRPr="00020418">
              <w:rPr>
                <w:color w:val="333333"/>
              </w:rPr>
              <w:t>«</w:t>
            </w:r>
            <w:r w:rsidRPr="00020418">
              <w:rPr>
                <w:color w:val="333333"/>
                <w:lang w:val="en-US"/>
              </w:rPr>
              <w:t>NBC</w:t>
            </w:r>
            <w:r w:rsidRPr="00020418">
              <w:rPr>
                <w:color w:val="333333"/>
              </w:rPr>
              <w:t>»</w:t>
            </w:r>
          </w:p>
        </w:tc>
        <w:tc>
          <w:tcPr>
            <w:tcW w:w="173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48</w:t>
            </w:r>
          </w:p>
        </w:tc>
        <w:tc>
          <w:tcPr>
            <w:tcW w:w="1559"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rPr>
              <w:t>49</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lang w:val="en-US"/>
              </w:rPr>
              <w:t>10</w:t>
            </w:r>
          </w:p>
        </w:tc>
        <w:tc>
          <w:tcPr>
            <w:tcW w:w="2268" w:type="dxa"/>
            <w:tcBorders>
              <w:top w:val="single" w:sz="4" w:space="0" w:color="auto"/>
              <w:left w:val="single" w:sz="4" w:space="0" w:color="auto"/>
              <w:bottom w:val="single" w:sz="4" w:space="0" w:color="auto"/>
              <w:right w:val="single" w:sz="4" w:space="0" w:color="auto"/>
            </w:tcBorders>
            <w:hideMark/>
          </w:tcPr>
          <w:p w:rsidR="00952A1A" w:rsidRPr="00020418" w:rsidRDefault="00952A1A" w:rsidP="00952A1A">
            <w:pPr>
              <w:jc w:val="center"/>
              <w:rPr>
                <w:color w:val="333333"/>
              </w:rPr>
            </w:pPr>
            <w:r w:rsidRPr="00020418">
              <w:rPr>
                <w:color w:val="333333"/>
                <w:lang w:val="en-US"/>
              </w:rPr>
              <w:t>12</w:t>
            </w:r>
          </w:p>
        </w:tc>
      </w:tr>
    </w:tbl>
    <w:p w:rsidR="00D17B4A" w:rsidRPr="00141719" w:rsidRDefault="00D17B4A" w:rsidP="00141719">
      <w:pPr>
        <w:shd w:val="clear" w:color="auto" w:fill="FFFFFF"/>
        <w:spacing w:line="276" w:lineRule="auto"/>
        <w:ind w:firstLine="709"/>
        <w:jc w:val="both"/>
        <w:rPr>
          <w:color w:val="333333"/>
          <w:sz w:val="28"/>
          <w:szCs w:val="28"/>
        </w:rPr>
      </w:pPr>
    </w:p>
    <w:p w:rsidR="00952A1A" w:rsidRPr="00141719" w:rsidRDefault="00952A1A" w:rsidP="00141719">
      <w:pPr>
        <w:shd w:val="clear" w:color="auto" w:fill="FFFFFF"/>
        <w:spacing w:line="276" w:lineRule="auto"/>
        <w:ind w:firstLine="709"/>
        <w:jc w:val="both"/>
        <w:rPr>
          <w:color w:val="333333"/>
          <w:sz w:val="28"/>
          <w:szCs w:val="28"/>
        </w:rPr>
      </w:pPr>
      <w:r w:rsidRPr="00141719">
        <w:rPr>
          <w:color w:val="333333"/>
          <w:sz w:val="28"/>
          <w:szCs w:val="28"/>
        </w:rPr>
        <w:t>Теперь ответьте не вопросы:</w:t>
      </w:r>
    </w:p>
    <w:p w:rsidR="00952A1A" w:rsidRPr="00141719" w:rsidRDefault="00952A1A" w:rsidP="00141719">
      <w:pPr>
        <w:shd w:val="clear" w:color="auto" w:fill="FFFFFF"/>
        <w:spacing w:line="276" w:lineRule="auto"/>
        <w:ind w:firstLine="709"/>
        <w:jc w:val="both"/>
        <w:rPr>
          <w:color w:val="333333"/>
          <w:sz w:val="28"/>
          <w:szCs w:val="28"/>
        </w:rPr>
      </w:pPr>
      <w:r w:rsidRPr="00141719">
        <w:rPr>
          <w:b/>
          <w:bCs/>
          <w:i/>
          <w:iCs/>
          <w:color w:val="333333"/>
          <w:sz w:val="28"/>
          <w:szCs w:val="28"/>
          <w:u w:val="single"/>
        </w:rPr>
        <w:t>Вопрос 1</w:t>
      </w:r>
      <w:r w:rsidRPr="00141719">
        <w:rPr>
          <w:color w:val="333333"/>
          <w:sz w:val="28"/>
          <w:szCs w:val="28"/>
        </w:rPr>
        <w:t>. Какой телеканал был наиболее популярен у женской аудитории в Третьем году?</w:t>
      </w:r>
    </w:p>
    <w:p w:rsidR="00952A1A" w:rsidRPr="00141719" w:rsidRDefault="00952A1A" w:rsidP="00141719">
      <w:pPr>
        <w:shd w:val="clear" w:color="auto" w:fill="FFFFFF"/>
        <w:spacing w:line="276" w:lineRule="auto"/>
        <w:ind w:firstLine="709"/>
        <w:jc w:val="both"/>
        <w:rPr>
          <w:color w:val="333333"/>
          <w:sz w:val="28"/>
          <w:szCs w:val="28"/>
          <w:lang w:val="en-US"/>
        </w:rPr>
      </w:pPr>
      <w:r w:rsidRPr="00141719">
        <w:rPr>
          <w:color w:val="333333"/>
          <w:sz w:val="28"/>
          <w:szCs w:val="28"/>
        </w:rPr>
        <w:t>АВС</w:t>
      </w:r>
      <w:r w:rsidRPr="00141719">
        <w:rPr>
          <w:color w:val="333333"/>
          <w:sz w:val="28"/>
          <w:szCs w:val="28"/>
          <w:lang w:val="en-US"/>
        </w:rPr>
        <w:t>, CNN, Discovery, NBC, Fox</w:t>
      </w:r>
    </w:p>
    <w:p w:rsidR="002C03F6" w:rsidRPr="004E3E46" w:rsidRDefault="002C03F6" w:rsidP="00141719">
      <w:pPr>
        <w:shd w:val="clear" w:color="auto" w:fill="FFFFFF"/>
        <w:spacing w:line="276" w:lineRule="auto"/>
        <w:ind w:firstLine="709"/>
        <w:jc w:val="both"/>
        <w:rPr>
          <w:b/>
          <w:bCs/>
          <w:i/>
          <w:iCs/>
          <w:color w:val="333333"/>
          <w:sz w:val="28"/>
          <w:szCs w:val="28"/>
          <w:u w:val="single"/>
          <w:lang w:val="en-US"/>
        </w:rPr>
      </w:pPr>
    </w:p>
    <w:p w:rsidR="00952A1A" w:rsidRPr="00141719" w:rsidRDefault="00952A1A" w:rsidP="00141719">
      <w:pPr>
        <w:shd w:val="clear" w:color="auto" w:fill="FFFFFF"/>
        <w:spacing w:line="276" w:lineRule="auto"/>
        <w:ind w:firstLine="709"/>
        <w:jc w:val="both"/>
        <w:rPr>
          <w:color w:val="333333"/>
          <w:sz w:val="28"/>
          <w:szCs w:val="28"/>
        </w:rPr>
      </w:pPr>
      <w:r w:rsidRPr="00141719">
        <w:rPr>
          <w:b/>
          <w:bCs/>
          <w:i/>
          <w:iCs/>
          <w:color w:val="333333"/>
          <w:sz w:val="28"/>
          <w:szCs w:val="28"/>
          <w:u w:val="single"/>
        </w:rPr>
        <w:t>Вопрос</w:t>
      </w:r>
      <w:r w:rsidRPr="00141719">
        <w:rPr>
          <w:b/>
          <w:bCs/>
          <w:i/>
          <w:iCs/>
          <w:color w:val="333333"/>
          <w:sz w:val="28"/>
          <w:szCs w:val="28"/>
          <w:u w:val="single"/>
          <w:lang w:val="en-US"/>
        </w:rPr>
        <w:t xml:space="preserve"> 2</w:t>
      </w:r>
      <w:r w:rsidRPr="00141719">
        <w:rPr>
          <w:color w:val="333333"/>
          <w:sz w:val="28"/>
          <w:szCs w:val="28"/>
          <w:lang w:val="en-US"/>
        </w:rPr>
        <w:t xml:space="preserve">. </w:t>
      </w:r>
      <w:r w:rsidRPr="00141719">
        <w:rPr>
          <w:color w:val="333333"/>
          <w:sz w:val="28"/>
          <w:szCs w:val="28"/>
        </w:rPr>
        <w:t>Сколько было зрителей в Первом году у телеканалов «</w:t>
      </w:r>
      <w:r w:rsidRPr="00141719">
        <w:rPr>
          <w:color w:val="333333"/>
          <w:sz w:val="28"/>
          <w:szCs w:val="28"/>
          <w:lang w:val="en-US"/>
        </w:rPr>
        <w:t>Fox</w:t>
      </w:r>
      <w:r w:rsidRPr="00141719">
        <w:rPr>
          <w:color w:val="333333"/>
          <w:sz w:val="28"/>
          <w:szCs w:val="28"/>
        </w:rPr>
        <w:t>», «</w:t>
      </w:r>
      <w:r w:rsidRPr="00141719">
        <w:rPr>
          <w:color w:val="333333"/>
          <w:sz w:val="28"/>
          <w:szCs w:val="28"/>
          <w:lang w:val="en-US"/>
        </w:rPr>
        <w:t>ABC</w:t>
      </w:r>
      <w:r w:rsidRPr="00141719">
        <w:rPr>
          <w:color w:val="333333"/>
          <w:sz w:val="28"/>
          <w:szCs w:val="28"/>
        </w:rPr>
        <w:t>», «</w:t>
      </w:r>
      <w:r w:rsidRPr="00141719">
        <w:rPr>
          <w:color w:val="333333"/>
          <w:sz w:val="28"/>
          <w:szCs w:val="28"/>
          <w:lang w:val="en-US"/>
        </w:rPr>
        <w:t>NBC</w:t>
      </w:r>
      <w:r w:rsidRPr="00141719">
        <w:rPr>
          <w:color w:val="333333"/>
          <w:sz w:val="28"/>
          <w:szCs w:val="28"/>
        </w:rPr>
        <w:t>» в сумме?</w:t>
      </w:r>
    </w:p>
    <w:p w:rsidR="00952A1A" w:rsidRPr="00141719" w:rsidRDefault="00952A1A" w:rsidP="00141719">
      <w:pPr>
        <w:shd w:val="clear" w:color="auto" w:fill="FFFFFF"/>
        <w:spacing w:line="276" w:lineRule="auto"/>
        <w:ind w:firstLine="709"/>
        <w:jc w:val="both"/>
        <w:rPr>
          <w:color w:val="333333"/>
          <w:sz w:val="28"/>
          <w:szCs w:val="28"/>
        </w:rPr>
      </w:pPr>
      <w:r w:rsidRPr="00141719">
        <w:rPr>
          <w:color w:val="333333"/>
          <w:sz w:val="28"/>
          <w:szCs w:val="28"/>
        </w:rPr>
        <w:t>106, 84, 95, 122, 78</w:t>
      </w:r>
    </w:p>
    <w:p w:rsidR="002C03F6" w:rsidRDefault="002C03F6" w:rsidP="00141719">
      <w:pPr>
        <w:spacing w:line="276" w:lineRule="auto"/>
        <w:ind w:firstLine="709"/>
        <w:rPr>
          <w:sz w:val="28"/>
          <w:szCs w:val="28"/>
        </w:rPr>
      </w:pPr>
    </w:p>
    <w:p w:rsidR="00952A1A" w:rsidRPr="00141719" w:rsidRDefault="00103411" w:rsidP="00141719">
      <w:pPr>
        <w:spacing w:line="276" w:lineRule="auto"/>
        <w:ind w:firstLine="709"/>
        <w:rPr>
          <w:sz w:val="28"/>
          <w:szCs w:val="28"/>
        </w:rPr>
      </w:pPr>
      <w:r w:rsidRPr="00141719">
        <w:rPr>
          <w:sz w:val="28"/>
          <w:szCs w:val="28"/>
        </w:rPr>
        <w:t xml:space="preserve">а) </w:t>
      </w:r>
      <w:r w:rsidR="00952A1A" w:rsidRPr="00141719">
        <w:rPr>
          <w:sz w:val="28"/>
          <w:szCs w:val="28"/>
        </w:rPr>
        <w:t>Ответы:</w:t>
      </w:r>
    </w:p>
    <w:p w:rsidR="00952A1A" w:rsidRPr="00141719" w:rsidRDefault="00952A1A" w:rsidP="00141719">
      <w:pPr>
        <w:spacing w:line="276" w:lineRule="auto"/>
        <w:ind w:firstLine="709"/>
        <w:rPr>
          <w:i/>
          <w:iCs/>
          <w:color w:val="333333"/>
          <w:sz w:val="28"/>
          <w:szCs w:val="28"/>
        </w:rPr>
      </w:pPr>
      <w:r w:rsidRPr="00141719">
        <w:rPr>
          <w:b/>
          <w:sz w:val="28"/>
          <w:szCs w:val="28"/>
        </w:rPr>
        <w:t>№ 1 –</w:t>
      </w:r>
      <w:r w:rsidR="00103411" w:rsidRPr="00141719">
        <w:rPr>
          <w:b/>
          <w:sz w:val="28"/>
          <w:szCs w:val="28"/>
        </w:rPr>
        <w:t xml:space="preserve"> </w:t>
      </w:r>
      <w:r w:rsidRPr="00141719">
        <w:rPr>
          <w:b/>
          <w:sz w:val="28"/>
          <w:szCs w:val="28"/>
        </w:rPr>
        <w:t xml:space="preserve">правильный ответ </w:t>
      </w:r>
      <w:r w:rsidRPr="00141719">
        <w:rPr>
          <w:b/>
          <w:i/>
          <w:iCs/>
          <w:color w:val="333333"/>
          <w:sz w:val="28"/>
          <w:szCs w:val="28"/>
        </w:rPr>
        <w:t xml:space="preserve">NBC </w:t>
      </w:r>
    </w:p>
    <w:p w:rsidR="00952A1A" w:rsidRPr="00141719" w:rsidRDefault="00952A1A" w:rsidP="00141719">
      <w:pPr>
        <w:spacing w:line="276" w:lineRule="auto"/>
        <w:ind w:firstLine="709"/>
        <w:rPr>
          <w:i/>
          <w:iCs/>
          <w:color w:val="333333"/>
          <w:sz w:val="28"/>
          <w:szCs w:val="28"/>
        </w:rPr>
      </w:pPr>
      <w:r w:rsidRPr="00141719">
        <w:rPr>
          <w:i/>
          <w:iCs/>
          <w:color w:val="333333"/>
          <w:sz w:val="28"/>
          <w:szCs w:val="28"/>
        </w:rPr>
        <w:t xml:space="preserve">NBC- единственный телеканал, где женская аудитория больше мужской </w:t>
      </w:r>
    </w:p>
    <w:p w:rsidR="005E0B6E" w:rsidRPr="00141719" w:rsidRDefault="00952A1A" w:rsidP="00141719">
      <w:pPr>
        <w:spacing w:line="276" w:lineRule="auto"/>
        <w:ind w:firstLine="709"/>
        <w:jc w:val="both"/>
        <w:rPr>
          <w:b/>
          <w:iCs/>
          <w:color w:val="333333"/>
          <w:sz w:val="28"/>
          <w:szCs w:val="28"/>
        </w:rPr>
      </w:pPr>
      <w:r w:rsidRPr="00141719">
        <w:rPr>
          <w:b/>
          <w:sz w:val="28"/>
          <w:szCs w:val="28"/>
        </w:rPr>
        <w:t xml:space="preserve">№ 2 </w:t>
      </w:r>
      <w:r w:rsidR="00103411" w:rsidRPr="00141719">
        <w:rPr>
          <w:b/>
          <w:sz w:val="28"/>
          <w:szCs w:val="28"/>
        </w:rPr>
        <w:t>–</w:t>
      </w:r>
      <w:r w:rsidRPr="00141719">
        <w:rPr>
          <w:b/>
          <w:sz w:val="28"/>
          <w:szCs w:val="28"/>
        </w:rPr>
        <w:t xml:space="preserve"> </w:t>
      </w:r>
      <w:r w:rsidRPr="00141719">
        <w:rPr>
          <w:b/>
          <w:iCs/>
          <w:color w:val="333333"/>
          <w:sz w:val="28"/>
          <w:szCs w:val="28"/>
        </w:rPr>
        <w:t>правильный ответ 95</w:t>
      </w:r>
    </w:p>
    <w:p w:rsidR="00952A1A" w:rsidRPr="00141719" w:rsidRDefault="00952A1A" w:rsidP="00141719">
      <w:pPr>
        <w:spacing w:line="276" w:lineRule="auto"/>
        <w:ind w:firstLine="709"/>
        <w:jc w:val="both"/>
        <w:rPr>
          <w:color w:val="333333"/>
          <w:sz w:val="28"/>
          <w:szCs w:val="28"/>
        </w:rPr>
      </w:pPr>
      <w:r w:rsidRPr="00141719">
        <w:rPr>
          <w:color w:val="333333"/>
          <w:sz w:val="28"/>
          <w:szCs w:val="28"/>
        </w:rPr>
        <w:t>Просмотрите график:</w:t>
      </w:r>
    </w:p>
    <w:p w:rsidR="002C7345" w:rsidRPr="00141719" w:rsidRDefault="002C7345" w:rsidP="00141719">
      <w:pPr>
        <w:spacing w:line="276" w:lineRule="auto"/>
        <w:ind w:firstLine="709"/>
        <w:jc w:val="both"/>
        <w:rPr>
          <w:b/>
          <w:iCs/>
          <w:color w:val="333333"/>
          <w:sz w:val="28"/>
          <w:szCs w:val="28"/>
        </w:rPr>
      </w:pPr>
    </w:p>
    <w:p w:rsidR="00952A1A" w:rsidRPr="00F02601" w:rsidRDefault="00952A1A" w:rsidP="005E0B6E">
      <w:pPr>
        <w:shd w:val="clear" w:color="auto" w:fill="FFFFFF"/>
        <w:jc w:val="center"/>
        <w:rPr>
          <w:color w:val="333333"/>
          <w:sz w:val="28"/>
          <w:szCs w:val="28"/>
        </w:rPr>
      </w:pPr>
      <w:r>
        <w:rPr>
          <w:noProof/>
          <w:color w:val="992211"/>
          <w:sz w:val="28"/>
          <w:szCs w:val="28"/>
        </w:rPr>
        <w:drawing>
          <wp:inline distT="0" distB="0" distL="0" distR="0">
            <wp:extent cx="3411855" cy="2176780"/>
            <wp:effectExtent l="19050" t="0" r="0" b="0"/>
            <wp:docPr id="1" name="Рисунок 29" descr="https://4.bp.blogspot.com/-4Ui8Vz1z9Z8/UlKyRiVwnUI/AAAAAAAAAB0/UpNR7zyKV8o/s280/Graph__.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4.bp.blogspot.com/-4Ui8Vz1z9Z8/UlKyRiVwnUI/AAAAAAAAAB0/UpNR7zyKV8o/s280/Graph__.jpg"/>
                    <pic:cNvPicPr>
                      <a:picLocks noChangeAspect="1" noChangeArrowheads="1"/>
                    </pic:cNvPicPr>
                  </pic:nvPicPr>
                  <pic:blipFill>
                    <a:blip r:embed="rId12"/>
                    <a:srcRect/>
                    <a:stretch>
                      <a:fillRect/>
                    </a:stretch>
                  </pic:blipFill>
                  <pic:spPr bwMode="auto">
                    <a:xfrm>
                      <a:off x="0" y="0"/>
                      <a:ext cx="3411855" cy="2176780"/>
                    </a:xfrm>
                    <a:prstGeom prst="rect">
                      <a:avLst/>
                    </a:prstGeom>
                    <a:noFill/>
                    <a:ln w="9525">
                      <a:noFill/>
                      <a:miter lim="800000"/>
                      <a:headEnd/>
                      <a:tailEnd/>
                    </a:ln>
                  </pic:spPr>
                </pic:pic>
              </a:graphicData>
            </a:graphic>
          </wp:inline>
        </w:drawing>
      </w:r>
    </w:p>
    <w:p w:rsidR="005E0B6E" w:rsidRPr="00141719" w:rsidRDefault="005E0B6E" w:rsidP="00141719">
      <w:pPr>
        <w:shd w:val="clear" w:color="auto" w:fill="FFFFFF"/>
        <w:tabs>
          <w:tab w:val="left" w:pos="1134"/>
        </w:tabs>
        <w:spacing w:line="276" w:lineRule="auto"/>
        <w:ind w:firstLine="709"/>
        <w:jc w:val="both"/>
        <w:rPr>
          <w:b/>
          <w:bCs/>
          <w:i/>
          <w:iCs/>
          <w:color w:val="333333"/>
          <w:sz w:val="28"/>
          <w:szCs w:val="28"/>
          <w:u w:val="single"/>
        </w:rPr>
      </w:pPr>
    </w:p>
    <w:p w:rsidR="00952A1A" w:rsidRPr="00141719" w:rsidRDefault="00952A1A" w:rsidP="00141719">
      <w:pPr>
        <w:shd w:val="clear" w:color="auto" w:fill="FFFFFF"/>
        <w:tabs>
          <w:tab w:val="left" w:pos="1134"/>
        </w:tabs>
        <w:spacing w:line="276" w:lineRule="auto"/>
        <w:ind w:firstLine="709"/>
        <w:jc w:val="both"/>
        <w:rPr>
          <w:color w:val="333333"/>
          <w:sz w:val="28"/>
          <w:szCs w:val="28"/>
        </w:rPr>
      </w:pPr>
      <w:r w:rsidRPr="00141719">
        <w:rPr>
          <w:b/>
          <w:bCs/>
          <w:i/>
          <w:iCs/>
          <w:color w:val="333333"/>
          <w:sz w:val="28"/>
          <w:szCs w:val="28"/>
          <w:u w:val="single"/>
        </w:rPr>
        <w:t>Вопрос 3.</w:t>
      </w:r>
      <w:r w:rsidRPr="00141719">
        <w:rPr>
          <w:color w:val="333333"/>
          <w:sz w:val="28"/>
          <w:szCs w:val="28"/>
        </w:rPr>
        <w:t xml:space="preserve"> На сколько ежемесячное водопотребление жителей Германии превышало водопотребление Италии в 3 году?</w:t>
      </w:r>
    </w:p>
    <w:p w:rsidR="00952A1A" w:rsidRPr="00141719" w:rsidRDefault="00952A1A" w:rsidP="00141719">
      <w:pPr>
        <w:shd w:val="clear" w:color="auto" w:fill="FFFFFF"/>
        <w:tabs>
          <w:tab w:val="left" w:pos="1134"/>
        </w:tabs>
        <w:spacing w:line="276" w:lineRule="auto"/>
        <w:ind w:firstLine="709"/>
        <w:jc w:val="both"/>
        <w:rPr>
          <w:color w:val="333333"/>
          <w:sz w:val="28"/>
          <w:szCs w:val="28"/>
        </w:rPr>
      </w:pPr>
      <w:r w:rsidRPr="00141719">
        <w:rPr>
          <w:color w:val="333333"/>
          <w:sz w:val="28"/>
          <w:szCs w:val="28"/>
        </w:rPr>
        <w:t>65,70, 75, 80, 85</w:t>
      </w:r>
    </w:p>
    <w:p w:rsidR="002C03F6" w:rsidRDefault="002C03F6" w:rsidP="00141719">
      <w:pPr>
        <w:shd w:val="clear" w:color="auto" w:fill="FFFFFF"/>
        <w:tabs>
          <w:tab w:val="left" w:pos="1134"/>
        </w:tabs>
        <w:spacing w:line="276" w:lineRule="auto"/>
        <w:ind w:firstLine="709"/>
        <w:jc w:val="both"/>
        <w:rPr>
          <w:b/>
          <w:bCs/>
          <w:i/>
          <w:iCs/>
          <w:color w:val="333333"/>
          <w:sz w:val="28"/>
          <w:szCs w:val="28"/>
          <w:u w:val="single"/>
        </w:rPr>
      </w:pPr>
    </w:p>
    <w:p w:rsidR="00952A1A" w:rsidRPr="00141719" w:rsidRDefault="00952A1A" w:rsidP="00141719">
      <w:pPr>
        <w:shd w:val="clear" w:color="auto" w:fill="FFFFFF"/>
        <w:tabs>
          <w:tab w:val="left" w:pos="1134"/>
        </w:tabs>
        <w:spacing w:line="276" w:lineRule="auto"/>
        <w:ind w:firstLine="709"/>
        <w:jc w:val="both"/>
        <w:rPr>
          <w:color w:val="333333"/>
          <w:sz w:val="28"/>
          <w:szCs w:val="28"/>
        </w:rPr>
      </w:pPr>
      <w:r w:rsidRPr="00141719">
        <w:rPr>
          <w:b/>
          <w:bCs/>
          <w:i/>
          <w:iCs/>
          <w:color w:val="333333"/>
          <w:sz w:val="28"/>
          <w:szCs w:val="28"/>
          <w:u w:val="single"/>
        </w:rPr>
        <w:t>Вопрос 4.</w:t>
      </w:r>
      <w:r w:rsidRPr="00141719">
        <w:rPr>
          <w:color w:val="333333"/>
          <w:sz w:val="28"/>
          <w:szCs w:val="28"/>
        </w:rPr>
        <w:t xml:space="preserve"> Каково среднее водопотребление граждан Великобритании на 5-ый год, если оно меньше, чем в 4 году на 20%. </w:t>
      </w:r>
    </w:p>
    <w:p w:rsidR="00952A1A" w:rsidRPr="00141719" w:rsidRDefault="00952A1A" w:rsidP="00141719">
      <w:pPr>
        <w:shd w:val="clear" w:color="auto" w:fill="FFFFFF"/>
        <w:tabs>
          <w:tab w:val="left" w:pos="1134"/>
        </w:tabs>
        <w:spacing w:line="276" w:lineRule="auto"/>
        <w:ind w:firstLine="709"/>
        <w:jc w:val="both"/>
        <w:rPr>
          <w:color w:val="333333"/>
          <w:sz w:val="28"/>
          <w:szCs w:val="28"/>
        </w:rPr>
      </w:pPr>
      <w:r w:rsidRPr="00141719">
        <w:rPr>
          <w:color w:val="333333"/>
          <w:sz w:val="28"/>
          <w:szCs w:val="28"/>
        </w:rPr>
        <w:t>108, 112, 116, 122, 130</w:t>
      </w:r>
    </w:p>
    <w:p w:rsidR="002C03F6" w:rsidRDefault="002C03F6" w:rsidP="00141719">
      <w:pPr>
        <w:spacing w:line="276" w:lineRule="auto"/>
        <w:ind w:firstLine="709"/>
        <w:rPr>
          <w:sz w:val="28"/>
          <w:szCs w:val="28"/>
        </w:rPr>
      </w:pPr>
    </w:p>
    <w:p w:rsidR="00952A1A" w:rsidRPr="00141719" w:rsidRDefault="00103411" w:rsidP="00141719">
      <w:pPr>
        <w:spacing w:line="276" w:lineRule="auto"/>
        <w:ind w:firstLine="709"/>
        <w:rPr>
          <w:sz w:val="28"/>
          <w:szCs w:val="28"/>
        </w:rPr>
      </w:pPr>
      <w:r w:rsidRPr="00141719">
        <w:rPr>
          <w:sz w:val="28"/>
          <w:szCs w:val="28"/>
        </w:rPr>
        <w:t xml:space="preserve">б) </w:t>
      </w:r>
      <w:r w:rsidR="00952A1A" w:rsidRPr="00141719">
        <w:rPr>
          <w:sz w:val="28"/>
          <w:szCs w:val="28"/>
        </w:rPr>
        <w:t>Ответы:</w:t>
      </w:r>
    </w:p>
    <w:p w:rsidR="00952A1A" w:rsidRPr="00141719" w:rsidRDefault="00952A1A" w:rsidP="00141719">
      <w:pPr>
        <w:tabs>
          <w:tab w:val="left" w:pos="1134"/>
        </w:tabs>
        <w:spacing w:line="276" w:lineRule="auto"/>
        <w:ind w:firstLine="709"/>
        <w:rPr>
          <w:rFonts w:ascii="Arial" w:hAnsi="Arial" w:cs="Arial"/>
          <w:i/>
          <w:iCs/>
          <w:color w:val="333333"/>
          <w:sz w:val="28"/>
          <w:szCs w:val="28"/>
        </w:rPr>
      </w:pPr>
      <w:r w:rsidRPr="00141719">
        <w:rPr>
          <w:b/>
          <w:sz w:val="28"/>
          <w:szCs w:val="28"/>
        </w:rPr>
        <w:t>№ 3 –</w:t>
      </w:r>
      <w:r w:rsidR="002C7345" w:rsidRPr="00141719">
        <w:rPr>
          <w:b/>
          <w:sz w:val="28"/>
          <w:szCs w:val="28"/>
        </w:rPr>
        <w:t xml:space="preserve"> </w:t>
      </w:r>
      <w:r w:rsidRPr="00141719">
        <w:rPr>
          <w:b/>
          <w:sz w:val="28"/>
          <w:szCs w:val="28"/>
        </w:rPr>
        <w:t xml:space="preserve">правильный ответ </w:t>
      </w:r>
      <w:r w:rsidRPr="00141719">
        <w:rPr>
          <w:rFonts w:ascii="Arial" w:hAnsi="Arial" w:cs="Arial"/>
          <w:b/>
          <w:iCs/>
          <w:color w:val="333333"/>
          <w:sz w:val="28"/>
          <w:szCs w:val="28"/>
        </w:rPr>
        <w:t>70</w:t>
      </w:r>
    </w:p>
    <w:p w:rsidR="00952A1A" w:rsidRPr="00141719" w:rsidRDefault="00952A1A" w:rsidP="00141719">
      <w:pPr>
        <w:shd w:val="clear" w:color="auto" w:fill="FFFFFF"/>
        <w:tabs>
          <w:tab w:val="left" w:pos="1134"/>
        </w:tabs>
        <w:spacing w:line="276" w:lineRule="auto"/>
        <w:ind w:firstLine="709"/>
        <w:jc w:val="both"/>
        <w:rPr>
          <w:rFonts w:ascii="Arial" w:hAnsi="Arial" w:cs="Arial"/>
          <w:i/>
          <w:iCs/>
          <w:color w:val="333333"/>
          <w:sz w:val="28"/>
          <w:szCs w:val="28"/>
        </w:rPr>
      </w:pPr>
      <w:r w:rsidRPr="00141719">
        <w:rPr>
          <w:b/>
          <w:sz w:val="28"/>
          <w:szCs w:val="28"/>
        </w:rPr>
        <w:t xml:space="preserve">№ 4 </w:t>
      </w:r>
      <w:r w:rsidR="002C7345" w:rsidRPr="00141719">
        <w:rPr>
          <w:b/>
          <w:sz w:val="28"/>
          <w:szCs w:val="28"/>
        </w:rPr>
        <w:t>–</w:t>
      </w:r>
      <w:r w:rsidRPr="00141719">
        <w:rPr>
          <w:b/>
          <w:sz w:val="28"/>
          <w:szCs w:val="28"/>
        </w:rPr>
        <w:t xml:space="preserve"> </w:t>
      </w:r>
      <w:r w:rsidRPr="00141719">
        <w:rPr>
          <w:b/>
          <w:iCs/>
          <w:color w:val="333333"/>
          <w:sz w:val="28"/>
          <w:szCs w:val="28"/>
        </w:rPr>
        <w:t xml:space="preserve">правильный ответ 112 </w:t>
      </w:r>
      <w:r w:rsidRPr="00141719">
        <w:rPr>
          <w:rFonts w:ascii="Arial" w:hAnsi="Arial" w:cs="Arial"/>
          <w:i/>
          <w:iCs/>
          <w:color w:val="333333"/>
          <w:sz w:val="28"/>
          <w:szCs w:val="28"/>
        </w:rPr>
        <w:t>140 - (140 Х 20%) = 112</w:t>
      </w:r>
    </w:p>
    <w:p w:rsidR="0009171D" w:rsidRDefault="0009171D" w:rsidP="00141719">
      <w:pPr>
        <w:shd w:val="clear" w:color="auto" w:fill="FFFFFF"/>
        <w:spacing w:line="276" w:lineRule="auto"/>
        <w:jc w:val="center"/>
        <w:outlineLvl w:val="2"/>
        <w:rPr>
          <w:b/>
          <w:bCs/>
          <w:color w:val="333333"/>
          <w:sz w:val="28"/>
          <w:szCs w:val="28"/>
        </w:rPr>
      </w:pPr>
    </w:p>
    <w:p w:rsidR="00353217" w:rsidRPr="00B411E6" w:rsidRDefault="00353217" w:rsidP="00B411E6">
      <w:pPr>
        <w:ind w:firstLine="709"/>
        <w:jc w:val="center"/>
        <w:rPr>
          <w:b/>
          <w:i/>
          <w:sz w:val="28"/>
          <w:szCs w:val="28"/>
        </w:rPr>
      </w:pPr>
      <w:r w:rsidRPr="00B411E6">
        <w:rPr>
          <w:b/>
          <w:i/>
          <w:sz w:val="28"/>
          <w:szCs w:val="28"/>
        </w:rPr>
        <w:lastRenderedPageBreak/>
        <w:t>Примеры вопросов</w:t>
      </w:r>
    </w:p>
    <w:p w:rsidR="00AC68BB" w:rsidRDefault="00AC68BB" w:rsidP="00B411E6">
      <w:pPr>
        <w:ind w:firstLine="709"/>
        <w:rPr>
          <w:b/>
          <w:i/>
          <w:sz w:val="28"/>
          <w:szCs w:val="28"/>
        </w:rPr>
      </w:pPr>
    </w:p>
    <w:p w:rsidR="005F31E1" w:rsidRDefault="005F31E1" w:rsidP="00B411E6">
      <w:pPr>
        <w:ind w:firstLine="709"/>
        <w:rPr>
          <w:b/>
          <w:i/>
          <w:sz w:val="28"/>
          <w:szCs w:val="28"/>
        </w:rPr>
      </w:pPr>
      <w:r w:rsidRPr="00B411E6">
        <w:rPr>
          <w:b/>
          <w:i/>
          <w:sz w:val="28"/>
          <w:szCs w:val="28"/>
        </w:rPr>
        <w:t>Пример 1</w:t>
      </w:r>
    </w:p>
    <w:p w:rsidR="0009171D" w:rsidRDefault="0009171D" w:rsidP="00B411E6">
      <w:pPr>
        <w:ind w:firstLine="709"/>
        <w:rPr>
          <w:b/>
          <w:i/>
          <w:sz w:val="28"/>
          <w:szCs w:val="28"/>
        </w:rPr>
      </w:pPr>
    </w:p>
    <w:p w:rsidR="00353217" w:rsidRPr="005F31E1" w:rsidRDefault="00353217" w:rsidP="00353217">
      <w:pPr>
        <w:shd w:val="clear" w:color="auto" w:fill="FFFFFF"/>
        <w:spacing w:line="276" w:lineRule="auto"/>
        <w:ind w:firstLine="709"/>
        <w:jc w:val="center"/>
        <w:outlineLvl w:val="2"/>
        <w:rPr>
          <w:b/>
          <w:bCs/>
          <w:i/>
          <w:color w:val="333333"/>
          <w:sz w:val="28"/>
          <w:szCs w:val="28"/>
        </w:rPr>
      </w:pPr>
      <w:r>
        <w:rPr>
          <w:bCs/>
          <w:noProof/>
          <w:color w:val="333333"/>
          <w:sz w:val="28"/>
          <w:szCs w:val="28"/>
        </w:rPr>
        <w:drawing>
          <wp:inline distT="0" distB="0" distL="0" distR="0">
            <wp:extent cx="4994114" cy="3377821"/>
            <wp:effectExtent l="19050" t="0" r="0" b="0"/>
            <wp:docPr id="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4991866" cy="3376301"/>
                    </a:xfrm>
                    <a:prstGeom prst="rect">
                      <a:avLst/>
                    </a:prstGeom>
                    <a:noFill/>
                    <a:ln w="9525">
                      <a:noFill/>
                      <a:miter lim="800000"/>
                      <a:headEnd/>
                      <a:tailEnd/>
                    </a:ln>
                  </pic:spPr>
                </pic:pic>
              </a:graphicData>
            </a:graphic>
          </wp:inline>
        </w:drawing>
      </w:r>
    </w:p>
    <w:p w:rsidR="0009171D" w:rsidRDefault="0009171D" w:rsidP="00B411E6">
      <w:pPr>
        <w:spacing w:line="276" w:lineRule="auto"/>
        <w:ind w:firstLine="709"/>
        <w:rPr>
          <w:sz w:val="28"/>
          <w:szCs w:val="28"/>
        </w:rPr>
      </w:pPr>
    </w:p>
    <w:p w:rsidR="005F31E1" w:rsidRPr="00B411E6" w:rsidRDefault="005F31E1" w:rsidP="00B411E6">
      <w:pPr>
        <w:spacing w:line="276" w:lineRule="auto"/>
        <w:ind w:firstLine="709"/>
        <w:rPr>
          <w:sz w:val="28"/>
          <w:szCs w:val="28"/>
        </w:rPr>
      </w:pPr>
      <w:r w:rsidRPr="00B411E6">
        <w:rPr>
          <w:sz w:val="28"/>
          <w:szCs w:val="28"/>
        </w:rPr>
        <w:t xml:space="preserve">Каким должен быть ВВП о. Маврикий в </w:t>
      </w:r>
      <w:r w:rsidRPr="00B411E6">
        <w:rPr>
          <w:sz w:val="28"/>
          <w:szCs w:val="28"/>
          <w:lang w:val="en-US"/>
        </w:rPr>
        <w:t>IV</w:t>
      </w:r>
      <w:r w:rsidRPr="00B411E6">
        <w:rPr>
          <w:sz w:val="28"/>
          <w:szCs w:val="28"/>
        </w:rPr>
        <w:t xml:space="preserve"> квартале 2019 г., чтобы ВВП за второе полугодие 2019 г. </w:t>
      </w:r>
      <w:r w:rsidR="00E760E0" w:rsidRPr="00B411E6">
        <w:rPr>
          <w:sz w:val="28"/>
          <w:szCs w:val="28"/>
        </w:rPr>
        <w:t>о</w:t>
      </w:r>
      <w:r w:rsidRPr="00B411E6">
        <w:rPr>
          <w:sz w:val="28"/>
          <w:szCs w:val="28"/>
        </w:rPr>
        <w:t xml:space="preserve">казался на 25% выше, </w:t>
      </w:r>
      <w:r w:rsidR="00ED4062" w:rsidRPr="00B411E6">
        <w:rPr>
          <w:sz w:val="28"/>
          <w:szCs w:val="28"/>
        </w:rPr>
        <w:t>чем за пер</w:t>
      </w:r>
      <w:r w:rsidR="00E760E0" w:rsidRPr="00B411E6">
        <w:rPr>
          <w:sz w:val="28"/>
          <w:szCs w:val="28"/>
        </w:rPr>
        <w:t>в</w:t>
      </w:r>
      <w:r w:rsidR="00ED4062" w:rsidRPr="00B411E6">
        <w:rPr>
          <w:sz w:val="28"/>
          <w:szCs w:val="28"/>
        </w:rPr>
        <w:t>ое?</w:t>
      </w:r>
    </w:p>
    <w:p w:rsidR="00ED4062" w:rsidRPr="005E4E95" w:rsidRDefault="00ED4062" w:rsidP="00817034">
      <w:pPr>
        <w:pStyle w:val="af1"/>
        <w:numPr>
          <w:ilvl w:val="0"/>
          <w:numId w:val="60"/>
        </w:numPr>
        <w:tabs>
          <w:tab w:val="left" w:pos="1134"/>
        </w:tabs>
        <w:spacing w:after="0"/>
        <w:ind w:left="0" w:firstLine="709"/>
        <w:rPr>
          <w:sz w:val="28"/>
          <w:szCs w:val="28"/>
        </w:rPr>
      </w:pPr>
      <w:r w:rsidRPr="005E4E95">
        <w:rPr>
          <w:sz w:val="28"/>
          <w:szCs w:val="28"/>
        </w:rPr>
        <w:t>201,8 млрд. долл. США</w:t>
      </w:r>
    </w:p>
    <w:p w:rsidR="00ED4062" w:rsidRPr="005E4E95" w:rsidRDefault="00ED4062" w:rsidP="00817034">
      <w:pPr>
        <w:pStyle w:val="af1"/>
        <w:numPr>
          <w:ilvl w:val="0"/>
          <w:numId w:val="60"/>
        </w:numPr>
        <w:tabs>
          <w:tab w:val="left" w:pos="1134"/>
        </w:tabs>
        <w:spacing w:after="0"/>
        <w:ind w:left="0" w:firstLine="709"/>
        <w:rPr>
          <w:sz w:val="28"/>
          <w:szCs w:val="28"/>
        </w:rPr>
      </w:pPr>
      <w:r w:rsidRPr="005E4E95">
        <w:rPr>
          <w:sz w:val="28"/>
          <w:szCs w:val="28"/>
        </w:rPr>
        <w:t>237,2 млрд. долл. США</w:t>
      </w:r>
    </w:p>
    <w:p w:rsidR="00ED4062" w:rsidRPr="005E4E95" w:rsidRDefault="00ED4062" w:rsidP="00817034">
      <w:pPr>
        <w:pStyle w:val="af1"/>
        <w:numPr>
          <w:ilvl w:val="0"/>
          <w:numId w:val="60"/>
        </w:numPr>
        <w:tabs>
          <w:tab w:val="left" w:pos="1134"/>
        </w:tabs>
        <w:spacing w:after="0"/>
        <w:ind w:left="0" w:firstLine="709"/>
        <w:rPr>
          <w:sz w:val="28"/>
          <w:szCs w:val="28"/>
        </w:rPr>
      </w:pPr>
      <w:r w:rsidRPr="005E4E95">
        <w:rPr>
          <w:sz w:val="28"/>
          <w:szCs w:val="28"/>
        </w:rPr>
        <w:t>240,1 млрд. долл. США</w:t>
      </w:r>
    </w:p>
    <w:p w:rsidR="00ED4062" w:rsidRPr="005E4E95" w:rsidRDefault="00ED4062" w:rsidP="00817034">
      <w:pPr>
        <w:pStyle w:val="af1"/>
        <w:numPr>
          <w:ilvl w:val="0"/>
          <w:numId w:val="60"/>
        </w:numPr>
        <w:tabs>
          <w:tab w:val="left" w:pos="1134"/>
        </w:tabs>
        <w:spacing w:after="0"/>
        <w:ind w:left="0" w:firstLine="709"/>
        <w:rPr>
          <w:sz w:val="28"/>
          <w:szCs w:val="28"/>
        </w:rPr>
      </w:pPr>
      <w:r w:rsidRPr="005E4E95">
        <w:rPr>
          <w:sz w:val="28"/>
          <w:szCs w:val="28"/>
        </w:rPr>
        <w:t>247,2 млрд. долл. США</w:t>
      </w:r>
    </w:p>
    <w:p w:rsidR="00ED4062" w:rsidRPr="005E4E95" w:rsidRDefault="00ED4062" w:rsidP="00817034">
      <w:pPr>
        <w:pStyle w:val="af1"/>
        <w:numPr>
          <w:ilvl w:val="0"/>
          <w:numId w:val="60"/>
        </w:numPr>
        <w:tabs>
          <w:tab w:val="left" w:pos="1134"/>
        </w:tabs>
        <w:spacing w:after="0"/>
        <w:ind w:left="0" w:firstLine="709"/>
        <w:rPr>
          <w:sz w:val="28"/>
          <w:szCs w:val="28"/>
        </w:rPr>
      </w:pPr>
      <w:r w:rsidRPr="005E4E95">
        <w:rPr>
          <w:sz w:val="28"/>
          <w:szCs w:val="28"/>
        </w:rPr>
        <w:t>258,6 млрд. долл. США</w:t>
      </w:r>
    </w:p>
    <w:p w:rsidR="0009171D" w:rsidRDefault="0009171D" w:rsidP="0009171D">
      <w:pPr>
        <w:spacing w:line="276" w:lineRule="auto"/>
        <w:ind w:firstLine="709"/>
        <w:jc w:val="both"/>
        <w:rPr>
          <w:b/>
          <w:i/>
          <w:sz w:val="28"/>
          <w:szCs w:val="28"/>
        </w:rPr>
      </w:pPr>
    </w:p>
    <w:p w:rsidR="0009171D" w:rsidRDefault="0009171D" w:rsidP="0009171D">
      <w:pPr>
        <w:spacing w:line="276" w:lineRule="auto"/>
        <w:ind w:firstLine="709"/>
        <w:jc w:val="both"/>
        <w:rPr>
          <w:b/>
          <w:i/>
          <w:sz w:val="28"/>
          <w:szCs w:val="28"/>
        </w:rPr>
      </w:pPr>
    </w:p>
    <w:p w:rsidR="0009171D" w:rsidRDefault="00ED4062" w:rsidP="0009171D">
      <w:pPr>
        <w:spacing w:line="276" w:lineRule="auto"/>
        <w:ind w:firstLine="709"/>
        <w:jc w:val="both"/>
        <w:rPr>
          <w:b/>
          <w:i/>
          <w:sz w:val="28"/>
          <w:szCs w:val="28"/>
        </w:rPr>
      </w:pPr>
      <w:r w:rsidRPr="00B411E6">
        <w:rPr>
          <w:b/>
          <w:i/>
          <w:sz w:val="28"/>
          <w:szCs w:val="28"/>
        </w:rPr>
        <w:t>Пример 2</w:t>
      </w:r>
    </w:p>
    <w:p w:rsidR="0009171D" w:rsidRDefault="0009171D" w:rsidP="0009171D">
      <w:pPr>
        <w:spacing w:line="276" w:lineRule="auto"/>
        <w:ind w:firstLine="709"/>
        <w:rPr>
          <w:sz w:val="28"/>
          <w:szCs w:val="28"/>
        </w:rPr>
      </w:pPr>
    </w:p>
    <w:p w:rsidR="0009171D" w:rsidRPr="00B411E6" w:rsidRDefault="0009171D" w:rsidP="0009171D">
      <w:pPr>
        <w:spacing w:line="276" w:lineRule="auto"/>
        <w:ind w:firstLine="709"/>
        <w:rPr>
          <w:sz w:val="28"/>
          <w:szCs w:val="28"/>
        </w:rPr>
      </w:pPr>
      <w:r w:rsidRPr="00B411E6">
        <w:rPr>
          <w:sz w:val="28"/>
          <w:szCs w:val="28"/>
        </w:rPr>
        <w:t xml:space="preserve">Если ВВП о. Маврикий будет расти в </w:t>
      </w:r>
      <w:r w:rsidRPr="00B411E6">
        <w:rPr>
          <w:sz w:val="28"/>
          <w:szCs w:val="28"/>
          <w:lang w:val="en-US"/>
        </w:rPr>
        <w:t>IV</w:t>
      </w:r>
      <w:r w:rsidRPr="00B411E6">
        <w:rPr>
          <w:sz w:val="28"/>
          <w:szCs w:val="28"/>
        </w:rPr>
        <w:t xml:space="preserve"> квартале 2019 г. так же (в процентном соотношении) , как и в предыдущем квартале, то он составит …</w:t>
      </w:r>
    </w:p>
    <w:p w:rsidR="0009171D" w:rsidRPr="005E4E95" w:rsidRDefault="0009171D" w:rsidP="00817034">
      <w:pPr>
        <w:pStyle w:val="af1"/>
        <w:numPr>
          <w:ilvl w:val="0"/>
          <w:numId w:val="59"/>
        </w:numPr>
        <w:tabs>
          <w:tab w:val="left" w:pos="1134"/>
        </w:tabs>
        <w:spacing w:after="0"/>
        <w:ind w:left="0" w:firstLine="709"/>
        <w:rPr>
          <w:sz w:val="28"/>
          <w:szCs w:val="28"/>
        </w:rPr>
      </w:pPr>
      <w:r w:rsidRPr="005E4E95">
        <w:rPr>
          <w:sz w:val="28"/>
          <w:szCs w:val="28"/>
        </w:rPr>
        <w:t>214,7 млрд. долл. США</w:t>
      </w:r>
    </w:p>
    <w:p w:rsidR="0009171D" w:rsidRPr="005E4E95" w:rsidRDefault="0009171D" w:rsidP="00817034">
      <w:pPr>
        <w:pStyle w:val="af1"/>
        <w:numPr>
          <w:ilvl w:val="0"/>
          <w:numId w:val="59"/>
        </w:numPr>
        <w:tabs>
          <w:tab w:val="left" w:pos="1134"/>
        </w:tabs>
        <w:spacing w:after="0"/>
        <w:ind w:left="0" w:firstLine="709"/>
        <w:rPr>
          <w:sz w:val="28"/>
          <w:szCs w:val="28"/>
        </w:rPr>
      </w:pPr>
      <w:r w:rsidRPr="005E4E95">
        <w:rPr>
          <w:sz w:val="28"/>
          <w:szCs w:val="28"/>
        </w:rPr>
        <w:t>225,5 млрд. долл. США</w:t>
      </w:r>
    </w:p>
    <w:p w:rsidR="0009171D" w:rsidRPr="005E4E95" w:rsidRDefault="0009171D" w:rsidP="00817034">
      <w:pPr>
        <w:pStyle w:val="af1"/>
        <w:numPr>
          <w:ilvl w:val="0"/>
          <w:numId w:val="59"/>
        </w:numPr>
        <w:tabs>
          <w:tab w:val="left" w:pos="1134"/>
        </w:tabs>
        <w:spacing w:after="0"/>
        <w:ind w:left="0" w:firstLine="709"/>
        <w:rPr>
          <w:sz w:val="28"/>
          <w:szCs w:val="28"/>
        </w:rPr>
      </w:pPr>
      <w:r w:rsidRPr="005E4E95">
        <w:rPr>
          <w:sz w:val="28"/>
          <w:szCs w:val="28"/>
        </w:rPr>
        <w:t>252,4 млрд. долл. США</w:t>
      </w:r>
    </w:p>
    <w:p w:rsidR="0009171D" w:rsidRPr="005E4E95" w:rsidRDefault="0009171D" w:rsidP="00817034">
      <w:pPr>
        <w:pStyle w:val="af1"/>
        <w:numPr>
          <w:ilvl w:val="0"/>
          <w:numId w:val="59"/>
        </w:numPr>
        <w:tabs>
          <w:tab w:val="left" w:pos="1134"/>
        </w:tabs>
        <w:spacing w:after="0"/>
        <w:ind w:left="0" w:firstLine="709"/>
        <w:rPr>
          <w:sz w:val="28"/>
          <w:szCs w:val="28"/>
        </w:rPr>
      </w:pPr>
      <w:r w:rsidRPr="005E4E95">
        <w:rPr>
          <w:sz w:val="28"/>
          <w:szCs w:val="28"/>
        </w:rPr>
        <w:t>287,6 млрд. долл. США</w:t>
      </w:r>
    </w:p>
    <w:p w:rsidR="0009171D" w:rsidRPr="005E4E95" w:rsidRDefault="0009171D" w:rsidP="00817034">
      <w:pPr>
        <w:pStyle w:val="af1"/>
        <w:numPr>
          <w:ilvl w:val="0"/>
          <w:numId w:val="59"/>
        </w:numPr>
        <w:tabs>
          <w:tab w:val="left" w:pos="1134"/>
        </w:tabs>
        <w:spacing w:after="0"/>
        <w:ind w:left="0" w:firstLine="709"/>
        <w:rPr>
          <w:sz w:val="28"/>
          <w:szCs w:val="28"/>
        </w:rPr>
      </w:pPr>
      <w:r w:rsidRPr="005E4E95">
        <w:rPr>
          <w:sz w:val="28"/>
          <w:szCs w:val="28"/>
        </w:rPr>
        <w:t>Нет правильного ответа</w:t>
      </w:r>
    </w:p>
    <w:p w:rsidR="0009171D" w:rsidRDefault="0009171D" w:rsidP="0009171D">
      <w:pPr>
        <w:spacing w:line="276" w:lineRule="auto"/>
        <w:ind w:firstLine="709"/>
        <w:jc w:val="both"/>
        <w:rPr>
          <w:b/>
          <w:i/>
          <w:sz w:val="28"/>
          <w:szCs w:val="28"/>
        </w:rPr>
      </w:pPr>
    </w:p>
    <w:p w:rsidR="00353217" w:rsidRPr="00ED4062" w:rsidRDefault="00353217" w:rsidP="0009171D">
      <w:pPr>
        <w:spacing w:line="276" w:lineRule="auto"/>
        <w:ind w:firstLine="709"/>
        <w:jc w:val="center"/>
        <w:rPr>
          <w:b/>
          <w:bCs/>
          <w:i/>
          <w:color w:val="333333"/>
          <w:sz w:val="28"/>
          <w:szCs w:val="28"/>
        </w:rPr>
      </w:pPr>
      <w:r>
        <w:rPr>
          <w:bCs/>
          <w:noProof/>
          <w:color w:val="333333"/>
          <w:sz w:val="28"/>
          <w:szCs w:val="28"/>
        </w:rPr>
        <w:lastRenderedPageBreak/>
        <w:drawing>
          <wp:inline distT="0" distB="0" distL="0" distR="0">
            <wp:extent cx="4937760" cy="3400699"/>
            <wp:effectExtent l="19050" t="0" r="0" b="0"/>
            <wp:docPr id="2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4935382" cy="3399062"/>
                    </a:xfrm>
                    <a:prstGeom prst="rect">
                      <a:avLst/>
                    </a:prstGeom>
                    <a:noFill/>
                    <a:ln w="9525">
                      <a:noFill/>
                      <a:miter lim="800000"/>
                      <a:headEnd/>
                      <a:tailEnd/>
                    </a:ln>
                  </pic:spPr>
                </pic:pic>
              </a:graphicData>
            </a:graphic>
          </wp:inline>
        </w:drawing>
      </w:r>
    </w:p>
    <w:p w:rsidR="00353217" w:rsidRDefault="00353217" w:rsidP="00ED4062">
      <w:pPr>
        <w:shd w:val="clear" w:color="auto" w:fill="FFFFFF"/>
        <w:spacing w:line="276" w:lineRule="auto"/>
        <w:ind w:firstLine="709"/>
        <w:jc w:val="both"/>
        <w:outlineLvl w:val="2"/>
        <w:rPr>
          <w:bCs/>
          <w:color w:val="333333"/>
          <w:sz w:val="28"/>
          <w:szCs w:val="28"/>
        </w:rPr>
      </w:pPr>
    </w:p>
    <w:p w:rsidR="008E0E7E" w:rsidRDefault="008E0E7E" w:rsidP="00B411E6">
      <w:pPr>
        <w:spacing w:line="276" w:lineRule="auto"/>
        <w:ind w:firstLine="709"/>
        <w:rPr>
          <w:b/>
          <w:i/>
          <w:sz w:val="28"/>
          <w:szCs w:val="28"/>
        </w:rPr>
      </w:pPr>
      <w:r w:rsidRPr="00B411E6">
        <w:rPr>
          <w:b/>
          <w:i/>
          <w:sz w:val="28"/>
          <w:szCs w:val="28"/>
        </w:rPr>
        <w:t>Пример 3</w:t>
      </w:r>
    </w:p>
    <w:p w:rsidR="001355EE" w:rsidRPr="00B411E6" w:rsidRDefault="001355EE" w:rsidP="00B411E6">
      <w:pPr>
        <w:spacing w:line="276" w:lineRule="auto"/>
        <w:ind w:firstLine="709"/>
        <w:rPr>
          <w:b/>
          <w:i/>
          <w:sz w:val="28"/>
          <w:szCs w:val="28"/>
        </w:rPr>
      </w:pPr>
    </w:p>
    <w:p w:rsidR="00353217" w:rsidRDefault="00353217" w:rsidP="00353217">
      <w:pPr>
        <w:shd w:val="clear" w:color="auto" w:fill="FFFFFF"/>
        <w:tabs>
          <w:tab w:val="left" w:pos="1134"/>
        </w:tabs>
        <w:ind w:firstLine="709"/>
        <w:jc w:val="center"/>
        <w:outlineLvl w:val="2"/>
        <w:rPr>
          <w:bCs/>
          <w:color w:val="333333"/>
          <w:sz w:val="28"/>
          <w:szCs w:val="28"/>
        </w:rPr>
      </w:pPr>
      <w:r>
        <w:rPr>
          <w:bCs/>
          <w:noProof/>
          <w:color w:val="333333"/>
          <w:sz w:val="28"/>
          <w:szCs w:val="28"/>
        </w:rPr>
        <w:drawing>
          <wp:inline distT="0" distB="0" distL="0" distR="0">
            <wp:extent cx="4863673" cy="3364843"/>
            <wp:effectExtent l="19050" t="0" r="0" b="0"/>
            <wp:docPr id="2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4867730" cy="3367650"/>
                    </a:xfrm>
                    <a:prstGeom prst="rect">
                      <a:avLst/>
                    </a:prstGeom>
                    <a:noFill/>
                    <a:ln w="9525">
                      <a:noFill/>
                      <a:miter lim="800000"/>
                      <a:headEnd/>
                      <a:tailEnd/>
                    </a:ln>
                  </pic:spPr>
                </pic:pic>
              </a:graphicData>
            </a:graphic>
          </wp:inline>
        </w:drawing>
      </w:r>
    </w:p>
    <w:p w:rsidR="00C51B38" w:rsidRPr="00B411E6" w:rsidRDefault="008E0E7E" w:rsidP="00B411E6">
      <w:pPr>
        <w:spacing w:line="276" w:lineRule="auto"/>
        <w:ind w:firstLine="709"/>
        <w:rPr>
          <w:sz w:val="28"/>
          <w:szCs w:val="28"/>
        </w:rPr>
      </w:pPr>
      <w:r w:rsidRPr="00B411E6">
        <w:rPr>
          <w:sz w:val="28"/>
          <w:szCs w:val="28"/>
        </w:rPr>
        <w:t xml:space="preserve">Какова была </w:t>
      </w:r>
      <w:r w:rsidR="00C51B38" w:rsidRPr="00B411E6">
        <w:rPr>
          <w:sz w:val="28"/>
          <w:szCs w:val="28"/>
        </w:rPr>
        <w:t>среднемесячная реализация ноутбуков за февраль, март и апрель?</w:t>
      </w:r>
    </w:p>
    <w:p w:rsidR="00C51B38" w:rsidRPr="005E4E95" w:rsidRDefault="00C51B38" w:rsidP="00817034">
      <w:pPr>
        <w:pStyle w:val="af1"/>
        <w:numPr>
          <w:ilvl w:val="0"/>
          <w:numId w:val="58"/>
        </w:numPr>
        <w:tabs>
          <w:tab w:val="left" w:pos="1134"/>
        </w:tabs>
        <w:spacing w:after="0"/>
        <w:ind w:left="0" w:firstLine="709"/>
        <w:rPr>
          <w:sz w:val="28"/>
          <w:szCs w:val="28"/>
        </w:rPr>
      </w:pPr>
      <w:r w:rsidRPr="005E4E95">
        <w:rPr>
          <w:sz w:val="28"/>
          <w:szCs w:val="28"/>
        </w:rPr>
        <w:t>103 шт.</w:t>
      </w:r>
    </w:p>
    <w:p w:rsidR="00C51B38" w:rsidRPr="005E4E95" w:rsidRDefault="00C51B38" w:rsidP="00817034">
      <w:pPr>
        <w:pStyle w:val="af1"/>
        <w:numPr>
          <w:ilvl w:val="0"/>
          <w:numId w:val="58"/>
        </w:numPr>
        <w:tabs>
          <w:tab w:val="left" w:pos="1134"/>
        </w:tabs>
        <w:spacing w:after="0"/>
        <w:ind w:left="0" w:firstLine="709"/>
        <w:rPr>
          <w:sz w:val="28"/>
          <w:szCs w:val="28"/>
        </w:rPr>
      </w:pPr>
      <w:r w:rsidRPr="005E4E95">
        <w:rPr>
          <w:sz w:val="28"/>
          <w:szCs w:val="28"/>
        </w:rPr>
        <w:t>108 шт.</w:t>
      </w:r>
    </w:p>
    <w:p w:rsidR="00C51B38" w:rsidRPr="005E4E95" w:rsidRDefault="00C51B38" w:rsidP="00817034">
      <w:pPr>
        <w:pStyle w:val="af1"/>
        <w:numPr>
          <w:ilvl w:val="0"/>
          <w:numId w:val="58"/>
        </w:numPr>
        <w:tabs>
          <w:tab w:val="left" w:pos="1134"/>
        </w:tabs>
        <w:spacing w:after="0"/>
        <w:ind w:left="0" w:firstLine="709"/>
        <w:rPr>
          <w:sz w:val="28"/>
          <w:szCs w:val="28"/>
        </w:rPr>
      </w:pPr>
      <w:r w:rsidRPr="005E4E95">
        <w:rPr>
          <w:sz w:val="28"/>
          <w:szCs w:val="28"/>
        </w:rPr>
        <w:t>115 шт.</w:t>
      </w:r>
    </w:p>
    <w:p w:rsidR="00C51B38" w:rsidRPr="005E4E95" w:rsidRDefault="00C51B38" w:rsidP="00817034">
      <w:pPr>
        <w:pStyle w:val="af1"/>
        <w:numPr>
          <w:ilvl w:val="0"/>
          <w:numId w:val="58"/>
        </w:numPr>
        <w:tabs>
          <w:tab w:val="left" w:pos="1134"/>
        </w:tabs>
        <w:spacing w:after="0"/>
        <w:ind w:left="0" w:firstLine="709"/>
        <w:rPr>
          <w:sz w:val="28"/>
          <w:szCs w:val="28"/>
        </w:rPr>
      </w:pPr>
      <w:r w:rsidRPr="005E4E95">
        <w:rPr>
          <w:sz w:val="28"/>
          <w:szCs w:val="28"/>
        </w:rPr>
        <w:t>118 шт.</w:t>
      </w:r>
    </w:p>
    <w:p w:rsidR="008E0E7E" w:rsidRPr="005E4E95" w:rsidRDefault="00C51B38" w:rsidP="00817034">
      <w:pPr>
        <w:pStyle w:val="af1"/>
        <w:numPr>
          <w:ilvl w:val="0"/>
          <w:numId w:val="58"/>
        </w:numPr>
        <w:tabs>
          <w:tab w:val="left" w:pos="1134"/>
        </w:tabs>
        <w:spacing w:after="0"/>
        <w:ind w:left="0" w:firstLine="709"/>
        <w:rPr>
          <w:sz w:val="28"/>
          <w:szCs w:val="28"/>
        </w:rPr>
      </w:pPr>
      <w:r w:rsidRPr="005E4E95">
        <w:rPr>
          <w:sz w:val="28"/>
          <w:szCs w:val="28"/>
        </w:rPr>
        <w:t>120</w:t>
      </w:r>
      <w:r w:rsidR="008E0E7E" w:rsidRPr="005E4E95">
        <w:rPr>
          <w:sz w:val="28"/>
          <w:szCs w:val="28"/>
        </w:rPr>
        <w:t xml:space="preserve"> </w:t>
      </w:r>
      <w:r w:rsidRPr="005E4E95">
        <w:rPr>
          <w:sz w:val="28"/>
          <w:szCs w:val="28"/>
        </w:rPr>
        <w:t>шт.</w:t>
      </w:r>
    </w:p>
    <w:p w:rsidR="00C51B38" w:rsidRDefault="00C51B38" w:rsidP="00B411E6">
      <w:pPr>
        <w:spacing w:line="276" w:lineRule="auto"/>
        <w:ind w:firstLine="709"/>
        <w:rPr>
          <w:b/>
          <w:i/>
          <w:sz w:val="28"/>
          <w:szCs w:val="28"/>
        </w:rPr>
      </w:pPr>
      <w:r w:rsidRPr="00B411E6">
        <w:rPr>
          <w:b/>
          <w:i/>
          <w:sz w:val="28"/>
          <w:szCs w:val="28"/>
        </w:rPr>
        <w:lastRenderedPageBreak/>
        <w:t>Пример 4</w:t>
      </w:r>
    </w:p>
    <w:p w:rsidR="0009171D" w:rsidRDefault="0009171D" w:rsidP="00B411E6">
      <w:pPr>
        <w:spacing w:line="276" w:lineRule="auto"/>
        <w:ind w:firstLine="709"/>
        <w:rPr>
          <w:b/>
          <w:i/>
          <w:sz w:val="28"/>
          <w:szCs w:val="28"/>
        </w:rPr>
      </w:pPr>
    </w:p>
    <w:p w:rsidR="00353217" w:rsidRPr="00C51B38" w:rsidRDefault="00353217" w:rsidP="00353217">
      <w:pPr>
        <w:shd w:val="clear" w:color="auto" w:fill="FFFFFF"/>
        <w:tabs>
          <w:tab w:val="left" w:pos="1134"/>
        </w:tabs>
        <w:ind w:firstLine="709"/>
        <w:jc w:val="center"/>
        <w:outlineLvl w:val="2"/>
        <w:rPr>
          <w:b/>
          <w:bCs/>
          <w:i/>
          <w:color w:val="333333"/>
          <w:sz w:val="28"/>
          <w:szCs w:val="28"/>
        </w:rPr>
      </w:pPr>
      <w:r>
        <w:rPr>
          <w:bCs/>
          <w:noProof/>
          <w:color w:val="333333"/>
          <w:sz w:val="28"/>
          <w:szCs w:val="28"/>
        </w:rPr>
        <w:drawing>
          <wp:inline distT="0" distB="0" distL="0" distR="0">
            <wp:extent cx="5517619" cy="2736376"/>
            <wp:effectExtent l="19050" t="0" r="6881" b="0"/>
            <wp:docPr id="2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srcRect/>
                    <a:stretch>
                      <a:fillRect/>
                    </a:stretch>
                  </pic:blipFill>
                  <pic:spPr bwMode="auto">
                    <a:xfrm>
                      <a:off x="0" y="0"/>
                      <a:ext cx="5516552" cy="2735847"/>
                    </a:xfrm>
                    <a:prstGeom prst="rect">
                      <a:avLst/>
                    </a:prstGeom>
                    <a:noFill/>
                    <a:ln w="9525">
                      <a:noFill/>
                      <a:miter lim="800000"/>
                      <a:headEnd/>
                      <a:tailEnd/>
                    </a:ln>
                  </pic:spPr>
                </pic:pic>
              </a:graphicData>
            </a:graphic>
          </wp:inline>
        </w:drawing>
      </w:r>
    </w:p>
    <w:p w:rsidR="0009171D" w:rsidRDefault="0009171D" w:rsidP="00B411E6">
      <w:pPr>
        <w:spacing w:line="276" w:lineRule="auto"/>
        <w:ind w:firstLine="709"/>
        <w:rPr>
          <w:sz w:val="28"/>
          <w:szCs w:val="28"/>
        </w:rPr>
      </w:pPr>
    </w:p>
    <w:p w:rsidR="00A365DC" w:rsidRPr="00B411E6" w:rsidRDefault="00A365DC" w:rsidP="00B411E6">
      <w:pPr>
        <w:spacing w:line="276" w:lineRule="auto"/>
        <w:ind w:firstLine="709"/>
        <w:rPr>
          <w:sz w:val="28"/>
          <w:szCs w:val="28"/>
        </w:rPr>
      </w:pPr>
      <w:r w:rsidRPr="00B411E6">
        <w:rPr>
          <w:sz w:val="28"/>
          <w:szCs w:val="28"/>
        </w:rPr>
        <w:t>Если расходы на материалы в 2018 г. Были равны половине расходов на зарплату в 2019 г., а налоги в 2019 г. составляли 20000 тыс. руб., то каковы были расходы на зарплату в 2018 г.?</w:t>
      </w:r>
    </w:p>
    <w:p w:rsidR="00A365DC" w:rsidRPr="005E4E95" w:rsidRDefault="00A365DC" w:rsidP="00817034">
      <w:pPr>
        <w:pStyle w:val="af1"/>
        <w:numPr>
          <w:ilvl w:val="0"/>
          <w:numId w:val="57"/>
        </w:numPr>
        <w:tabs>
          <w:tab w:val="left" w:pos="1134"/>
        </w:tabs>
        <w:spacing w:after="0"/>
        <w:ind w:left="0" w:firstLine="709"/>
        <w:rPr>
          <w:sz w:val="28"/>
          <w:szCs w:val="28"/>
        </w:rPr>
      </w:pPr>
      <w:r w:rsidRPr="005E4E95">
        <w:rPr>
          <w:sz w:val="28"/>
          <w:szCs w:val="28"/>
        </w:rPr>
        <w:t>20700</w:t>
      </w:r>
      <w:r w:rsidR="00D94564" w:rsidRPr="005E4E95">
        <w:rPr>
          <w:sz w:val="28"/>
          <w:szCs w:val="28"/>
        </w:rPr>
        <w:t xml:space="preserve"> тыс. руб.</w:t>
      </w:r>
    </w:p>
    <w:p w:rsidR="00A365DC" w:rsidRPr="005E4E95" w:rsidRDefault="00A365DC" w:rsidP="00817034">
      <w:pPr>
        <w:pStyle w:val="af1"/>
        <w:numPr>
          <w:ilvl w:val="0"/>
          <w:numId w:val="57"/>
        </w:numPr>
        <w:tabs>
          <w:tab w:val="left" w:pos="1134"/>
        </w:tabs>
        <w:spacing w:after="0"/>
        <w:ind w:left="0" w:firstLine="709"/>
        <w:rPr>
          <w:sz w:val="28"/>
          <w:szCs w:val="28"/>
        </w:rPr>
      </w:pPr>
      <w:r w:rsidRPr="005E4E95">
        <w:rPr>
          <w:sz w:val="28"/>
          <w:szCs w:val="28"/>
        </w:rPr>
        <w:t>23500</w:t>
      </w:r>
      <w:r w:rsidR="00D94564" w:rsidRPr="005E4E95">
        <w:rPr>
          <w:sz w:val="28"/>
          <w:szCs w:val="28"/>
        </w:rPr>
        <w:t xml:space="preserve"> тыс. руб.</w:t>
      </w:r>
    </w:p>
    <w:p w:rsidR="00A365DC" w:rsidRPr="005E4E95" w:rsidRDefault="00A365DC" w:rsidP="00817034">
      <w:pPr>
        <w:pStyle w:val="af1"/>
        <w:numPr>
          <w:ilvl w:val="0"/>
          <w:numId w:val="57"/>
        </w:numPr>
        <w:tabs>
          <w:tab w:val="left" w:pos="1134"/>
        </w:tabs>
        <w:spacing w:after="0"/>
        <w:ind w:left="0" w:firstLine="709"/>
        <w:rPr>
          <w:sz w:val="28"/>
          <w:szCs w:val="28"/>
        </w:rPr>
      </w:pPr>
      <w:r w:rsidRPr="005E4E95">
        <w:rPr>
          <w:sz w:val="28"/>
          <w:szCs w:val="28"/>
        </w:rPr>
        <w:t>25800</w:t>
      </w:r>
      <w:r w:rsidR="00D94564" w:rsidRPr="005E4E95">
        <w:rPr>
          <w:sz w:val="28"/>
          <w:szCs w:val="28"/>
        </w:rPr>
        <w:t xml:space="preserve"> тыс. руб.</w:t>
      </w:r>
    </w:p>
    <w:p w:rsidR="00A365DC" w:rsidRPr="005E4E95" w:rsidRDefault="00A365DC" w:rsidP="00817034">
      <w:pPr>
        <w:pStyle w:val="af1"/>
        <w:numPr>
          <w:ilvl w:val="0"/>
          <w:numId w:val="57"/>
        </w:numPr>
        <w:tabs>
          <w:tab w:val="left" w:pos="1134"/>
        </w:tabs>
        <w:spacing w:after="0"/>
        <w:ind w:left="0" w:firstLine="709"/>
        <w:rPr>
          <w:sz w:val="28"/>
          <w:szCs w:val="28"/>
        </w:rPr>
      </w:pPr>
      <w:r w:rsidRPr="005E4E95">
        <w:rPr>
          <w:sz w:val="28"/>
          <w:szCs w:val="28"/>
        </w:rPr>
        <w:t>27200</w:t>
      </w:r>
      <w:r w:rsidR="00D94564" w:rsidRPr="005E4E95">
        <w:rPr>
          <w:sz w:val="28"/>
          <w:szCs w:val="28"/>
        </w:rPr>
        <w:t xml:space="preserve"> тыс. руб.</w:t>
      </w:r>
    </w:p>
    <w:p w:rsidR="00C51B38" w:rsidRPr="005E4E95" w:rsidRDefault="00A365DC" w:rsidP="00817034">
      <w:pPr>
        <w:pStyle w:val="af1"/>
        <w:numPr>
          <w:ilvl w:val="0"/>
          <w:numId w:val="57"/>
        </w:numPr>
        <w:tabs>
          <w:tab w:val="left" w:pos="1134"/>
        </w:tabs>
        <w:spacing w:after="0"/>
        <w:ind w:left="0" w:firstLine="709"/>
        <w:rPr>
          <w:sz w:val="28"/>
          <w:szCs w:val="28"/>
        </w:rPr>
      </w:pPr>
      <w:r w:rsidRPr="005E4E95">
        <w:rPr>
          <w:sz w:val="28"/>
          <w:szCs w:val="28"/>
        </w:rPr>
        <w:t xml:space="preserve">29600 </w:t>
      </w:r>
      <w:r w:rsidR="00D94564" w:rsidRPr="005E4E95">
        <w:rPr>
          <w:sz w:val="28"/>
          <w:szCs w:val="28"/>
        </w:rPr>
        <w:t>тыс. руб.</w:t>
      </w:r>
    </w:p>
    <w:p w:rsidR="00C51B38" w:rsidRDefault="00C51B38" w:rsidP="00B411E6">
      <w:pPr>
        <w:spacing w:line="276" w:lineRule="auto"/>
        <w:ind w:firstLine="709"/>
        <w:rPr>
          <w:sz w:val="28"/>
          <w:szCs w:val="28"/>
        </w:rPr>
      </w:pPr>
    </w:p>
    <w:p w:rsidR="00D94564" w:rsidRDefault="00D94564" w:rsidP="00B411E6">
      <w:pPr>
        <w:spacing w:line="276" w:lineRule="auto"/>
        <w:ind w:firstLine="709"/>
        <w:rPr>
          <w:b/>
          <w:i/>
          <w:sz w:val="28"/>
          <w:szCs w:val="28"/>
        </w:rPr>
      </w:pPr>
      <w:r w:rsidRPr="00B411E6">
        <w:rPr>
          <w:b/>
          <w:i/>
          <w:sz w:val="28"/>
          <w:szCs w:val="28"/>
        </w:rPr>
        <w:t>Пример 5</w:t>
      </w:r>
    </w:p>
    <w:p w:rsidR="0009171D" w:rsidRDefault="0009171D" w:rsidP="00B411E6">
      <w:pPr>
        <w:spacing w:line="276" w:lineRule="auto"/>
        <w:ind w:firstLine="709"/>
        <w:rPr>
          <w:b/>
          <w:i/>
          <w:sz w:val="28"/>
          <w:szCs w:val="28"/>
        </w:rPr>
      </w:pPr>
    </w:p>
    <w:p w:rsidR="001355EE" w:rsidRPr="00B411E6" w:rsidRDefault="001355EE" w:rsidP="00B411E6">
      <w:pPr>
        <w:spacing w:line="276" w:lineRule="auto"/>
        <w:ind w:firstLine="709"/>
        <w:rPr>
          <w:b/>
          <w:i/>
          <w:sz w:val="28"/>
          <w:szCs w:val="28"/>
        </w:rPr>
      </w:pPr>
      <w:r>
        <w:rPr>
          <w:bCs/>
          <w:noProof/>
          <w:color w:val="333333"/>
          <w:sz w:val="28"/>
          <w:szCs w:val="28"/>
        </w:rPr>
        <w:drawing>
          <wp:inline distT="0" distB="0" distL="0" distR="0">
            <wp:extent cx="5714766" cy="2722728"/>
            <wp:effectExtent l="19050" t="0" r="234" b="0"/>
            <wp:docPr id="1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srcRect/>
                    <a:stretch>
                      <a:fillRect/>
                    </a:stretch>
                  </pic:blipFill>
                  <pic:spPr bwMode="auto">
                    <a:xfrm>
                      <a:off x="0" y="0"/>
                      <a:ext cx="5726097" cy="2728126"/>
                    </a:xfrm>
                    <a:prstGeom prst="rect">
                      <a:avLst/>
                    </a:prstGeom>
                    <a:noFill/>
                    <a:ln w="9525">
                      <a:noFill/>
                      <a:miter lim="800000"/>
                      <a:headEnd/>
                      <a:tailEnd/>
                    </a:ln>
                  </pic:spPr>
                </pic:pic>
              </a:graphicData>
            </a:graphic>
          </wp:inline>
        </w:drawing>
      </w:r>
    </w:p>
    <w:p w:rsidR="001355EE" w:rsidRDefault="001355EE" w:rsidP="005E4E95">
      <w:pPr>
        <w:spacing w:line="276" w:lineRule="auto"/>
        <w:ind w:firstLine="709"/>
        <w:jc w:val="both"/>
        <w:rPr>
          <w:sz w:val="28"/>
          <w:szCs w:val="28"/>
        </w:rPr>
      </w:pPr>
    </w:p>
    <w:p w:rsidR="004962CA" w:rsidRPr="00B411E6" w:rsidRDefault="004962CA" w:rsidP="004962CA">
      <w:pPr>
        <w:spacing w:line="276" w:lineRule="auto"/>
        <w:ind w:firstLine="709"/>
        <w:jc w:val="both"/>
        <w:rPr>
          <w:sz w:val="28"/>
          <w:szCs w:val="28"/>
        </w:rPr>
      </w:pPr>
      <w:r w:rsidRPr="00B411E6">
        <w:rPr>
          <w:sz w:val="28"/>
          <w:szCs w:val="28"/>
        </w:rPr>
        <w:lastRenderedPageBreak/>
        <w:t>Если бы о</w:t>
      </w:r>
      <w:r>
        <w:rPr>
          <w:sz w:val="28"/>
          <w:szCs w:val="28"/>
        </w:rPr>
        <w:t>бъем импорта бананов в 2018 г. о</w:t>
      </w:r>
      <w:r w:rsidRPr="00B411E6">
        <w:rPr>
          <w:sz w:val="28"/>
          <w:szCs w:val="28"/>
        </w:rPr>
        <w:t>стался бы тем же (в абсолютных значениях) , что и в 2017 г., то его доля в общем импорте фруктов и ягод составил бы …</w:t>
      </w:r>
    </w:p>
    <w:p w:rsidR="004962CA" w:rsidRPr="005E4E95" w:rsidRDefault="004962CA" w:rsidP="004962CA">
      <w:pPr>
        <w:pStyle w:val="af1"/>
        <w:numPr>
          <w:ilvl w:val="0"/>
          <w:numId w:val="56"/>
        </w:numPr>
        <w:tabs>
          <w:tab w:val="left" w:pos="1134"/>
        </w:tabs>
        <w:spacing w:after="0"/>
        <w:ind w:left="0" w:firstLine="709"/>
        <w:rPr>
          <w:sz w:val="28"/>
          <w:szCs w:val="28"/>
        </w:rPr>
      </w:pPr>
      <w:r w:rsidRPr="005E4E95">
        <w:rPr>
          <w:sz w:val="28"/>
          <w:szCs w:val="28"/>
        </w:rPr>
        <w:t>14,4 %</w:t>
      </w:r>
    </w:p>
    <w:p w:rsidR="004962CA" w:rsidRPr="005E4E95" w:rsidRDefault="004962CA" w:rsidP="004962CA">
      <w:pPr>
        <w:pStyle w:val="af1"/>
        <w:numPr>
          <w:ilvl w:val="0"/>
          <w:numId w:val="56"/>
        </w:numPr>
        <w:tabs>
          <w:tab w:val="left" w:pos="1134"/>
        </w:tabs>
        <w:spacing w:after="0"/>
        <w:ind w:left="0" w:firstLine="709"/>
        <w:rPr>
          <w:sz w:val="28"/>
          <w:szCs w:val="28"/>
        </w:rPr>
      </w:pPr>
      <w:r w:rsidRPr="005E4E95">
        <w:rPr>
          <w:sz w:val="28"/>
          <w:szCs w:val="28"/>
        </w:rPr>
        <w:t>17,7 %</w:t>
      </w:r>
    </w:p>
    <w:p w:rsidR="004962CA" w:rsidRPr="005E4E95" w:rsidRDefault="004962CA" w:rsidP="004962CA">
      <w:pPr>
        <w:pStyle w:val="af1"/>
        <w:numPr>
          <w:ilvl w:val="0"/>
          <w:numId w:val="56"/>
        </w:numPr>
        <w:tabs>
          <w:tab w:val="left" w:pos="1134"/>
        </w:tabs>
        <w:spacing w:after="0"/>
        <w:ind w:left="0" w:firstLine="709"/>
        <w:rPr>
          <w:sz w:val="28"/>
          <w:szCs w:val="28"/>
        </w:rPr>
      </w:pPr>
      <w:r w:rsidRPr="005E4E95">
        <w:rPr>
          <w:sz w:val="28"/>
          <w:szCs w:val="28"/>
        </w:rPr>
        <w:t>19,3 %</w:t>
      </w:r>
    </w:p>
    <w:p w:rsidR="004962CA" w:rsidRPr="005E4E95" w:rsidRDefault="004962CA" w:rsidP="004962CA">
      <w:pPr>
        <w:pStyle w:val="af1"/>
        <w:numPr>
          <w:ilvl w:val="0"/>
          <w:numId w:val="56"/>
        </w:numPr>
        <w:tabs>
          <w:tab w:val="left" w:pos="1134"/>
        </w:tabs>
        <w:spacing w:after="0"/>
        <w:ind w:left="0" w:firstLine="709"/>
        <w:rPr>
          <w:sz w:val="28"/>
          <w:szCs w:val="28"/>
        </w:rPr>
      </w:pPr>
      <w:r w:rsidRPr="005E4E95">
        <w:rPr>
          <w:sz w:val="28"/>
          <w:szCs w:val="28"/>
        </w:rPr>
        <w:t>19,2 %</w:t>
      </w:r>
    </w:p>
    <w:p w:rsidR="004962CA" w:rsidRPr="005E4E95" w:rsidRDefault="004962CA" w:rsidP="004962CA">
      <w:pPr>
        <w:pStyle w:val="af1"/>
        <w:numPr>
          <w:ilvl w:val="0"/>
          <w:numId w:val="56"/>
        </w:numPr>
        <w:tabs>
          <w:tab w:val="left" w:pos="1134"/>
        </w:tabs>
        <w:spacing w:after="0"/>
        <w:ind w:left="0" w:firstLine="709"/>
        <w:rPr>
          <w:sz w:val="28"/>
          <w:szCs w:val="28"/>
        </w:rPr>
      </w:pPr>
      <w:r w:rsidRPr="005E4E95">
        <w:rPr>
          <w:sz w:val="28"/>
          <w:szCs w:val="28"/>
        </w:rPr>
        <w:t>Невозможно ответить</w:t>
      </w:r>
    </w:p>
    <w:p w:rsidR="001355EE" w:rsidRDefault="001355EE" w:rsidP="009B068E">
      <w:pPr>
        <w:shd w:val="clear" w:color="auto" w:fill="FFFFFF"/>
        <w:tabs>
          <w:tab w:val="left" w:pos="1134"/>
        </w:tabs>
        <w:ind w:firstLine="709"/>
        <w:jc w:val="both"/>
        <w:outlineLvl w:val="2"/>
        <w:rPr>
          <w:b/>
          <w:bCs/>
          <w:i/>
          <w:color w:val="333333"/>
          <w:sz w:val="28"/>
          <w:szCs w:val="28"/>
        </w:rPr>
      </w:pPr>
    </w:p>
    <w:p w:rsidR="004962CA" w:rsidRDefault="004962CA" w:rsidP="009B068E">
      <w:pPr>
        <w:shd w:val="clear" w:color="auto" w:fill="FFFFFF"/>
        <w:tabs>
          <w:tab w:val="left" w:pos="1134"/>
        </w:tabs>
        <w:ind w:firstLine="709"/>
        <w:jc w:val="both"/>
        <w:outlineLvl w:val="2"/>
        <w:rPr>
          <w:b/>
          <w:bCs/>
          <w:i/>
          <w:color w:val="333333"/>
          <w:sz w:val="28"/>
          <w:szCs w:val="28"/>
        </w:rPr>
      </w:pPr>
    </w:p>
    <w:p w:rsidR="009B068E" w:rsidRPr="00703135" w:rsidRDefault="009B068E" w:rsidP="00703135">
      <w:pPr>
        <w:spacing w:line="276" w:lineRule="auto"/>
        <w:ind w:firstLine="709"/>
        <w:rPr>
          <w:b/>
          <w:i/>
          <w:sz w:val="28"/>
          <w:szCs w:val="28"/>
        </w:rPr>
      </w:pPr>
      <w:r w:rsidRPr="00703135">
        <w:rPr>
          <w:b/>
          <w:i/>
          <w:sz w:val="28"/>
          <w:szCs w:val="28"/>
        </w:rPr>
        <w:t>Пример 6</w:t>
      </w:r>
    </w:p>
    <w:p w:rsidR="001355EE" w:rsidRPr="00305713" w:rsidRDefault="001355EE" w:rsidP="00703135">
      <w:pPr>
        <w:spacing w:line="276" w:lineRule="auto"/>
        <w:ind w:firstLine="709"/>
        <w:rPr>
          <w:sz w:val="28"/>
          <w:szCs w:val="28"/>
        </w:rPr>
      </w:pPr>
    </w:p>
    <w:p w:rsidR="001355EE" w:rsidRPr="00305713" w:rsidRDefault="001355EE" w:rsidP="00703135">
      <w:pPr>
        <w:spacing w:line="276" w:lineRule="auto"/>
        <w:ind w:firstLine="709"/>
        <w:jc w:val="center"/>
        <w:rPr>
          <w:sz w:val="28"/>
          <w:szCs w:val="28"/>
        </w:rPr>
      </w:pPr>
      <w:r w:rsidRPr="00305713">
        <w:rPr>
          <w:noProof/>
          <w:sz w:val="28"/>
          <w:szCs w:val="28"/>
        </w:rPr>
        <w:drawing>
          <wp:inline distT="0" distB="0" distL="0" distR="0">
            <wp:extent cx="4733007" cy="326989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730976" cy="3268492"/>
                    </a:xfrm>
                    <a:prstGeom prst="rect">
                      <a:avLst/>
                    </a:prstGeom>
                    <a:noFill/>
                    <a:ln w="9525">
                      <a:noFill/>
                      <a:miter lim="800000"/>
                      <a:headEnd/>
                      <a:tailEnd/>
                    </a:ln>
                  </pic:spPr>
                </pic:pic>
              </a:graphicData>
            </a:graphic>
          </wp:inline>
        </w:drawing>
      </w:r>
    </w:p>
    <w:p w:rsidR="00B576FF" w:rsidRPr="00305713" w:rsidRDefault="00B576FF" w:rsidP="00703135">
      <w:pPr>
        <w:spacing w:line="276" w:lineRule="auto"/>
        <w:ind w:firstLine="709"/>
        <w:rPr>
          <w:sz w:val="28"/>
          <w:szCs w:val="28"/>
        </w:rPr>
      </w:pPr>
    </w:p>
    <w:p w:rsidR="009B068E" w:rsidRPr="00305713" w:rsidRDefault="009B068E" w:rsidP="00703135">
      <w:pPr>
        <w:spacing w:line="276" w:lineRule="auto"/>
        <w:ind w:firstLine="709"/>
        <w:rPr>
          <w:sz w:val="28"/>
          <w:szCs w:val="28"/>
        </w:rPr>
      </w:pPr>
      <w:r w:rsidRPr="00305713">
        <w:rPr>
          <w:sz w:val="28"/>
          <w:szCs w:val="28"/>
        </w:rPr>
        <w:t>На следующие шесть месяцев поставлена задача реализовать 711 ноутбуков. Насколько эти продажи выше, чем продажи за шесть месяцев, отраженные на графике?</w:t>
      </w:r>
    </w:p>
    <w:p w:rsidR="0002343A" w:rsidRPr="00305713" w:rsidRDefault="0002343A" w:rsidP="00703135">
      <w:pPr>
        <w:spacing w:line="276" w:lineRule="auto"/>
        <w:ind w:firstLine="709"/>
        <w:rPr>
          <w:sz w:val="28"/>
          <w:szCs w:val="28"/>
        </w:rPr>
      </w:pPr>
      <w:r w:rsidRPr="00305713">
        <w:rPr>
          <w:sz w:val="28"/>
          <w:szCs w:val="28"/>
        </w:rPr>
        <w:t>на 8 %</w:t>
      </w:r>
    </w:p>
    <w:p w:rsidR="0002343A" w:rsidRPr="00305713" w:rsidRDefault="0002343A" w:rsidP="00703135">
      <w:pPr>
        <w:spacing w:line="276" w:lineRule="auto"/>
        <w:ind w:firstLine="709"/>
        <w:rPr>
          <w:sz w:val="28"/>
          <w:szCs w:val="28"/>
        </w:rPr>
      </w:pPr>
      <w:r w:rsidRPr="00305713">
        <w:rPr>
          <w:sz w:val="28"/>
          <w:szCs w:val="28"/>
        </w:rPr>
        <w:t>на 10 %</w:t>
      </w:r>
    </w:p>
    <w:p w:rsidR="0002343A" w:rsidRPr="00305713" w:rsidRDefault="0002343A" w:rsidP="00703135">
      <w:pPr>
        <w:spacing w:line="276" w:lineRule="auto"/>
        <w:ind w:firstLine="709"/>
        <w:rPr>
          <w:sz w:val="28"/>
          <w:szCs w:val="28"/>
        </w:rPr>
      </w:pPr>
      <w:r w:rsidRPr="00305713">
        <w:rPr>
          <w:sz w:val="28"/>
          <w:szCs w:val="28"/>
        </w:rPr>
        <w:t>на 12 %</w:t>
      </w:r>
    </w:p>
    <w:p w:rsidR="0002343A" w:rsidRPr="00305713" w:rsidRDefault="0002343A" w:rsidP="00703135">
      <w:pPr>
        <w:spacing w:line="276" w:lineRule="auto"/>
        <w:ind w:firstLine="709"/>
        <w:rPr>
          <w:sz w:val="28"/>
          <w:szCs w:val="28"/>
        </w:rPr>
      </w:pPr>
      <w:r w:rsidRPr="00305713">
        <w:rPr>
          <w:sz w:val="28"/>
          <w:szCs w:val="28"/>
        </w:rPr>
        <w:t>на 15 %</w:t>
      </w:r>
    </w:p>
    <w:p w:rsidR="009B068E" w:rsidRPr="00305713" w:rsidRDefault="0002343A" w:rsidP="00703135">
      <w:pPr>
        <w:spacing w:line="276" w:lineRule="auto"/>
        <w:ind w:firstLine="709"/>
        <w:rPr>
          <w:sz w:val="28"/>
          <w:szCs w:val="28"/>
        </w:rPr>
      </w:pPr>
      <w:r w:rsidRPr="00305713">
        <w:rPr>
          <w:sz w:val="28"/>
          <w:szCs w:val="28"/>
        </w:rPr>
        <w:t>на 20 %</w:t>
      </w:r>
      <w:r w:rsidR="009B068E" w:rsidRPr="00305713">
        <w:rPr>
          <w:sz w:val="28"/>
          <w:szCs w:val="28"/>
        </w:rPr>
        <w:t xml:space="preserve"> </w:t>
      </w:r>
    </w:p>
    <w:p w:rsidR="0002343A" w:rsidRDefault="0002343A" w:rsidP="00703135">
      <w:pPr>
        <w:spacing w:line="276" w:lineRule="auto"/>
        <w:ind w:firstLine="709"/>
        <w:rPr>
          <w:sz w:val="28"/>
          <w:szCs w:val="28"/>
        </w:rPr>
      </w:pPr>
    </w:p>
    <w:p w:rsidR="004962CA" w:rsidRDefault="004962CA" w:rsidP="00703135">
      <w:pPr>
        <w:spacing w:line="276" w:lineRule="auto"/>
        <w:ind w:firstLine="709"/>
        <w:rPr>
          <w:sz w:val="28"/>
          <w:szCs w:val="28"/>
        </w:rPr>
      </w:pPr>
    </w:p>
    <w:p w:rsidR="004962CA" w:rsidRDefault="004962CA" w:rsidP="00703135">
      <w:pPr>
        <w:spacing w:line="276" w:lineRule="auto"/>
        <w:ind w:firstLine="709"/>
        <w:rPr>
          <w:sz w:val="28"/>
          <w:szCs w:val="28"/>
        </w:rPr>
      </w:pPr>
    </w:p>
    <w:p w:rsidR="004962CA" w:rsidRDefault="004962CA" w:rsidP="00703135">
      <w:pPr>
        <w:spacing w:line="276" w:lineRule="auto"/>
        <w:ind w:firstLine="709"/>
        <w:rPr>
          <w:sz w:val="28"/>
          <w:szCs w:val="28"/>
        </w:rPr>
      </w:pPr>
    </w:p>
    <w:p w:rsidR="0002343A" w:rsidRPr="00703135" w:rsidRDefault="0002343A" w:rsidP="00703135">
      <w:pPr>
        <w:spacing w:line="276" w:lineRule="auto"/>
        <w:ind w:firstLine="709"/>
        <w:rPr>
          <w:b/>
          <w:i/>
          <w:sz w:val="28"/>
          <w:szCs w:val="28"/>
        </w:rPr>
      </w:pPr>
      <w:r w:rsidRPr="00703135">
        <w:rPr>
          <w:b/>
          <w:i/>
          <w:sz w:val="28"/>
          <w:szCs w:val="28"/>
        </w:rPr>
        <w:lastRenderedPageBreak/>
        <w:t>Пример 7</w:t>
      </w:r>
    </w:p>
    <w:p w:rsidR="00B576FF" w:rsidRPr="00305713" w:rsidRDefault="00B576FF" w:rsidP="00703135">
      <w:pPr>
        <w:spacing w:line="276" w:lineRule="auto"/>
        <w:ind w:firstLine="709"/>
        <w:jc w:val="center"/>
        <w:rPr>
          <w:sz w:val="28"/>
          <w:szCs w:val="28"/>
        </w:rPr>
      </w:pPr>
      <w:r w:rsidRPr="00305713">
        <w:rPr>
          <w:noProof/>
          <w:sz w:val="28"/>
          <w:szCs w:val="28"/>
        </w:rPr>
        <w:drawing>
          <wp:inline distT="0" distB="0" distL="0" distR="0">
            <wp:extent cx="4245051" cy="3241558"/>
            <wp:effectExtent l="19050" t="0" r="3099"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246632" cy="3242765"/>
                    </a:xfrm>
                    <a:prstGeom prst="rect">
                      <a:avLst/>
                    </a:prstGeom>
                    <a:noFill/>
                    <a:ln w="9525">
                      <a:noFill/>
                      <a:miter lim="800000"/>
                      <a:headEnd/>
                      <a:tailEnd/>
                    </a:ln>
                  </pic:spPr>
                </pic:pic>
              </a:graphicData>
            </a:graphic>
          </wp:inline>
        </w:drawing>
      </w:r>
    </w:p>
    <w:p w:rsidR="004962CA" w:rsidRDefault="004962CA" w:rsidP="00703135">
      <w:pPr>
        <w:spacing w:line="276" w:lineRule="auto"/>
        <w:ind w:firstLine="709"/>
        <w:rPr>
          <w:sz w:val="28"/>
          <w:szCs w:val="28"/>
        </w:rPr>
      </w:pPr>
    </w:p>
    <w:p w:rsidR="0002343A" w:rsidRPr="00305713" w:rsidRDefault="001465CF" w:rsidP="00703135">
      <w:pPr>
        <w:spacing w:line="276" w:lineRule="auto"/>
        <w:ind w:firstLine="709"/>
        <w:rPr>
          <w:sz w:val="28"/>
          <w:szCs w:val="28"/>
        </w:rPr>
      </w:pPr>
      <w:r w:rsidRPr="00305713">
        <w:rPr>
          <w:sz w:val="28"/>
          <w:szCs w:val="28"/>
        </w:rPr>
        <w:t>В прошлом году продажи спортивной обуви составили 115 млн. руб. Как вырос данный показатель в этом году?</w:t>
      </w:r>
    </w:p>
    <w:p w:rsidR="001465CF" w:rsidRPr="00305713" w:rsidRDefault="001465CF" w:rsidP="00703135">
      <w:pPr>
        <w:spacing w:line="276" w:lineRule="auto"/>
        <w:ind w:firstLine="709"/>
        <w:rPr>
          <w:sz w:val="28"/>
          <w:szCs w:val="28"/>
        </w:rPr>
      </w:pPr>
      <w:r w:rsidRPr="00305713">
        <w:rPr>
          <w:sz w:val="28"/>
          <w:szCs w:val="28"/>
        </w:rPr>
        <w:t>на 25 %</w:t>
      </w:r>
    </w:p>
    <w:p w:rsidR="001465CF" w:rsidRPr="00305713" w:rsidRDefault="001465CF" w:rsidP="00703135">
      <w:pPr>
        <w:spacing w:line="276" w:lineRule="auto"/>
        <w:ind w:firstLine="709"/>
        <w:rPr>
          <w:sz w:val="28"/>
          <w:szCs w:val="28"/>
        </w:rPr>
      </w:pPr>
      <w:r w:rsidRPr="00305713">
        <w:rPr>
          <w:sz w:val="28"/>
          <w:szCs w:val="28"/>
        </w:rPr>
        <w:t>на 30 %</w:t>
      </w:r>
    </w:p>
    <w:p w:rsidR="001465CF" w:rsidRPr="00305713" w:rsidRDefault="001465CF" w:rsidP="00703135">
      <w:pPr>
        <w:spacing w:line="276" w:lineRule="auto"/>
        <w:ind w:firstLine="709"/>
        <w:rPr>
          <w:sz w:val="28"/>
          <w:szCs w:val="28"/>
        </w:rPr>
      </w:pPr>
      <w:r w:rsidRPr="00305713">
        <w:rPr>
          <w:sz w:val="28"/>
          <w:szCs w:val="28"/>
        </w:rPr>
        <w:t>на 35 %</w:t>
      </w:r>
    </w:p>
    <w:p w:rsidR="001465CF" w:rsidRPr="00305713" w:rsidRDefault="001465CF" w:rsidP="00703135">
      <w:pPr>
        <w:spacing w:line="276" w:lineRule="auto"/>
        <w:ind w:firstLine="709"/>
        <w:rPr>
          <w:sz w:val="28"/>
          <w:szCs w:val="28"/>
        </w:rPr>
      </w:pPr>
      <w:r w:rsidRPr="00305713">
        <w:rPr>
          <w:sz w:val="28"/>
          <w:szCs w:val="28"/>
        </w:rPr>
        <w:t>на 45 %</w:t>
      </w:r>
    </w:p>
    <w:p w:rsidR="00B576FF" w:rsidRPr="00305713" w:rsidRDefault="001465CF" w:rsidP="00703135">
      <w:pPr>
        <w:spacing w:line="276" w:lineRule="auto"/>
        <w:ind w:firstLine="709"/>
        <w:rPr>
          <w:sz w:val="28"/>
          <w:szCs w:val="28"/>
        </w:rPr>
      </w:pPr>
      <w:r w:rsidRPr="00305713">
        <w:rPr>
          <w:sz w:val="28"/>
          <w:szCs w:val="28"/>
        </w:rPr>
        <w:t>на 50 %</w:t>
      </w:r>
    </w:p>
    <w:p w:rsidR="003D62B5" w:rsidRPr="00305713" w:rsidRDefault="003D62B5" w:rsidP="00703135">
      <w:pPr>
        <w:spacing w:line="276" w:lineRule="auto"/>
        <w:ind w:firstLine="709"/>
        <w:rPr>
          <w:sz w:val="28"/>
          <w:szCs w:val="28"/>
        </w:rPr>
      </w:pPr>
    </w:p>
    <w:p w:rsidR="003D62B5" w:rsidRPr="00703135" w:rsidRDefault="003D62B5" w:rsidP="00703135">
      <w:pPr>
        <w:spacing w:line="276" w:lineRule="auto"/>
        <w:ind w:firstLine="709"/>
        <w:rPr>
          <w:b/>
          <w:i/>
          <w:sz w:val="28"/>
          <w:szCs w:val="28"/>
        </w:rPr>
      </w:pPr>
      <w:r w:rsidRPr="00703135">
        <w:rPr>
          <w:b/>
          <w:i/>
          <w:sz w:val="28"/>
          <w:szCs w:val="28"/>
        </w:rPr>
        <w:t xml:space="preserve">Пример 8 </w:t>
      </w:r>
    </w:p>
    <w:p w:rsidR="00B576FF" w:rsidRPr="00305713" w:rsidRDefault="00B576FF" w:rsidP="00703135">
      <w:pPr>
        <w:spacing w:line="276" w:lineRule="auto"/>
        <w:ind w:firstLine="709"/>
        <w:rPr>
          <w:sz w:val="28"/>
          <w:szCs w:val="28"/>
        </w:rPr>
      </w:pPr>
    </w:p>
    <w:p w:rsidR="00B576FF" w:rsidRPr="00305713" w:rsidRDefault="00B576FF" w:rsidP="004962CA">
      <w:pPr>
        <w:spacing w:line="276" w:lineRule="auto"/>
        <w:jc w:val="center"/>
        <w:rPr>
          <w:sz w:val="28"/>
          <w:szCs w:val="28"/>
        </w:rPr>
      </w:pPr>
      <w:r w:rsidRPr="00305713">
        <w:rPr>
          <w:noProof/>
          <w:sz w:val="28"/>
          <w:szCs w:val="28"/>
        </w:rPr>
        <w:drawing>
          <wp:inline distT="0" distB="0" distL="0" distR="0">
            <wp:extent cx="5908234" cy="2977287"/>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916393" cy="2981399"/>
                    </a:xfrm>
                    <a:prstGeom prst="rect">
                      <a:avLst/>
                    </a:prstGeom>
                    <a:noFill/>
                    <a:ln w="9525">
                      <a:noFill/>
                      <a:miter lim="800000"/>
                      <a:headEnd/>
                      <a:tailEnd/>
                    </a:ln>
                  </pic:spPr>
                </pic:pic>
              </a:graphicData>
            </a:graphic>
          </wp:inline>
        </w:drawing>
      </w:r>
    </w:p>
    <w:p w:rsidR="003D62B5" w:rsidRPr="00305713" w:rsidRDefault="003D62B5" w:rsidP="00703135">
      <w:pPr>
        <w:spacing w:line="276" w:lineRule="auto"/>
        <w:ind w:firstLine="709"/>
        <w:rPr>
          <w:sz w:val="28"/>
          <w:szCs w:val="28"/>
        </w:rPr>
      </w:pPr>
      <w:r w:rsidRPr="00305713">
        <w:rPr>
          <w:sz w:val="28"/>
          <w:szCs w:val="28"/>
        </w:rPr>
        <w:lastRenderedPageBreak/>
        <w:t>Если 47 % импортированных в 2018 г. яблок пошли на сырье для соков и сокосодержащих продуктов, то это составило …</w:t>
      </w:r>
    </w:p>
    <w:p w:rsidR="003D62B5" w:rsidRPr="00305713" w:rsidRDefault="003D62B5" w:rsidP="00703135">
      <w:pPr>
        <w:spacing w:line="276" w:lineRule="auto"/>
        <w:ind w:firstLine="709"/>
        <w:rPr>
          <w:sz w:val="28"/>
          <w:szCs w:val="28"/>
        </w:rPr>
      </w:pPr>
      <w:r w:rsidRPr="00305713">
        <w:rPr>
          <w:sz w:val="28"/>
          <w:szCs w:val="28"/>
        </w:rPr>
        <w:t>221</w:t>
      </w:r>
      <w:r w:rsidR="00421586" w:rsidRPr="00305713">
        <w:rPr>
          <w:sz w:val="28"/>
          <w:szCs w:val="28"/>
        </w:rPr>
        <w:t xml:space="preserve"> млн. тонн</w:t>
      </w:r>
    </w:p>
    <w:p w:rsidR="003D62B5" w:rsidRPr="00305713" w:rsidRDefault="003D62B5" w:rsidP="00703135">
      <w:pPr>
        <w:spacing w:line="276" w:lineRule="auto"/>
        <w:ind w:firstLine="709"/>
        <w:rPr>
          <w:sz w:val="28"/>
          <w:szCs w:val="28"/>
        </w:rPr>
      </w:pPr>
      <w:r w:rsidRPr="00305713">
        <w:rPr>
          <w:sz w:val="28"/>
          <w:szCs w:val="28"/>
        </w:rPr>
        <w:t>228</w:t>
      </w:r>
      <w:r w:rsidR="00421586" w:rsidRPr="00305713">
        <w:rPr>
          <w:sz w:val="28"/>
          <w:szCs w:val="28"/>
        </w:rPr>
        <w:t xml:space="preserve"> млн. тонн</w:t>
      </w:r>
    </w:p>
    <w:p w:rsidR="003D62B5" w:rsidRPr="00305713" w:rsidRDefault="003D62B5" w:rsidP="00703135">
      <w:pPr>
        <w:spacing w:line="276" w:lineRule="auto"/>
        <w:ind w:firstLine="709"/>
        <w:rPr>
          <w:sz w:val="28"/>
          <w:szCs w:val="28"/>
        </w:rPr>
      </w:pPr>
      <w:r w:rsidRPr="00305713">
        <w:rPr>
          <w:sz w:val="28"/>
          <w:szCs w:val="28"/>
        </w:rPr>
        <w:t>235</w:t>
      </w:r>
      <w:r w:rsidR="00421586" w:rsidRPr="00305713">
        <w:rPr>
          <w:sz w:val="28"/>
          <w:szCs w:val="28"/>
        </w:rPr>
        <w:t xml:space="preserve"> млн. тонн</w:t>
      </w:r>
    </w:p>
    <w:p w:rsidR="003D62B5" w:rsidRPr="00305713" w:rsidRDefault="003D62B5" w:rsidP="00703135">
      <w:pPr>
        <w:spacing w:line="276" w:lineRule="auto"/>
        <w:ind w:firstLine="709"/>
        <w:rPr>
          <w:sz w:val="28"/>
          <w:szCs w:val="28"/>
        </w:rPr>
      </w:pPr>
      <w:r w:rsidRPr="00305713">
        <w:rPr>
          <w:sz w:val="28"/>
          <w:szCs w:val="28"/>
        </w:rPr>
        <w:t>343</w:t>
      </w:r>
      <w:r w:rsidR="00421586" w:rsidRPr="00305713">
        <w:rPr>
          <w:sz w:val="28"/>
          <w:szCs w:val="28"/>
        </w:rPr>
        <w:t xml:space="preserve"> млн. тонн</w:t>
      </w:r>
    </w:p>
    <w:p w:rsidR="003D62B5" w:rsidRPr="00305713" w:rsidRDefault="00421586" w:rsidP="00703135">
      <w:pPr>
        <w:spacing w:line="276" w:lineRule="auto"/>
        <w:ind w:firstLine="709"/>
        <w:rPr>
          <w:sz w:val="28"/>
          <w:szCs w:val="28"/>
        </w:rPr>
      </w:pPr>
      <w:r w:rsidRPr="00305713">
        <w:rPr>
          <w:sz w:val="28"/>
          <w:szCs w:val="28"/>
        </w:rPr>
        <w:t>471 млн. тонн</w:t>
      </w:r>
      <w:r w:rsidR="003D62B5" w:rsidRPr="00305713">
        <w:rPr>
          <w:sz w:val="28"/>
          <w:szCs w:val="28"/>
        </w:rPr>
        <w:t xml:space="preserve"> </w:t>
      </w:r>
    </w:p>
    <w:p w:rsidR="00421586" w:rsidRDefault="00421586" w:rsidP="00703135">
      <w:pPr>
        <w:spacing w:line="276" w:lineRule="auto"/>
        <w:ind w:firstLine="709"/>
        <w:rPr>
          <w:sz w:val="28"/>
          <w:szCs w:val="28"/>
        </w:rPr>
      </w:pPr>
    </w:p>
    <w:p w:rsidR="004962CA" w:rsidRPr="00305713" w:rsidRDefault="004962CA" w:rsidP="00703135">
      <w:pPr>
        <w:spacing w:line="276" w:lineRule="auto"/>
        <w:ind w:firstLine="709"/>
        <w:rPr>
          <w:sz w:val="28"/>
          <w:szCs w:val="28"/>
        </w:rPr>
      </w:pPr>
    </w:p>
    <w:p w:rsidR="00421586" w:rsidRPr="00C63197" w:rsidRDefault="00421586" w:rsidP="00703135">
      <w:pPr>
        <w:spacing w:line="276" w:lineRule="auto"/>
        <w:ind w:firstLine="709"/>
        <w:rPr>
          <w:b/>
          <w:i/>
          <w:sz w:val="28"/>
          <w:szCs w:val="28"/>
        </w:rPr>
      </w:pPr>
      <w:r w:rsidRPr="00C63197">
        <w:rPr>
          <w:b/>
          <w:i/>
          <w:sz w:val="28"/>
          <w:szCs w:val="28"/>
        </w:rPr>
        <w:t>Пример 9</w:t>
      </w:r>
    </w:p>
    <w:p w:rsidR="00B576FF" w:rsidRPr="00305713" w:rsidRDefault="00B576FF" w:rsidP="00703135">
      <w:pPr>
        <w:spacing w:line="276" w:lineRule="auto"/>
        <w:ind w:firstLine="709"/>
        <w:rPr>
          <w:sz w:val="28"/>
          <w:szCs w:val="28"/>
        </w:rPr>
      </w:pPr>
    </w:p>
    <w:p w:rsidR="00421586" w:rsidRPr="00305713" w:rsidRDefault="00421586" w:rsidP="00703135">
      <w:pPr>
        <w:spacing w:line="276" w:lineRule="auto"/>
        <w:ind w:firstLine="709"/>
        <w:rPr>
          <w:sz w:val="28"/>
          <w:szCs w:val="28"/>
        </w:rPr>
      </w:pPr>
      <w:r w:rsidRPr="00305713">
        <w:rPr>
          <w:sz w:val="28"/>
          <w:szCs w:val="28"/>
        </w:rPr>
        <w:t xml:space="preserve">Каким должен быть объем рынка автомобилей </w:t>
      </w:r>
      <w:r w:rsidR="001355EE" w:rsidRPr="00305713">
        <w:rPr>
          <w:sz w:val="28"/>
          <w:szCs w:val="28"/>
        </w:rPr>
        <w:t>в целом, чтобы продажи автомобилей американского производства составили 16,7 млн. штук?</w:t>
      </w:r>
    </w:p>
    <w:p w:rsidR="001355EE" w:rsidRPr="00305713" w:rsidRDefault="001355EE" w:rsidP="00703135">
      <w:pPr>
        <w:spacing w:line="276" w:lineRule="auto"/>
        <w:ind w:firstLine="709"/>
        <w:rPr>
          <w:sz w:val="28"/>
          <w:szCs w:val="28"/>
        </w:rPr>
      </w:pPr>
      <w:r w:rsidRPr="00305713">
        <w:rPr>
          <w:sz w:val="28"/>
          <w:szCs w:val="28"/>
        </w:rPr>
        <w:t>139 млн. штук</w:t>
      </w:r>
    </w:p>
    <w:p w:rsidR="001355EE" w:rsidRPr="00305713" w:rsidRDefault="001355EE" w:rsidP="00703135">
      <w:pPr>
        <w:spacing w:line="276" w:lineRule="auto"/>
        <w:ind w:firstLine="709"/>
        <w:rPr>
          <w:sz w:val="28"/>
          <w:szCs w:val="28"/>
        </w:rPr>
      </w:pPr>
      <w:r w:rsidRPr="00305713">
        <w:rPr>
          <w:sz w:val="28"/>
          <w:szCs w:val="28"/>
        </w:rPr>
        <w:t>152 млн. штук</w:t>
      </w:r>
    </w:p>
    <w:p w:rsidR="001355EE" w:rsidRPr="00305713" w:rsidRDefault="001355EE" w:rsidP="00703135">
      <w:pPr>
        <w:spacing w:line="276" w:lineRule="auto"/>
        <w:ind w:firstLine="709"/>
        <w:rPr>
          <w:sz w:val="28"/>
          <w:szCs w:val="28"/>
        </w:rPr>
      </w:pPr>
      <w:r w:rsidRPr="00305713">
        <w:rPr>
          <w:sz w:val="28"/>
          <w:szCs w:val="28"/>
        </w:rPr>
        <w:t>155 млн. штук</w:t>
      </w:r>
    </w:p>
    <w:p w:rsidR="001355EE" w:rsidRPr="00305713" w:rsidRDefault="001355EE" w:rsidP="00703135">
      <w:pPr>
        <w:spacing w:line="276" w:lineRule="auto"/>
        <w:ind w:firstLine="709"/>
        <w:rPr>
          <w:sz w:val="28"/>
          <w:szCs w:val="28"/>
        </w:rPr>
      </w:pPr>
      <w:r w:rsidRPr="00305713">
        <w:rPr>
          <w:sz w:val="28"/>
          <w:szCs w:val="28"/>
        </w:rPr>
        <w:t>183 млн. штук</w:t>
      </w:r>
    </w:p>
    <w:p w:rsidR="001355EE" w:rsidRPr="00305713" w:rsidRDefault="001355EE" w:rsidP="00703135">
      <w:pPr>
        <w:spacing w:line="276" w:lineRule="auto"/>
        <w:ind w:firstLine="709"/>
        <w:rPr>
          <w:sz w:val="28"/>
          <w:szCs w:val="28"/>
        </w:rPr>
      </w:pPr>
      <w:r w:rsidRPr="00305713">
        <w:rPr>
          <w:sz w:val="28"/>
          <w:szCs w:val="28"/>
        </w:rPr>
        <w:t>200  млн. штук</w:t>
      </w:r>
    </w:p>
    <w:p w:rsidR="001355EE" w:rsidRPr="00305713" w:rsidRDefault="001355EE" w:rsidP="00703135">
      <w:pPr>
        <w:spacing w:line="276" w:lineRule="auto"/>
        <w:ind w:firstLine="709"/>
        <w:rPr>
          <w:sz w:val="28"/>
          <w:szCs w:val="28"/>
        </w:rPr>
      </w:pPr>
    </w:p>
    <w:p w:rsidR="00421586" w:rsidRDefault="00421586" w:rsidP="00421586">
      <w:pPr>
        <w:shd w:val="clear" w:color="auto" w:fill="FFFFFF"/>
        <w:tabs>
          <w:tab w:val="left" w:pos="1134"/>
        </w:tabs>
        <w:ind w:firstLine="709"/>
        <w:jc w:val="center"/>
        <w:outlineLvl w:val="2"/>
        <w:rPr>
          <w:bCs/>
          <w:color w:val="333333"/>
          <w:sz w:val="28"/>
          <w:szCs w:val="28"/>
        </w:rPr>
      </w:pPr>
      <w:r>
        <w:rPr>
          <w:bCs/>
          <w:noProof/>
          <w:color w:val="333333"/>
          <w:sz w:val="28"/>
          <w:szCs w:val="28"/>
        </w:rPr>
        <w:drawing>
          <wp:inline distT="0" distB="0" distL="0" distR="0">
            <wp:extent cx="4661779" cy="3653951"/>
            <wp:effectExtent l="19050" t="0" r="5471"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663978" cy="3655675"/>
                    </a:xfrm>
                    <a:prstGeom prst="rect">
                      <a:avLst/>
                    </a:prstGeom>
                    <a:noFill/>
                    <a:ln w="9525">
                      <a:noFill/>
                      <a:miter lim="800000"/>
                      <a:headEnd/>
                      <a:tailEnd/>
                    </a:ln>
                  </pic:spPr>
                </pic:pic>
              </a:graphicData>
            </a:graphic>
          </wp:inline>
        </w:drawing>
      </w:r>
    </w:p>
    <w:p w:rsidR="0009171D" w:rsidRDefault="0009171D" w:rsidP="00421586">
      <w:pPr>
        <w:shd w:val="clear" w:color="auto" w:fill="FFFFFF"/>
        <w:tabs>
          <w:tab w:val="left" w:pos="1134"/>
        </w:tabs>
        <w:ind w:firstLine="709"/>
        <w:jc w:val="center"/>
        <w:outlineLvl w:val="2"/>
        <w:rPr>
          <w:bCs/>
          <w:color w:val="333333"/>
          <w:sz w:val="28"/>
          <w:szCs w:val="28"/>
        </w:rPr>
      </w:pPr>
    </w:p>
    <w:p w:rsidR="0009171D" w:rsidRDefault="0009171D" w:rsidP="00C3386B">
      <w:pPr>
        <w:pStyle w:val="1"/>
        <w:jc w:val="center"/>
        <w:rPr>
          <w:rFonts w:ascii="Times New Roman" w:hAnsi="Times New Roman" w:cs="Times New Roman"/>
          <w:i/>
        </w:rPr>
      </w:pPr>
    </w:p>
    <w:p w:rsidR="0009171D" w:rsidRDefault="0009171D" w:rsidP="0009171D"/>
    <w:p w:rsidR="0009171D" w:rsidRDefault="0009171D" w:rsidP="0009171D"/>
    <w:p w:rsidR="005E0B6E" w:rsidRPr="003F6476" w:rsidRDefault="005E0B6E" w:rsidP="00C3386B">
      <w:pPr>
        <w:pStyle w:val="1"/>
        <w:jc w:val="center"/>
        <w:rPr>
          <w:rFonts w:ascii="Times New Roman" w:hAnsi="Times New Roman" w:cs="Times New Roman"/>
          <w:i/>
        </w:rPr>
      </w:pPr>
      <w:bookmarkStart w:id="10" w:name="_Toc176699785"/>
      <w:r w:rsidRPr="003F6476">
        <w:rPr>
          <w:rFonts w:ascii="Times New Roman" w:hAnsi="Times New Roman" w:cs="Times New Roman"/>
          <w:i/>
        </w:rPr>
        <w:lastRenderedPageBreak/>
        <w:t>Примеры вопросов пространственного мышления</w:t>
      </w:r>
      <w:bookmarkEnd w:id="10"/>
    </w:p>
    <w:p w:rsidR="003B2E9D" w:rsidRPr="00141719" w:rsidRDefault="003B2E9D" w:rsidP="00141719">
      <w:pPr>
        <w:spacing w:line="276" w:lineRule="auto"/>
        <w:jc w:val="center"/>
        <w:rPr>
          <w:b/>
          <w:i/>
          <w:sz w:val="28"/>
          <w:szCs w:val="28"/>
        </w:rPr>
      </w:pPr>
    </w:p>
    <w:p w:rsidR="00791BEE" w:rsidRPr="00141719" w:rsidRDefault="005E0B6E" w:rsidP="00141719">
      <w:pPr>
        <w:tabs>
          <w:tab w:val="left" w:pos="1134"/>
          <w:tab w:val="left" w:pos="7297"/>
        </w:tabs>
        <w:spacing w:line="276" w:lineRule="auto"/>
        <w:ind w:firstLine="709"/>
        <w:jc w:val="both"/>
        <w:rPr>
          <w:bCs/>
          <w:color w:val="333333"/>
          <w:sz w:val="28"/>
          <w:szCs w:val="28"/>
        </w:rPr>
      </w:pPr>
      <w:r w:rsidRPr="00141719">
        <w:rPr>
          <w:bCs/>
          <w:color w:val="333333"/>
          <w:sz w:val="28"/>
          <w:szCs w:val="28"/>
        </w:rPr>
        <w:t>Фигуры и формы в каждом наборе полей образуют в сочетании закономерную последовательность. Ваша задача – определить, какой из пяти</w:t>
      </w:r>
      <w:r w:rsidR="00791BEE" w:rsidRPr="00141719">
        <w:rPr>
          <w:bCs/>
          <w:color w:val="333333"/>
          <w:sz w:val="28"/>
          <w:szCs w:val="28"/>
        </w:rPr>
        <w:t xml:space="preserve"> (5) вариантов необходимо поставить на место знака вопроса (1), чтобы дополнить закономерную последовательность. </w:t>
      </w:r>
    </w:p>
    <w:p w:rsidR="005E0B6E" w:rsidRPr="004962CA" w:rsidRDefault="00791BEE" w:rsidP="00141719">
      <w:pPr>
        <w:tabs>
          <w:tab w:val="left" w:pos="1134"/>
          <w:tab w:val="left" w:pos="7297"/>
        </w:tabs>
        <w:spacing w:line="276" w:lineRule="auto"/>
        <w:ind w:firstLine="709"/>
        <w:jc w:val="both"/>
        <w:rPr>
          <w:bCs/>
          <w:i/>
          <w:color w:val="333333"/>
          <w:sz w:val="28"/>
          <w:szCs w:val="28"/>
        </w:rPr>
      </w:pPr>
      <w:r w:rsidRPr="004962CA">
        <w:rPr>
          <w:bCs/>
          <w:i/>
          <w:color w:val="333333"/>
          <w:sz w:val="28"/>
          <w:szCs w:val="28"/>
        </w:rPr>
        <w:t>Обратите внимание на два следующих примера:</w:t>
      </w:r>
    </w:p>
    <w:p w:rsidR="00C3386B" w:rsidRDefault="00C3386B" w:rsidP="00141719">
      <w:pPr>
        <w:tabs>
          <w:tab w:val="left" w:pos="1134"/>
          <w:tab w:val="left" w:pos="7297"/>
        </w:tabs>
        <w:spacing w:line="276" w:lineRule="auto"/>
        <w:ind w:firstLine="709"/>
        <w:jc w:val="both"/>
        <w:rPr>
          <w:b/>
          <w:bCs/>
          <w:color w:val="333333"/>
          <w:sz w:val="28"/>
          <w:szCs w:val="28"/>
        </w:rPr>
      </w:pPr>
    </w:p>
    <w:p w:rsidR="00791BEE" w:rsidRDefault="00C3386B" w:rsidP="00141719">
      <w:pPr>
        <w:tabs>
          <w:tab w:val="left" w:pos="1134"/>
          <w:tab w:val="left" w:pos="7297"/>
        </w:tabs>
        <w:spacing w:line="276" w:lineRule="auto"/>
        <w:ind w:firstLine="709"/>
        <w:jc w:val="both"/>
        <w:rPr>
          <w:b/>
          <w:bCs/>
          <w:i/>
          <w:color w:val="333333"/>
          <w:sz w:val="28"/>
          <w:szCs w:val="28"/>
        </w:rPr>
      </w:pPr>
      <w:r w:rsidRPr="00C3386B">
        <w:rPr>
          <w:b/>
          <w:bCs/>
          <w:color w:val="333333"/>
          <w:sz w:val="28"/>
          <w:szCs w:val="28"/>
        </w:rPr>
        <w:t xml:space="preserve">Образец </w:t>
      </w:r>
      <w:r w:rsidR="003F3976">
        <w:rPr>
          <w:b/>
          <w:bCs/>
          <w:i/>
          <w:color w:val="333333"/>
          <w:sz w:val="28"/>
          <w:szCs w:val="28"/>
        </w:rPr>
        <w:t>1</w:t>
      </w:r>
    </w:p>
    <w:p w:rsidR="00B94D60" w:rsidRDefault="00B94D60" w:rsidP="00B94D60">
      <w:pPr>
        <w:tabs>
          <w:tab w:val="left" w:pos="1134"/>
          <w:tab w:val="left" w:pos="7297"/>
        </w:tabs>
        <w:ind w:firstLine="709"/>
        <w:jc w:val="center"/>
        <w:rPr>
          <w:bCs/>
          <w:color w:val="333333"/>
          <w:sz w:val="28"/>
          <w:szCs w:val="28"/>
        </w:rPr>
      </w:pPr>
      <w:r w:rsidRPr="00B94D60">
        <w:rPr>
          <w:bCs/>
          <w:noProof/>
          <w:color w:val="333333"/>
          <w:sz w:val="28"/>
          <w:szCs w:val="28"/>
        </w:rPr>
        <w:drawing>
          <wp:inline distT="0" distB="0" distL="0" distR="0">
            <wp:extent cx="3429219" cy="1625600"/>
            <wp:effectExtent l="19050" t="0" r="0" b="0"/>
            <wp:docPr id="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3445997" cy="1633553"/>
                    </a:xfrm>
                    <a:prstGeom prst="rect">
                      <a:avLst/>
                    </a:prstGeom>
                    <a:noFill/>
                    <a:ln w="9525">
                      <a:noFill/>
                      <a:miter lim="800000"/>
                      <a:headEnd/>
                      <a:tailEnd/>
                    </a:ln>
                  </pic:spPr>
                </pic:pic>
              </a:graphicData>
            </a:graphic>
          </wp:inline>
        </w:drawing>
      </w:r>
    </w:p>
    <w:p w:rsidR="00C3386B" w:rsidRDefault="00C3386B" w:rsidP="00141719">
      <w:pPr>
        <w:tabs>
          <w:tab w:val="left" w:pos="1134"/>
          <w:tab w:val="left" w:pos="7297"/>
        </w:tabs>
        <w:spacing w:line="276" w:lineRule="auto"/>
        <w:ind w:firstLine="709"/>
        <w:jc w:val="both"/>
        <w:rPr>
          <w:bCs/>
          <w:color w:val="333333"/>
          <w:sz w:val="28"/>
          <w:szCs w:val="28"/>
        </w:rPr>
      </w:pPr>
    </w:p>
    <w:p w:rsidR="00B94D60" w:rsidRPr="00C3386B" w:rsidRDefault="00B94D60" w:rsidP="00141719">
      <w:pPr>
        <w:tabs>
          <w:tab w:val="left" w:pos="1134"/>
          <w:tab w:val="left" w:pos="7297"/>
        </w:tabs>
        <w:spacing w:line="276" w:lineRule="auto"/>
        <w:ind w:firstLine="709"/>
        <w:jc w:val="both"/>
        <w:rPr>
          <w:b/>
          <w:bCs/>
          <w:i/>
          <w:color w:val="333333"/>
          <w:sz w:val="28"/>
          <w:szCs w:val="28"/>
        </w:rPr>
      </w:pPr>
      <w:r w:rsidRPr="00C3386B">
        <w:rPr>
          <w:b/>
          <w:bCs/>
          <w:i/>
          <w:color w:val="333333"/>
          <w:sz w:val="28"/>
          <w:szCs w:val="28"/>
        </w:rPr>
        <w:t>Пояснение:</w:t>
      </w:r>
    </w:p>
    <w:p w:rsidR="00A53EA2" w:rsidRDefault="00B94D60" w:rsidP="00141719">
      <w:pPr>
        <w:tabs>
          <w:tab w:val="left" w:pos="1134"/>
          <w:tab w:val="left" w:pos="7297"/>
        </w:tabs>
        <w:spacing w:line="276" w:lineRule="auto"/>
        <w:ind w:firstLine="709"/>
        <w:jc w:val="both"/>
        <w:rPr>
          <w:bCs/>
          <w:color w:val="333333"/>
          <w:sz w:val="28"/>
          <w:szCs w:val="28"/>
        </w:rPr>
      </w:pPr>
      <w:r>
        <w:rPr>
          <w:bCs/>
          <w:color w:val="333333"/>
          <w:sz w:val="28"/>
          <w:szCs w:val="28"/>
        </w:rPr>
        <w:t>В этом примере степень затемнения треугольников усиливается слева направо</w:t>
      </w:r>
      <w:r w:rsidR="002C7345">
        <w:rPr>
          <w:bCs/>
          <w:color w:val="333333"/>
          <w:sz w:val="28"/>
          <w:szCs w:val="28"/>
        </w:rPr>
        <w:t xml:space="preserve">. Согласно этому правилу вариант </w:t>
      </w:r>
      <w:r w:rsidR="002C7345">
        <w:rPr>
          <w:bCs/>
          <w:color w:val="333333"/>
          <w:sz w:val="28"/>
          <w:szCs w:val="28"/>
          <w:lang w:val="en-US"/>
        </w:rPr>
        <w:t>D</w:t>
      </w:r>
      <w:r w:rsidR="002C7345">
        <w:rPr>
          <w:bCs/>
          <w:color w:val="333333"/>
          <w:sz w:val="28"/>
          <w:szCs w:val="28"/>
        </w:rPr>
        <w:t xml:space="preserve"> являются единственным вариантом, затенение которого наиболее выражено.</w:t>
      </w:r>
    </w:p>
    <w:p w:rsidR="0009171D" w:rsidRDefault="0009171D" w:rsidP="00141719">
      <w:pPr>
        <w:tabs>
          <w:tab w:val="left" w:pos="1134"/>
          <w:tab w:val="left" w:pos="7297"/>
        </w:tabs>
        <w:spacing w:line="276" w:lineRule="auto"/>
        <w:ind w:firstLine="709"/>
        <w:jc w:val="both"/>
        <w:rPr>
          <w:b/>
          <w:bCs/>
          <w:color w:val="333333"/>
          <w:sz w:val="28"/>
          <w:szCs w:val="28"/>
        </w:rPr>
      </w:pPr>
    </w:p>
    <w:p w:rsidR="002C7345" w:rsidRDefault="00C3386B" w:rsidP="00141719">
      <w:pPr>
        <w:tabs>
          <w:tab w:val="left" w:pos="1134"/>
          <w:tab w:val="left" w:pos="7297"/>
        </w:tabs>
        <w:spacing w:line="276" w:lineRule="auto"/>
        <w:ind w:firstLine="709"/>
        <w:jc w:val="both"/>
        <w:rPr>
          <w:b/>
          <w:i/>
          <w:sz w:val="28"/>
          <w:szCs w:val="28"/>
        </w:rPr>
      </w:pPr>
      <w:r w:rsidRPr="00C3386B">
        <w:rPr>
          <w:b/>
          <w:bCs/>
          <w:color w:val="333333"/>
          <w:sz w:val="28"/>
          <w:szCs w:val="28"/>
        </w:rPr>
        <w:t>Образец</w:t>
      </w:r>
      <w:r w:rsidR="002C7345" w:rsidRPr="003F3976">
        <w:rPr>
          <w:b/>
          <w:i/>
          <w:sz w:val="28"/>
          <w:szCs w:val="28"/>
        </w:rPr>
        <w:t xml:space="preserve"> 2</w:t>
      </w:r>
    </w:p>
    <w:p w:rsidR="00C3386B" w:rsidRPr="003F3976" w:rsidRDefault="00C3386B" w:rsidP="00141719">
      <w:pPr>
        <w:tabs>
          <w:tab w:val="left" w:pos="1134"/>
          <w:tab w:val="left" w:pos="7297"/>
        </w:tabs>
        <w:spacing w:line="276" w:lineRule="auto"/>
        <w:ind w:firstLine="709"/>
        <w:jc w:val="both"/>
        <w:rPr>
          <w:b/>
          <w:bCs/>
          <w:i/>
          <w:color w:val="333333"/>
          <w:sz w:val="28"/>
          <w:szCs w:val="28"/>
        </w:rPr>
      </w:pPr>
    </w:p>
    <w:p w:rsidR="00A53EA2" w:rsidRDefault="00A53EA2" w:rsidP="00A53EA2">
      <w:pPr>
        <w:tabs>
          <w:tab w:val="left" w:pos="1134"/>
          <w:tab w:val="left" w:pos="7297"/>
        </w:tabs>
        <w:jc w:val="center"/>
        <w:rPr>
          <w:sz w:val="28"/>
          <w:szCs w:val="28"/>
        </w:rPr>
      </w:pPr>
      <w:r w:rsidRPr="00A53EA2">
        <w:rPr>
          <w:noProof/>
          <w:sz w:val="28"/>
          <w:szCs w:val="28"/>
        </w:rPr>
        <w:drawing>
          <wp:inline distT="0" distB="0" distL="0" distR="0">
            <wp:extent cx="2755900" cy="2228850"/>
            <wp:effectExtent l="19050" t="0" r="635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srcRect l="28420" t="16169" r="29292" b="23237"/>
                    <a:stretch>
                      <a:fillRect/>
                    </a:stretch>
                  </pic:blipFill>
                  <pic:spPr bwMode="auto">
                    <a:xfrm>
                      <a:off x="0" y="0"/>
                      <a:ext cx="2755900" cy="2228850"/>
                    </a:xfrm>
                    <a:prstGeom prst="rect">
                      <a:avLst/>
                    </a:prstGeom>
                    <a:noFill/>
                    <a:ln w="9525">
                      <a:noFill/>
                      <a:miter lim="800000"/>
                      <a:headEnd/>
                      <a:tailEnd/>
                    </a:ln>
                  </pic:spPr>
                </pic:pic>
              </a:graphicData>
            </a:graphic>
          </wp:inline>
        </w:drawing>
      </w:r>
    </w:p>
    <w:p w:rsidR="00141719" w:rsidRDefault="00141719" w:rsidP="00A53EA2">
      <w:pPr>
        <w:tabs>
          <w:tab w:val="left" w:pos="1134"/>
          <w:tab w:val="left" w:pos="7297"/>
        </w:tabs>
        <w:ind w:firstLine="709"/>
        <w:jc w:val="both"/>
        <w:rPr>
          <w:sz w:val="28"/>
          <w:szCs w:val="28"/>
        </w:rPr>
      </w:pPr>
    </w:p>
    <w:p w:rsidR="00A53EA2" w:rsidRPr="00C3386B" w:rsidRDefault="00A53EA2" w:rsidP="00141719">
      <w:pPr>
        <w:tabs>
          <w:tab w:val="left" w:pos="1134"/>
          <w:tab w:val="left" w:pos="7297"/>
        </w:tabs>
        <w:spacing w:line="276" w:lineRule="auto"/>
        <w:ind w:firstLine="709"/>
        <w:jc w:val="both"/>
        <w:rPr>
          <w:b/>
          <w:i/>
          <w:sz w:val="28"/>
          <w:szCs w:val="28"/>
        </w:rPr>
      </w:pPr>
      <w:r w:rsidRPr="00C3386B">
        <w:rPr>
          <w:b/>
          <w:i/>
          <w:sz w:val="28"/>
          <w:szCs w:val="28"/>
        </w:rPr>
        <w:t>Пояснение:</w:t>
      </w:r>
    </w:p>
    <w:p w:rsidR="00A53EA2" w:rsidRDefault="00A53EA2" w:rsidP="003F3976">
      <w:pPr>
        <w:tabs>
          <w:tab w:val="left" w:pos="1134"/>
          <w:tab w:val="left" w:pos="7297"/>
        </w:tabs>
        <w:spacing w:line="276" w:lineRule="auto"/>
        <w:ind w:firstLine="709"/>
        <w:jc w:val="both"/>
        <w:rPr>
          <w:bCs/>
          <w:color w:val="333333"/>
          <w:sz w:val="28"/>
          <w:szCs w:val="28"/>
        </w:rPr>
      </w:pPr>
      <w:r>
        <w:rPr>
          <w:sz w:val="28"/>
          <w:szCs w:val="28"/>
        </w:rPr>
        <w:t>В этом примере применяются два правила.</w:t>
      </w:r>
      <w:r w:rsidR="00E2415B">
        <w:rPr>
          <w:sz w:val="28"/>
          <w:szCs w:val="28"/>
        </w:rPr>
        <w:t xml:space="preserve"> </w:t>
      </w:r>
      <w:r>
        <w:rPr>
          <w:sz w:val="28"/>
          <w:szCs w:val="28"/>
        </w:rPr>
        <w:t xml:space="preserve">Первое – количество граней каждой фигуры </w:t>
      </w:r>
      <w:r w:rsidR="00E2415B">
        <w:rPr>
          <w:sz w:val="28"/>
          <w:szCs w:val="28"/>
        </w:rPr>
        <w:t xml:space="preserve">увеличивается на одну по мере перемещения вниз каждой колонки. Второе – формы становятся заметно темнее по мере перемещения </w:t>
      </w:r>
      <w:r w:rsidR="00E2415B">
        <w:rPr>
          <w:sz w:val="28"/>
          <w:szCs w:val="28"/>
        </w:rPr>
        <w:lastRenderedPageBreak/>
        <w:t xml:space="preserve">слева направо по рядам. </w:t>
      </w:r>
      <w:r w:rsidR="00E2415B">
        <w:rPr>
          <w:bCs/>
          <w:color w:val="333333"/>
          <w:sz w:val="28"/>
          <w:szCs w:val="28"/>
        </w:rPr>
        <w:t>Вариант Е является</w:t>
      </w:r>
      <w:r w:rsidR="00D50F09">
        <w:rPr>
          <w:bCs/>
          <w:color w:val="333333"/>
          <w:sz w:val="28"/>
          <w:szCs w:val="28"/>
        </w:rPr>
        <w:t xml:space="preserve"> правильным, так как только этот вариант отвечает этим правилам.</w:t>
      </w:r>
    </w:p>
    <w:p w:rsidR="007A7605" w:rsidRDefault="007A7605" w:rsidP="003F3976">
      <w:pPr>
        <w:tabs>
          <w:tab w:val="left" w:pos="1134"/>
          <w:tab w:val="left" w:pos="7297"/>
        </w:tabs>
        <w:spacing w:line="276" w:lineRule="auto"/>
        <w:ind w:firstLine="709"/>
        <w:jc w:val="both"/>
        <w:rPr>
          <w:bCs/>
          <w:color w:val="333333"/>
          <w:sz w:val="28"/>
          <w:szCs w:val="28"/>
        </w:rPr>
      </w:pPr>
    </w:p>
    <w:p w:rsidR="007A7605" w:rsidRPr="007A7605" w:rsidRDefault="007A7605" w:rsidP="007A7605">
      <w:pPr>
        <w:tabs>
          <w:tab w:val="left" w:pos="1134"/>
          <w:tab w:val="left" w:pos="7297"/>
        </w:tabs>
        <w:spacing w:line="276" w:lineRule="auto"/>
        <w:ind w:firstLine="709"/>
        <w:jc w:val="center"/>
        <w:rPr>
          <w:b/>
          <w:bCs/>
          <w:i/>
          <w:color w:val="333333"/>
          <w:sz w:val="28"/>
          <w:szCs w:val="28"/>
        </w:rPr>
      </w:pPr>
      <w:r w:rsidRPr="007A7605">
        <w:rPr>
          <w:b/>
          <w:bCs/>
          <w:i/>
          <w:color w:val="333333"/>
          <w:sz w:val="28"/>
          <w:szCs w:val="28"/>
        </w:rPr>
        <w:t>Примеры вопросов</w:t>
      </w:r>
    </w:p>
    <w:p w:rsidR="00B576FF" w:rsidRDefault="00B576FF" w:rsidP="003F3976">
      <w:pPr>
        <w:tabs>
          <w:tab w:val="left" w:pos="1134"/>
          <w:tab w:val="left" w:pos="7297"/>
        </w:tabs>
        <w:spacing w:line="276" w:lineRule="auto"/>
        <w:ind w:firstLine="709"/>
        <w:jc w:val="both"/>
        <w:rPr>
          <w:b/>
          <w:bCs/>
          <w:i/>
          <w:color w:val="333333"/>
          <w:sz w:val="28"/>
          <w:szCs w:val="28"/>
        </w:rPr>
      </w:pPr>
    </w:p>
    <w:p w:rsidR="0039515A" w:rsidRDefault="00C00FF5" w:rsidP="003F3976">
      <w:pPr>
        <w:tabs>
          <w:tab w:val="left" w:pos="1134"/>
          <w:tab w:val="left" w:pos="7297"/>
        </w:tabs>
        <w:spacing w:line="276" w:lineRule="auto"/>
        <w:ind w:firstLine="709"/>
        <w:jc w:val="both"/>
        <w:rPr>
          <w:b/>
          <w:bCs/>
          <w:i/>
          <w:color w:val="333333"/>
          <w:sz w:val="28"/>
          <w:szCs w:val="28"/>
        </w:rPr>
      </w:pPr>
      <w:r w:rsidRPr="003F3976">
        <w:rPr>
          <w:b/>
          <w:bCs/>
          <w:i/>
          <w:color w:val="333333"/>
          <w:sz w:val="28"/>
          <w:szCs w:val="28"/>
        </w:rPr>
        <w:t xml:space="preserve">Пример </w:t>
      </w:r>
      <w:r w:rsidR="00C3386B">
        <w:rPr>
          <w:b/>
          <w:bCs/>
          <w:i/>
          <w:color w:val="333333"/>
          <w:sz w:val="28"/>
          <w:szCs w:val="28"/>
        </w:rPr>
        <w:t>1</w:t>
      </w:r>
    </w:p>
    <w:p w:rsidR="003F3976" w:rsidRDefault="003F3976" w:rsidP="003F3976">
      <w:pPr>
        <w:tabs>
          <w:tab w:val="left" w:pos="1134"/>
          <w:tab w:val="left" w:pos="7297"/>
        </w:tabs>
        <w:spacing w:line="276" w:lineRule="auto"/>
        <w:ind w:firstLine="709"/>
        <w:jc w:val="both"/>
        <w:rPr>
          <w:bCs/>
          <w:color w:val="333333"/>
          <w:sz w:val="28"/>
          <w:szCs w:val="28"/>
        </w:rPr>
      </w:pPr>
      <w:r>
        <w:rPr>
          <w:bCs/>
          <w:color w:val="333333"/>
          <w:sz w:val="28"/>
          <w:szCs w:val="28"/>
        </w:rPr>
        <w:t>Перед Вами последовательность элементов, в которой заложена определенная логическая закономерность. Определите элемент, который логично продолжает заданную последовательность.</w:t>
      </w:r>
    </w:p>
    <w:p w:rsidR="003F3976" w:rsidRDefault="003F3976" w:rsidP="00A2199C">
      <w:pPr>
        <w:tabs>
          <w:tab w:val="left" w:pos="1134"/>
          <w:tab w:val="left" w:pos="7297"/>
        </w:tabs>
        <w:spacing w:line="276" w:lineRule="auto"/>
        <w:ind w:firstLine="709"/>
        <w:jc w:val="both"/>
        <w:rPr>
          <w:bCs/>
          <w:color w:val="333333"/>
          <w:sz w:val="28"/>
          <w:szCs w:val="28"/>
        </w:rPr>
      </w:pPr>
    </w:p>
    <w:p w:rsidR="00C00FF5" w:rsidRDefault="00C00FF5" w:rsidP="00C00FF5">
      <w:pPr>
        <w:tabs>
          <w:tab w:val="left" w:pos="1134"/>
          <w:tab w:val="left" w:pos="7297"/>
        </w:tabs>
        <w:spacing w:line="276" w:lineRule="auto"/>
        <w:ind w:firstLine="709"/>
        <w:jc w:val="center"/>
        <w:rPr>
          <w:bCs/>
          <w:color w:val="333333"/>
          <w:sz w:val="28"/>
          <w:szCs w:val="28"/>
        </w:rPr>
      </w:pPr>
      <w:r>
        <w:rPr>
          <w:bCs/>
          <w:noProof/>
          <w:color w:val="333333"/>
          <w:sz w:val="28"/>
          <w:szCs w:val="28"/>
        </w:rPr>
        <w:drawing>
          <wp:inline distT="0" distB="0" distL="0" distR="0">
            <wp:extent cx="4091758" cy="2197290"/>
            <wp:effectExtent l="19050" t="0" r="3992"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093460" cy="2198204"/>
                    </a:xfrm>
                    <a:prstGeom prst="rect">
                      <a:avLst/>
                    </a:prstGeom>
                    <a:noFill/>
                    <a:ln w="9525">
                      <a:noFill/>
                      <a:miter lim="800000"/>
                      <a:headEnd/>
                      <a:tailEnd/>
                    </a:ln>
                  </pic:spPr>
                </pic:pic>
              </a:graphicData>
            </a:graphic>
          </wp:inline>
        </w:drawing>
      </w:r>
    </w:p>
    <w:p w:rsidR="00C00FF5" w:rsidRPr="00C00FF5" w:rsidRDefault="00C00FF5" w:rsidP="009702B9">
      <w:pPr>
        <w:pStyle w:val="af1"/>
        <w:numPr>
          <w:ilvl w:val="0"/>
          <w:numId w:val="48"/>
        </w:numPr>
        <w:tabs>
          <w:tab w:val="left" w:pos="1134"/>
        </w:tabs>
        <w:spacing w:after="0"/>
        <w:ind w:left="709" w:firstLine="0"/>
        <w:jc w:val="both"/>
        <w:rPr>
          <w:bCs/>
          <w:color w:val="333333"/>
          <w:sz w:val="28"/>
          <w:szCs w:val="28"/>
        </w:rPr>
      </w:pPr>
      <w:r w:rsidRPr="00C00FF5">
        <w:rPr>
          <w:bCs/>
          <w:color w:val="333333"/>
          <w:sz w:val="28"/>
          <w:szCs w:val="28"/>
        </w:rPr>
        <w:t xml:space="preserve">А </w:t>
      </w:r>
    </w:p>
    <w:p w:rsidR="00C00FF5" w:rsidRPr="00C00FF5" w:rsidRDefault="00C00FF5" w:rsidP="009702B9">
      <w:pPr>
        <w:pStyle w:val="af1"/>
        <w:numPr>
          <w:ilvl w:val="0"/>
          <w:numId w:val="48"/>
        </w:numPr>
        <w:tabs>
          <w:tab w:val="left" w:pos="1134"/>
        </w:tabs>
        <w:spacing w:after="0"/>
        <w:ind w:left="709" w:firstLine="0"/>
        <w:jc w:val="both"/>
        <w:rPr>
          <w:bCs/>
          <w:color w:val="333333"/>
          <w:sz w:val="28"/>
          <w:szCs w:val="28"/>
        </w:rPr>
      </w:pPr>
      <w:r w:rsidRPr="00C00FF5">
        <w:rPr>
          <w:bCs/>
          <w:color w:val="333333"/>
          <w:sz w:val="28"/>
          <w:szCs w:val="28"/>
        </w:rPr>
        <w:t>Б</w:t>
      </w:r>
    </w:p>
    <w:p w:rsidR="00C00FF5" w:rsidRPr="00C00FF5" w:rsidRDefault="00C00FF5" w:rsidP="009702B9">
      <w:pPr>
        <w:pStyle w:val="af1"/>
        <w:numPr>
          <w:ilvl w:val="0"/>
          <w:numId w:val="48"/>
        </w:numPr>
        <w:tabs>
          <w:tab w:val="left" w:pos="1134"/>
        </w:tabs>
        <w:spacing w:after="0"/>
        <w:ind w:left="709" w:firstLine="0"/>
        <w:jc w:val="both"/>
        <w:rPr>
          <w:bCs/>
          <w:color w:val="333333"/>
          <w:sz w:val="28"/>
          <w:szCs w:val="28"/>
        </w:rPr>
      </w:pPr>
      <w:r w:rsidRPr="00C00FF5">
        <w:rPr>
          <w:bCs/>
          <w:color w:val="333333"/>
          <w:sz w:val="28"/>
          <w:szCs w:val="28"/>
        </w:rPr>
        <w:t>В</w:t>
      </w:r>
    </w:p>
    <w:p w:rsidR="00C00FF5" w:rsidRPr="00C00FF5" w:rsidRDefault="00C00FF5" w:rsidP="009702B9">
      <w:pPr>
        <w:pStyle w:val="af1"/>
        <w:numPr>
          <w:ilvl w:val="0"/>
          <w:numId w:val="48"/>
        </w:numPr>
        <w:tabs>
          <w:tab w:val="left" w:pos="1134"/>
        </w:tabs>
        <w:spacing w:after="0"/>
        <w:ind w:left="709" w:firstLine="0"/>
        <w:jc w:val="both"/>
        <w:rPr>
          <w:bCs/>
          <w:color w:val="333333"/>
          <w:sz w:val="28"/>
          <w:szCs w:val="28"/>
        </w:rPr>
      </w:pPr>
      <w:r w:rsidRPr="00C00FF5">
        <w:rPr>
          <w:bCs/>
          <w:color w:val="333333"/>
          <w:sz w:val="28"/>
          <w:szCs w:val="28"/>
        </w:rPr>
        <w:t>Г</w:t>
      </w:r>
    </w:p>
    <w:p w:rsidR="00C00FF5" w:rsidRDefault="00C00FF5" w:rsidP="009702B9">
      <w:pPr>
        <w:pStyle w:val="af1"/>
        <w:numPr>
          <w:ilvl w:val="0"/>
          <w:numId w:val="48"/>
        </w:numPr>
        <w:tabs>
          <w:tab w:val="left" w:pos="1134"/>
        </w:tabs>
        <w:spacing w:after="0"/>
        <w:ind w:left="709" w:firstLine="0"/>
        <w:jc w:val="both"/>
        <w:rPr>
          <w:bCs/>
          <w:color w:val="333333"/>
          <w:sz w:val="28"/>
          <w:szCs w:val="28"/>
        </w:rPr>
      </w:pPr>
      <w:r w:rsidRPr="00C00FF5">
        <w:rPr>
          <w:bCs/>
          <w:color w:val="333333"/>
          <w:sz w:val="28"/>
          <w:szCs w:val="28"/>
        </w:rPr>
        <w:t>Нет ответа</w:t>
      </w:r>
    </w:p>
    <w:p w:rsidR="007A7605" w:rsidRDefault="007A7605" w:rsidP="003F3976">
      <w:pPr>
        <w:pStyle w:val="af1"/>
        <w:tabs>
          <w:tab w:val="left" w:pos="1134"/>
        </w:tabs>
        <w:spacing w:after="0"/>
        <w:ind w:left="709"/>
        <w:jc w:val="both"/>
        <w:rPr>
          <w:b/>
          <w:bCs/>
          <w:i/>
          <w:color w:val="333333"/>
          <w:sz w:val="28"/>
          <w:szCs w:val="28"/>
        </w:rPr>
      </w:pPr>
    </w:p>
    <w:p w:rsidR="004962CA" w:rsidRDefault="004962CA" w:rsidP="003F3976">
      <w:pPr>
        <w:pStyle w:val="af1"/>
        <w:tabs>
          <w:tab w:val="left" w:pos="1134"/>
        </w:tabs>
        <w:spacing w:after="0"/>
        <w:ind w:left="709"/>
        <w:jc w:val="both"/>
        <w:rPr>
          <w:b/>
          <w:bCs/>
          <w:i/>
          <w:color w:val="333333"/>
          <w:sz w:val="28"/>
          <w:szCs w:val="28"/>
        </w:rPr>
      </w:pPr>
    </w:p>
    <w:p w:rsidR="003F3976" w:rsidRDefault="003F3976" w:rsidP="003F3976">
      <w:pPr>
        <w:pStyle w:val="af1"/>
        <w:tabs>
          <w:tab w:val="left" w:pos="1134"/>
        </w:tabs>
        <w:spacing w:after="0"/>
        <w:ind w:left="709"/>
        <w:jc w:val="both"/>
        <w:rPr>
          <w:b/>
          <w:bCs/>
          <w:i/>
          <w:color w:val="333333"/>
          <w:sz w:val="28"/>
          <w:szCs w:val="28"/>
        </w:rPr>
      </w:pPr>
      <w:r w:rsidRPr="003F3976">
        <w:rPr>
          <w:b/>
          <w:bCs/>
          <w:i/>
          <w:color w:val="333333"/>
          <w:sz w:val="28"/>
          <w:szCs w:val="28"/>
        </w:rPr>
        <w:t xml:space="preserve">Пример </w:t>
      </w:r>
      <w:r w:rsidR="00C3386B">
        <w:rPr>
          <w:b/>
          <w:bCs/>
          <w:i/>
          <w:color w:val="333333"/>
          <w:sz w:val="28"/>
          <w:szCs w:val="28"/>
        </w:rPr>
        <w:t>2</w:t>
      </w:r>
    </w:p>
    <w:p w:rsidR="00CD5E8C" w:rsidRDefault="00CD5E8C" w:rsidP="00C3386B">
      <w:pPr>
        <w:pStyle w:val="af1"/>
        <w:tabs>
          <w:tab w:val="left" w:pos="1134"/>
        </w:tabs>
        <w:spacing w:after="0"/>
        <w:ind w:left="0" w:firstLine="709"/>
        <w:jc w:val="both"/>
        <w:rPr>
          <w:bCs/>
          <w:color w:val="333333"/>
          <w:sz w:val="28"/>
          <w:szCs w:val="28"/>
        </w:rPr>
      </w:pPr>
      <w:r w:rsidRPr="00CD5E8C">
        <w:rPr>
          <w:bCs/>
          <w:color w:val="333333"/>
          <w:sz w:val="28"/>
          <w:szCs w:val="28"/>
        </w:rPr>
        <w:t>Перед Вами различные фигуры</w:t>
      </w:r>
      <w:r>
        <w:rPr>
          <w:bCs/>
          <w:color w:val="333333"/>
          <w:sz w:val="28"/>
          <w:szCs w:val="28"/>
        </w:rPr>
        <w:t xml:space="preserve">, которые определённым образом соотносятся друг с другом. Например, одна фигура содержится в другой и является её частью. Определите фигуру, в которой все составные части «сложены» верно, в соответствии с представленной </w:t>
      </w:r>
      <w:r w:rsidR="00734935">
        <w:rPr>
          <w:bCs/>
          <w:color w:val="333333"/>
          <w:sz w:val="28"/>
          <w:szCs w:val="28"/>
        </w:rPr>
        <w:t>схемой. При этом, размер фигур значения не имеет. Важны лишь, форма, штриховка и расположение относительно других фигур.</w:t>
      </w:r>
    </w:p>
    <w:p w:rsidR="00C3386B" w:rsidRPr="00CD5E8C" w:rsidRDefault="00C3386B" w:rsidP="003F3976">
      <w:pPr>
        <w:pStyle w:val="af1"/>
        <w:tabs>
          <w:tab w:val="left" w:pos="1134"/>
        </w:tabs>
        <w:spacing w:after="0"/>
        <w:ind w:left="709"/>
        <w:jc w:val="both"/>
        <w:rPr>
          <w:bCs/>
          <w:color w:val="333333"/>
          <w:sz w:val="28"/>
          <w:szCs w:val="28"/>
        </w:rPr>
      </w:pPr>
    </w:p>
    <w:p w:rsidR="003F3976" w:rsidRDefault="003F3976" w:rsidP="003F3976">
      <w:pPr>
        <w:pStyle w:val="af1"/>
        <w:tabs>
          <w:tab w:val="left" w:pos="1134"/>
        </w:tabs>
        <w:spacing w:after="0"/>
        <w:ind w:left="709"/>
        <w:jc w:val="center"/>
        <w:rPr>
          <w:bCs/>
          <w:color w:val="333333"/>
          <w:sz w:val="28"/>
          <w:szCs w:val="28"/>
        </w:rPr>
      </w:pPr>
      <w:r>
        <w:rPr>
          <w:bCs/>
          <w:noProof/>
          <w:color w:val="333333"/>
          <w:sz w:val="28"/>
          <w:szCs w:val="28"/>
          <w:lang w:eastAsia="ru-RU"/>
        </w:rPr>
        <w:lastRenderedPageBreak/>
        <w:drawing>
          <wp:inline distT="0" distB="0" distL="0" distR="0">
            <wp:extent cx="3978938" cy="2142699"/>
            <wp:effectExtent l="19050" t="0" r="2512"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981582" cy="2144123"/>
                    </a:xfrm>
                    <a:prstGeom prst="rect">
                      <a:avLst/>
                    </a:prstGeom>
                    <a:noFill/>
                    <a:ln w="9525">
                      <a:noFill/>
                      <a:miter lim="800000"/>
                      <a:headEnd/>
                      <a:tailEnd/>
                    </a:ln>
                  </pic:spPr>
                </pic:pic>
              </a:graphicData>
            </a:graphic>
          </wp:inline>
        </w:drawing>
      </w:r>
    </w:p>
    <w:p w:rsidR="00B576FF" w:rsidRDefault="00B576FF" w:rsidP="003F3976">
      <w:pPr>
        <w:pStyle w:val="af1"/>
        <w:tabs>
          <w:tab w:val="left" w:pos="1134"/>
        </w:tabs>
        <w:spacing w:after="0"/>
        <w:ind w:left="709"/>
        <w:jc w:val="center"/>
        <w:rPr>
          <w:bCs/>
          <w:color w:val="333333"/>
          <w:sz w:val="28"/>
          <w:szCs w:val="28"/>
        </w:rPr>
      </w:pPr>
    </w:p>
    <w:p w:rsidR="00734935" w:rsidRPr="00C00FF5" w:rsidRDefault="00734935" w:rsidP="009702B9">
      <w:pPr>
        <w:pStyle w:val="af1"/>
        <w:numPr>
          <w:ilvl w:val="0"/>
          <w:numId w:val="49"/>
        </w:numPr>
        <w:tabs>
          <w:tab w:val="left" w:pos="1134"/>
        </w:tabs>
        <w:spacing w:after="0"/>
        <w:jc w:val="both"/>
        <w:rPr>
          <w:bCs/>
          <w:color w:val="333333"/>
          <w:sz w:val="28"/>
          <w:szCs w:val="28"/>
        </w:rPr>
      </w:pPr>
      <w:r w:rsidRPr="00C00FF5">
        <w:rPr>
          <w:bCs/>
          <w:color w:val="333333"/>
          <w:sz w:val="28"/>
          <w:szCs w:val="28"/>
        </w:rPr>
        <w:t xml:space="preserve">А </w:t>
      </w:r>
    </w:p>
    <w:p w:rsidR="00734935" w:rsidRPr="00C00FF5" w:rsidRDefault="00734935" w:rsidP="009702B9">
      <w:pPr>
        <w:pStyle w:val="af1"/>
        <w:numPr>
          <w:ilvl w:val="0"/>
          <w:numId w:val="49"/>
        </w:numPr>
        <w:tabs>
          <w:tab w:val="left" w:pos="1134"/>
        </w:tabs>
        <w:spacing w:after="0"/>
        <w:jc w:val="both"/>
        <w:rPr>
          <w:bCs/>
          <w:color w:val="333333"/>
          <w:sz w:val="28"/>
          <w:szCs w:val="28"/>
        </w:rPr>
      </w:pPr>
      <w:r w:rsidRPr="00C00FF5">
        <w:rPr>
          <w:bCs/>
          <w:color w:val="333333"/>
          <w:sz w:val="28"/>
          <w:szCs w:val="28"/>
        </w:rPr>
        <w:t>Б</w:t>
      </w:r>
    </w:p>
    <w:p w:rsidR="00734935" w:rsidRPr="00C00FF5" w:rsidRDefault="00734935" w:rsidP="009702B9">
      <w:pPr>
        <w:pStyle w:val="af1"/>
        <w:numPr>
          <w:ilvl w:val="0"/>
          <w:numId w:val="49"/>
        </w:numPr>
        <w:tabs>
          <w:tab w:val="left" w:pos="1134"/>
        </w:tabs>
        <w:spacing w:after="0"/>
        <w:jc w:val="both"/>
        <w:rPr>
          <w:bCs/>
          <w:color w:val="333333"/>
          <w:sz w:val="28"/>
          <w:szCs w:val="28"/>
        </w:rPr>
      </w:pPr>
      <w:r w:rsidRPr="00C00FF5">
        <w:rPr>
          <w:bCs/>
          <w:color w:val="333333"/>
          <w:sz w:val="28"/>
          <w:szCs w:val="28"/>
        </w:rPr>
        <w:t>В</w:t>
      </w:r>
    </w:p>
    <w:p w:rsidR="00734935" w:rsidRPr="00C00FF5" w:rsidRDefault="00734935" w:rsidP="009702B9">
      <w:pPr>
        <w:pStyle w:val="af1"/>
        <w:numPr>
          <w:ilvl w:val="0"/>
          <w:numId w:val="49"/>
        </w:numPr>
        <w:tabs>
          <w:tab w:val="left" w:pos="1134"/>
        </w:tabs>
        <w:spacing w:after="0"/>
        <w:jc w:val="both"/>
        <w:rPr>
          <w:bCs/>
          <w:color w:val="333333"/>
          <w:sz w:val="28"/>
          <w:szCs w:val="28"/>
        </w:rPr>
      </w:pPr>
      <w:r w:rsidRPr="00C00FF5">
        <w:rPr>
          <w:bCs/>
          <w:color w:val="333333"/>
          <w:sz w:val="28"/>
          <w:szCs w:val="28"/>
        </w:rPr>
        <w:t>Г</w:t>
      </w:r>
    </w:p>
    <w:p w:rsidR="00734935" w:rsidRDefault="00734935" w:rsidP="009702B9">
      <w:pPr>
        <w:pStyle w:val="af1"/>
        <w:numPr>
          <w:ilvl w:val="0"/>
          <w:numId w:val="49"/>
        </w:numPr>
        <w:tabs>
          <w:tab w:val="left" w:pos="1134"/>
        </w:tabs>
        <w:spacing w:after="0"/>
        <w:jc w:val="both"/>
        <w:rPr>
          <w:bCs/>
          <w:color w:val="333333"/>
          <w:sz w:val="28"/>
          <w:szCs w:val="28"/>
        </w:rPr>
      </w:pPr>
      <w:r w:rsidRPr="00C00FF5">
        <w:rPr>
          <w:bCs/>
          <w:color w:val="333333"/>
          <w:sz w:val="28"/>
          <w:szCs w:val="28"/>
        </w:rPr>
        <w:t>Нет ответа</w:t>
      </w:r>
    </w:p>
    <w:p w:rsidR="003F3976" w:rsidRDefault="003F3976" w:rsidP="003F3976">
      <w:pPr>
        <w:pStyle w:val="af1"/>
        <w:tabs>
          <w:tab w:val="left" w:pos="1134"/>
        </w:tabs>
        <w:spacing w:after="0"/>
        <w:ind w:left="709"/>
        <w:jc w:val="both"/>
        <w:rPr>
          <w:bCs/>
          <w:color w:val="333333"/>
          <w:sz w:val="28"/>
          <w:szCs w:val="28"/>
        </w:rPr>
      </w:pPr>
    </w:p>
    <w:p w:rsidR="004962CA" w:rsidRDefault="004962CA" w:rsidP="003F3976">
      <w:pPr>
        <w:pStyle w:val="af1"/>
        <w:tabs>
          <w:tab w:val="left" w:pos="1134"/>
        </w:tabs>
        <w:spacing w:after="0"/>
        <w:ind w:left="709"/>
        <w:jc w:val="both"/>
        <w:rPr>
          <w:bCs/>
          <w:color w:val="333333"/>
          <w:sz w:val="28"/>
          <w:szCs w:val="28"/>
        </w:rPr>
      </w:pPr>
    </w:p>
    <w:p w:rsidR="00734935" w:rsidRDefault="00734935" w:rsidP="003F3976">
      <w:pPr>
        <w:pStyle w:val="af1"/>
        <w:tabs>
          <w:tab w:val="left" w:pos="1134"/>
        </w:tabs>
        <w:spacing w:after="0"/>
        <w:ind w:left="709"/>
        <w:jc w:val="both"/>
        <w:rPr>
          <w:b/>
          <w:bCs/>
          <w:i/>
          <w:color w:val="333333"/>
          <w:sz w:val="28"/>
          <w:szCs w:val="28"/>
        </w:rPr>
      </w:pPr>
      <w:r w:rsidRPr="00734935">
        <w:rPr>
          <w:b/>
          <w:bCs/>
          <w:i/>
          <w:color w:val="333333"/>
          <w:sz w:val="28"/>
          <w:szCs w:val="28"/>
        </w:rPr>
        <w:t xml:space="preserve">Пример </w:t>
      </w:r>
      <w:r w:rsidR="00C3386B">
        <w:rPr>
          <w:b/>
          <w:bCs/>
          <w:i/>
          <w:color w:val="333333"/>
          <w:sz w:val="28"/>
          <w:szCs w:val="28"/>
        </w:rPr>
        <w:t>3</w:t>
      </w:r>
    </w:p>
    <w:p w:rsidR="0096756C" w:rsidRDefault="0096756C" w:rsidP="0096756C">
      <w:pPr>
        <w:tabs>
          <w:tab w:val="left" w:pos="1134"/>
          <w:tab w:val="left" w:pos="7297"/>
        </w:tabs>
        <w:spacing w:line="276" w:lineRule="auto"/>
        <w:ind w:firstLine="709"/>
        <w:jc w:val="both"/>
        <w:rPr>
          <w:bCs/>
          <w:color w:val="333333"/>
          <w:sz w:val="28"/>
          <w:szCs w:val="28"/>
        </w:rPr>
      </w:pPr>
      <w:r>
        <w:rPr>
          <w:bCs/>
          <w:color w:val="333333"/>
          <w:sz w:val="28"/>
          <w:szCs w:val="28"/>
        </w:rPr>
        <w:t>Перед Вами последовательность элементов, в которой заложена определенная логическая закономерность. Определите элемент, который логично продолжает заданную последовательность.</w:t>
      </w:r>
    </w:p>
    <w:p w:rsidR="00CA60F6" w:rsidRPr="00C00FF5" w:rsidRDefault="00CA60F6" w:rsidP="00CA60F6">
      <w:pPr>
        <w:pStyle w:val="af1"/>
        <w:numPr>
          <w:ilvl w:val="0"/>
          <w:numId w:val="50"/>
        </w:numPr>
        <w:tabs>
          <w:tab w:val="left" w:pos="1134"/>
        </w:tabs>
        <w:spacing w:after="0"/>
        <w:jc w:val="both"/>
        <w:rPr>
          <w:bCs/>
          <w:color w:val="333333"/>
          <w:sz w:val="28"/>
          <w:szCs w:val="28"/>
        </w:rPr>
      </w:pPr>
      <w:r w:rsidRPr="00C00FF5">
        <w:rPr>
          <w:bCs/>
          <w:color w:val="333333"/>
          <w:sz w:val="28"/>
          <w:szCs w:val="28"/>
        </w:rPr>
        <w:t xml:space="preserve">А </w:t>
      </w:r>
    </w:p>
    <w:p w:rsidR="00CA60F6" w:rsidRPr="00C00FF5" w:rsidRDefault="00CA60F6" w:rsidP="00CA60F6">
      <w:pPr>
        <w:pStyle w:val="af1"/>
        <w:numPr>
          <w:ilvl w:val="0"/>
          <w:numId w:val="50"/>
        </w:numPr>
        <w:tabs>
          <w:tab w:val="left" w:pos="1134"/>
        </w:tabs>
        <w:spacing w:after="0"/>
        <w:jc w:val="both"/>
        <w:rPr>
          <w:bCs/>
          <w:color w:val="333333"/>
          <w:sz w:val="28"/>
          <w:szCs w:val="28"/>
        </w:rPr>
      </w:pPr>
      <w:r w:rsidRPr="00C00FF5">
        <w:rPr>
          <w:bCs/>
          <w:color w:val="333333"/>
          <w:sz w:val="28"/>
          <w:szCs w:val="28"/>
        </w:rPr>
        <w:t>Б</w:t>
      </w:r>
    </w:p>
    <w:p w:rsidR="00CA60F6" w:rsidRPr="00C00FF5" w:rsidRDefault="00CA60F6" w:rsidP="00CA60F6">
      <w:pPr>
        <w:pStyle w:val="af1"/>
        <w:numPr>
          <w:ilvl w:val="0"/>
          <w:numId w:val="50"/>
        </w:numPr>
        <w:tabs>
          <w:tab w:val="left" w:pos="1134"/>
        </w:tabs>
        <w:spacing w:after="0"/>
        <w:jc w:val="both"/>
        <w:rPr>
          <w:bCs/>
          <w:color w:val="333333"/>
          <w:sz w:val="28"/>
          <w:szCs w:val="28"/>
        </w:rPr>
      </w:pPr>
      <w:r w:rsidRPr="00C00FF5">
        <w:rPr>
          <w:bCs/>
          <w:color w:val="333333"/>
          <w:sz w:val="28"/>
          <w:szCs w:val="28"/>
        </w:rPr>
        <w:t>В</w:t>
      </w:r>
    </w:p>
    <w:p w:rsidR="00CA60F6" w:rsidRPr="00C00FF5" w:rsidRDefault="00CA60F6" w:rsidP="00CA60F6">
      <w:pPr>
        <w:pStyle w:val="af1"/>
        <w:numPr>
          <w:ilvl w:val="0"/>
          <w:numId w:val="50"/>
        </w:numPr>
        <w:tabs>
          <w:tab w:val="left" w:pos="1134"/>
        </w:tabs>
        <w:spacing w:after="0"/>
        <w:jc w:val="both"/>
        <w:rPr>
          <w:bCs/>
          <w:color w:val="333333"/>
          <w:sz w:val="28"/>
          <w:szCs w:val="28"/>
        </w:rPr>
      </w:pPr>
      <w:r w:rsidRPr="00C00FF5">
        <w:rPr>
          <w:bCs/>
          <w:color w:val="333333"/>
          <w:sz w:val="28"/>
          <w:szCs w:val="28"/>
        </w:rPr>
        <w:t>Г</w:t>
      </w:r>
    </w:p>
    <w:p w:rsidR="00CA60F6" w:rsidRDefault="00CA60F6" w:rsidP="00CA60F6">
      <w:pPr>
        <w:pStyle w:val="af1"/>
        <w:numPr>
          <w:ilvl w:val="0"/>
          <w:numId w:val="50"/>
        </w:numPr>
        <w:tabs>
          <w:tab w:val="left" w:pos="1134"/>
        </w:tabs>
        <w:spacing w:after="0"/>
        <w:jc w:val="both"/>
        <w:rPr>
          <w:bCs/>
          <w:color w:val="333333"/>
          <w:sz w:val="28"/>
          <w:szCs w:val="28"/>
        </w:rPr>
      </w:pPr>
      <w:r w:rsidRPr="00C00FF5">
        <w:rPr>
          <w:bCs/>
          <w:color w:val="333333"/>
          <w:sz w:val="28"/>
          <w:szCs w:val="28"/>
        </w:rPr>
        <w:t>Нет ответа</w:t>
      </w:r>
    </w:p>
    <w:p w:rsidR="00CA60F6" w:rsidRDefault="00CA60F6" w:rsidP="0096756C">
      <w:pPr>
        <w:tabs>
          <w:tab w:val="left" w:pos="1134"/>
          <w:tab w:val="left" w:pos="7297"/>
        </w:tabs>
        <w:spacing w:line="276" w:lineRule="auto"/>
        <w:ind w:firstLine="709"/>
        <w:jc w:val="both"/>
        <w:rPr>
          <w:bCs/>
          <w:color w:val="333333"/>
          <w:sz w:val="28"/>
          <w:szCs w:val="28"/>
        </w:rPr>
      </w:pPr>
    </w:p>
    <w:p w:rsidR="00734935" w:rsidRDefault="00734935" w:rsidP="0096756C">
      <w:pPr>
        <w:pStyle w:val="af1"/>
        <w:tabs>
          <w:tab w:val="left" w:pos="1134"/>
        </w:tabs>
        <w:spacing w:after="0"/>
        <w:ind w:left="709"/>
        <w:jc w:val="center"/>
        <w:rPr>
          <w:bCs/>
          <w:color w:val="333333"/>
          <w:sz w:val="28"/>
          <w:szCs w:val="28"/>
        </w:rPr>
      </w:pPr>
      <w:r>
        <w:rPr>
          <w:bCs/>
          <w:noProof/>
          <w:color w:val="333333"/>
          <w:sz w:val="28"/>
          <w:szCs w:val="28"/>
          <w:lang w:eastAsia="ru-RU"/>
        </w:rPr>
        <w:drawing>
          <wp:inline distT="0" distB="0" distL="0" distR="0">
            <wp:extent cx="3239278" cy="204582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3241275" cy="2047083"/>
                    </a:xfrm>
                    <a:prstGeom prst="rect">
                      <a:avLst/>
                    </a:prstGeom>
                    <a:noFill/>
                    <a:ln w="9525">
                      <a:noFill/>
                      <a:miter lim="800000"/>
                      <a:headEnd/>
                      <a:tailEnd/>
                    </a:ln>
                  </pic:spPr>
                </pic:pic>
              </a:graphicData>
            </a:graphic>
          </wp:inline>
        </w:drawing>
      </w:r>
    </w:p>
    <w:p w:rsidR="00CA60F6" w:rsidRDefault="00CA60F6" w:rsidP="0096756C">
      <w:pPr>
        <w:pStyle w:val="af1"/>
        <w:tabs>
          <w:tab w:val="left" w:pos="1134"/>
        </w:tabs>
        <w:spacing w:after="0"/>
        <w:ind w:left="709"/>
        <w:jc w:val="center"/>
        <w:rPr>
          <w:bCs/>
          <w:color w:val="333333"/>
          <w:sz w:val="28"/>
          <w:szCs w:val="28"/>
        </w:rPr>
      </w:pPr>
    </w:p>
    <w:p w:rsidR="00CA60F6" w:rsidRDefault="00CA60F6" w:rsidP="0096756C">
      <w:pPr>
        <w:pStyle w:val="af1"/>
        <w:tabs>
          <w:tab w:val="left" w:pos="1134"/>
        </w:tabs>
        <w:spacing w:after="0"/>
        <w:ind w:left="709"/>
        <w:jc w:val="both"/>
        <w:rPr>
          <w:b/>
          <w:bCs/>
          <w:i/>
          <w:color w:val="333333"/>
          <w:sz w:val="28"/>
          <w:szCs w:val="28"/>
        </w:rPr>
      </w:pPr>
    </w:p>
    <w:p w:rsidR="0009171D" w:rsidRDefault="0009171D" w:rsidP="0096756C">
      <w:pPr>
        <w:pStyle w:val="af1"/>
        <w:tabs>
          <w:tab w:val="left" w:pos="1134"/>
        </w:tabs>
        <w:spacing w:after="0"/>
        <w:ind w:left="709"/>
        <w:jc w:val="both"/>
        <w:rPr>
          <w:b/>
          <w:bCs/>
          <w:i/>
          <w:color w:val="333333"/>
          <w:sz w:val="28"/>
          <w:szCs w:val="28"/>
        </w:rPr>
      </w:pPr>
    </w:p>
    <w:p w:rsidR="0096756C" w:rsidRDefault="0096756C" w:rsidP="0096756C">
      <w:pPr>
        <w:pStyle w:val="af1"/>
        <w:tabs>
          <w:tab w:val="left" w:pos="1134"/>
        </w:tabs>
        <w:spacing w:after="0"/>
        <w:ind w:left="709"/>
        <w:jc w:val="both"/>
        <w:rPr>
          <w:b/>
          <w:bCs/>
          <w:i/>
          <w:color w:val="333333"/>
          <w:sz w:val="28"/>
          <w:szCs w:val="28"/>
        </w:rPr>
      </w:pPr>
      <w:r w:rsidRPr="0096756C">
        <w:rPr>
          <w:b/>
          <w:bCs/>
          <w:i/>
          <w:color w:val="333333"/>
          <w:sz w:val="28"/>
          <w:szCs w:val="28"/>
        </w:rPr>
        <w:lastRenderedPageBreak/>
        <w:t xml:space="preserve">Пример </w:t>
      </w:r>
      <w:r w:rsidR="00C3386B">
        <w:rPr>
          <w:b/>
          <w:bCs/>
          <w:i/>
          <w:color w:val="333333"/>
          <w:sz w:val="28"/>
          <w:szCs w:val="28"/>
        </w:rPr>
        <w:t>4</w:t>
      </w:r>
    </w:p>
    <w:p w:rsidR="00CA60F6" w:rsidRPr="00CD5E8C" w:rsidRDefault="00CA60F6" w:rsidP="00CA60F6">
      <w:pPr>
        <w:pStyle w:val="af1"/>
        <w:tabs>
          <w:tab w:val="left" w:pos="1134"/>
        </w:tabs>
        <w:spacing w:after="0"/>
        <w:ind w:left="0" w:firstLine="709"/>
        <w:jc w:val="both"/>
        <w:rPr>
          <w:bCs/>
          <w:color w:val="333333"/>
          <w:sz w:val="28"/>
          <w:szCs w:val="28"/>
        </w:rPr>
      </w:pPr>
      <w:r w:rsidRPr="00CD5E8C">
        <w:rPr>
          <w:bCs/>
          <w:color w:val="333333"/>
          <w:sz w:val="28"/>
          <w:szCs w:val="28"/>
        </w:rPr>
        <w:t>Перед Вами различные фигуры</w:t>
      </w:r>
      <w:r>
        <w:rPr>
          <w:bCs/>
          <w:color w:val="333333"/>
          <w:sz w:val="28"/>
          <w:szCs w:val="28"/>
        </w:rPr>
        <w:t>, которые определённым образом соотносятся друг с другом. Например, одна фигура содержится в другой и является её частью. Определите фигуру, в которой все составные части «сложены» верно, в соответствии с представленной схемой. При этом, размер фигур значения не имеет. Важны лишь, форма, штриховка и расположение относительно других фигур.</w:t>
      </w:r>
    </w:p>
    <w:p w:rsidR="0096756C" w:rsidRDefault="0096756C" w:rsidP="0096756C">
      <w:pPr>
        <w:pStyle w:val="af1"/>
        <w:tabs>
          <w:tab w:val="left" w:pos="1134"/>
        </w:tabs>
        <w:spacing w:after="0"/>
        <w:ind w:left="709"/>
        <w:jc w:val="center"/>
        <w:rPr>
          <w:bCs/>
          <w:color w:val="333333"/>
          <w:sz w:val="28"/>
          <w:szCs w:val="28"/>
        </w:rPr>
      </w:pPr>
      <w:r>
        <w:rPr>
          <w:bCs/>
          <w:noProof/>
          <w:color w:val="333333"/>
          <w:sz w:val="28"/>
          <w:szCs w:val="28"/>
          <w:lang w:eastAsia="ru-RU"/>
        </w:rPr>
        <w:drawing>
          <wp:inline distT="0" distB="0" distL="0" distR="0">
            <wp:extent cx="3861001" cy="1903862"/>
            <wp:effectExtent l="19050" t="0" r="6149"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3861771" cy="1904242"/>
                    </a:xfrm>
                    <a:prstGeom prst="rect">
                      <a:avLst/>
                    </a:prstGeom>
                    <a:noFill/>
                    <a:ln w="9525">
                      <a:noFill/>
                      <a:miter lim="800000"/>
                      <a:headEnd/>
                      <a:tailEnd/>
                    </a:ln>
                  </pic:spPr>
                </pic:pic>
              </a:graphicData>
            </a:graphic>
          </wp:inline>
        </w:drawing>
      </w:r>
    </w:p>
    <w:p w:rsidR="00CA60F6" w:rsidRPr="00C00FF5" w:rsidRDefault="00CA60F6" w:rsidP="00CA60F6">
      <w:pPr>
        <w:pStyle w:val="af1"/>
        <w:numPr>
          <w:ilvl w:val="0"/>
          <w:numId w:val="51"/>
        </w:numPr>
        <w:tabs>
          <w:tab w:val="left" w:pos="1134"/>
        </w:tabs>
        <w:spacing w:after="0"/>
        <w:jc w:val="both"/>
        <w:rPr>
          <w:bCs/>
          <w:color w:val="333333"/>
          <w:sz w:val="28"/>
          <w:szCs w:val="28"/>
        </w:rPr>
      </w:pPr>
      <w:r w:rsidRPr="00C00FF5">
        <w:rPr>
          <w:bCs/>
          <w:color w:val="333333"/>
          <w:sz w:val="28"/>
          <w:szCs w:val="28"/>
        </w:rPr>
        <w:t xml:space="preserve">А </w:t>
      </w:r>
    </w:p>
    <w:p w:rsidR="00CA60F6" w:rsidRPr="00C00FF5" w:rsidRDefault="00CA60F6" w:rsidP="00CA60F6">
      <w:pPr>
        <w:pStyle w:val="af1"/>
        <w:numPr>
          <w:ilvl w:val="0"/>
          <w:numId w:val="51"/>
        </w:numPr>
        <w:tabs>
          <w:tab w:val="left" w:pos="1134"/>
        </w:tabs>
        <w:spacing w:after="0"/>
        <w:jc w:val="both"/>
        <w:rPr>
          <w:bCs/>
          <w:color w:val="333333"/>
          <w:sz w:val="28"/>
          <w:szCs w:val="28"/>
        </w:rPr>
      </w:pPr>
      <w:r w:rsidRPr="00C00FF5">
        <w:rPr>
          <w:bCs/>
          <w:color w:val="333333"/>
          <w:sz w:val="28"/>
          <w:szCs w:val="28"/>
        </w:rPr>
        <w:t>Б</w:t>
      </w:r>
    </w:p>
    <w:p w:rsidR="00CA60F6" w:rsidRPr="00C00FF5" w:rsidRDefault="00CA60F6" w:rsidP="00CA60F6">
      <w:pPr>
        <w:pStyle w:val="af1"/>
        <w:numPr>
          <w:ilvl w:val="0"/>
          <w:numId w:val="51"/>
        </w:numPr>
        <w:tabs>
          <w:tab w:val="left" w:pos="1134"/>
        </w:tabs>
        <w:spacing w:after="0"/>
        <w:jc w:val="both"/>
        <w:rPr>
          <w:bCs/>
          <w:color w:val="333333"/>
          <w:sz w:val="28"/>
          <w:szCs w:val="28"/>
        </w:rPr>
      </w:pPr>
      <w:r w:rsidRPr="00C00FF5">
        <w:rPr>
          <w:bCs/>
          <w:color w:val="333333"/>
          <w:sz w:val="28"/>
          <w:szCs w:val="28"/>
        </w:rPr>
        <w:t>В</w:t>
      </w:r>
    </w:p>
    <w:p w:rsidR="00CA60F6" w:rsidRPr="00C00FF5" w:rsidRDefault="00CA60F6" w:rsidP="00CA60F6">
      <w:pPr>
        <w:pStyle w:val="af1"/>
        <w:numPr>
          <w:ilvl w:val="0"/>
          <w:numId w:val="51"/>
        </w:numPr>
        <w:tabs>
          <w:tab w:val="left" w:pos="1134"/>
        </w:tabs>
        <w:spacing w:after="0"/>
        <w:jc w:val="both"/>
        <w:rPr>
          <w:bCs/>
          <w:color w:val="333333"/>
          <w:sz w:val="28"/>
          <w:szCs w:val="28"/>
        </w:rPr>
      </w:pPr>
      <w:r w:rsidRPr="00C00FF5">
        <w:rPr>
          <w:bCs/>
          <w:color w:val="333333"/>
          <w:sz w:val="28"/>
          <w:szCs w:val="28"/>
        </w:rPr>
        <w:t>Г</w:t>
      </w:r>
    </w:p>
    <w:p w:rsidR="00CA60F6" w:rsidRDefault="00CA60F6" w:rsidP="00CA60F6">
      <w:pPr>
        <w:pStyle w:val="af1"/>
        <w:numPr>
          <w:ilvl w:val="0"/>
          <w:numId w:val="51"/>
        </w:numPr>
        <w:tabs>
          <w:tab w:val="left" w:pos="1134"/>
        </w:tabs>
        <w:spacing w:after="0"/>
        <w:jc w:val="both"/>
        <w:rPr>
          <w:bCs/>
          <w:color w:val="333333"/>
          <w:sz w:val="28"/>
          <w:szCs w:val="28"/>
        </w:rPr>
      </w:pPr>
      <w:r w:rsidRPr="00C00FF5">
        <w:rPr>
          <w:bCs/>
          <w:color w:val="333333"/>
          <w:sz w:val="28"/>
          <w:szCs w:val="28"/>
        </w:rPr>
        <w:t>Нет ответа</w:t>
      </w:r>
    </w:p>
    <w:p w:rsidR="004962CA" w:rsidRDefault="004962CA" w:rsidP="0096756C">
      <w:pPr>
        <w:pStyle w:val="af1"/>
        <w:tabs>
          <w:tab w:val="left" w:pos="1134"/>
        </w:tabs>
        <w:spacing w:after="0"/>
        <w:ind w:left="709"/>
        <w:jc w:val="both"/>
        <w:rPr>
          <w:b/>
          <w:bCs/>
          <w:i/>
          <w:color w:val="333333"/>
          <w:sz w:val="28"/>
          <w:szCs w:val="28"/>
        </w:rPr>
      </w:pPr>
    </w:p>
    <w:p w:rsidR="0096756C" w:rsidRDefault="00F02A2D" w:rsidP="0096756C">
      <w:pPr>
        <w:pStyle w:val="af1"/>
        <w:tabs>
          <w:tab w:val="left" w:pos="1134"/>
        </w:tabs>
        <w:spacing w:after="0"/>
        <w:ind w:left="709"/>
        <w:jc w:val="both"/>
        <w:rPr>
          <w:b/>
          <w:bCs/>
          <w:i/>
          <w:color w:val="333333"/>
          <w:sz w:val="28"/>
          <w:szCs w:val="28"/>
        </w:rPr>
      </w:pPr>
      <w:r w:rsidRPr="00F02A2D">
        <w:rPr>
          <w:b/>
          <w:bCs/>
          <w:i/>
          <w:color w:val="333333"/>
          <w:sz w:val="28"/>
          <w:szCs w:val="28"/>
        </w:rPr>
        <w:t xml:space="preserve">Пример </w:t>
      </w:r>
      <w:r w:rsidR="00C3386B">
        <w:rPr>
          <w:b/>
          <w:bCs/>
          <w:i/>
          <w:color w:val="333333"/>
          <w:sz w:val="28"/>
          <w:szCs w:val="28"/>
        </w:rPr>
        <w:t>5</w:t>
      </w:r>
    </w:p>
    <w:p w:rsidR="00CA60F6" w:rsidRPr="00CD5E8C" w:rsidRDefault="00CA60F6" w:rsidP="00CA60F6">
      <w:pPr>
        <w:pStyle w:val="af1"/>
        <w:tabs>
          <w:tab w:val="left" w:pos="1134"/>
        </w:tabs>
        <w:spacing w:after="0"/>
        <w:ind w:left="0" w:firstLine="709"/>
        <w:jc w:val="both"/>
        <w:rPr>
          <w:bCs/>
          <w:color w:val="333333"/>
          <w:sz w:val="28"/>
          <w:szCs w:val="28"/>
        </w:rPr>
      </w:pPr>
      <w:r w:rsidRPr="00CD5E8C">
        <w:rPr>
          <w:bCs/>
          <w:color w:val="333333"/>
          <w:sz w:val="28"/>
          <w:szCs w:val="28"/>
        </w:rPr>
        <w:t>Перед Вами различные фигуры</w:t>
      </w:r>
      <w:r>
        <w:rPr>
          <w:bCs/>
          <w:color w:val="333333"/>
          <w:sz w:val="28"/>
          <w:szCs w:val="28"/>
        </w:rPr>
        <w:t>, которые определённым образом соотносятся друг с другом. Например, одна фигура содержится в другой и является её частью. Определите фигуру, в которой все составные части «сложены» верно, в соответствии с представленной схемой. При этом, размер фигур значения не имеет. Важны лишь, форма, штриховка и расположение относительно других фигур.</w:t>
      </w:r>
    </w:p>
    <w:p w:rsidR="00F02A2D" w:rsidRDefault="00F02A2D" w:rsidP="0096756C">
      <w:pPr>
        <w:pStyle w:val="af1"/>
        <w:tabs>
          <w:tab w:val="left" w:pos="1134"/>
        </w:tabs>
        <w:spacing w:after="0"/>
        <w:ind w:left="709"/>
        <w:jc w:val="both"/>
        <w:rPr>
          <w:bCs/>
          <w:color w:val="333333"/>
          <w:sz w:val="28"/>
          <w:szCs w:val="28"/>
        </w:rPr>
      </w:pPr>
    </w:p>
    <w:p w:rsidR="00F02A2D" w:rsidRDefault="00F02A2D" w:rsidP="00F02A2D">
      <w:pPr>
        <w:pStyle w:val="af1"/>
        <w:tabs>
          <w:tab w:val="left" w:pos="1134"/>
        </w:tabs>
        <w:spacing w:after="0"/>
        <w:ind w:left="709"/>
        <w:jc w:val="center"/>
        <w:rPr>
          <w:bCs/>
          <w:color w:val="333333"/>
          <w:sz w:val="28"/>
          <w:szCs w:val="28"/>
        </w:rPr>
      </w:pPr>
      <w:r>
        <w:rPr>
          <w:bCs/>
          <w:noProof/>
          <w:color w:val="333333"/>
          <w:sz w:val="28"/>
          <w:szCs w:val="28"/>
          <w:lang w:eastAsia="ru-RU"/>
        </w:rPr>
        <w:drawing>
          <wp:inline distT="0" distB="0" distL="0" distR="0">
            <wp:extent cx="3866191" cy="2210766"/>
            <wp:effectExtent l="19050" t="0" r="95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3870051" cy="2212973"/>
                    </a:xfrm>
                    <a:prstGeom prst="rect">
                      <a:avLst/>
                    </a:prstGeom>
                    <a:noFill/>
                    <a:ln w="9525">
                      <a:noFill/>
                      <a:miter lim="800000"/>
                      <a:headEnd/>
                      <a:tailEnd/>
                    </a:ln>
                  </pic:spPr>
                </pic:pic>
              </a:graphicData>
            </a:graphic>
          </wp:inline>
        </w:drawing>
      </w:r>
    </w:p>
    <w:p w:rsidR="00F02A2D" w:rsidRPr="00C00FF5" w:rsidRDefault="00F02A2D" w:rsidP="009702B9">
      <w:pPr>
        <w:pStyle w:val="af1"/>
        <w:numPr>
          <w:ilvl w:val="0"/>
          <w:numId w:val="52"/>
        </w:numPr>
        <w:tabs>
          <w:tab w:val="left" w:pos="1134"/>
        </w:tabs>
        <w:spacing w:after="0"/>
        <w:jc w:val="both"/>
        <w:rPr>
          <w:bCs/>
          <w:color w:val="333333"/>
          <w:sz w:val="28"/>
          <w:szCs w:val="28"/>
        </w:rPr>
      </w:pPr>
      <w:r w:rsidRPr="00C00FF5">
        <w:rPr>
          <w:bCs/>
          <w:color w:val="333333"/>
          <w:sz w:val="28"/>
          <w:szCs w:val="28"/>
        </w:rPr>
        <w:lastRenderedPageBreak/>
        <w:t xml:space="preserve">А </w:t>
      </w:r>
    </w:p>
    <w:p w:rsidR="00F02A2D" w:rsidRPr="00C00FF5" w:rsidRDefault="00F02A2D" w:rsidP="009702B9">
      <w:pPr>
        <w:pStyle w:val="af1"/>
        <w:numPr>
          <w:ilvl w:val="0"/>
          <w:numId w:val="52"/>
        </w:numPr>
        <w:tabs>
          <w:tab w:val="left" w:pos="1134"/>
        </w:tabs>
        <w:spacing w:after="0"/>
        <w:jc w:val="both"/>
        <w:rPr>
          <w:bCs/>
          <w:color w:val="333333"/>
          <w:sz w:val="28"/>
          <w:szCs w:val="28"/>
        </w:rPr>
      </w:pPr>
      <w:r w:rsidRPr="00C00FF5">
        <w:rPr>
          <w:bCs/>
          <w:color w:val="333333"/>
          <w:sz w:val="28"/>
          <w:szCs w:val="28"/>
        </w:rPr>
        <w:t>Б</w:t>
      </w:r>
    </w:p>
    <w:p w:rsidR="00F02A2D" w:rsidRPr="00C00FF5" w:rsidRDefault="00F02A2D" w:rsidP="009702B9">
      <w:pPr>
        <w:pStyle w:val="af1"/>
        <w:numPr>
          <w:ilvl w:val="0"/>
          <w:numId w:val="52"/>
        </w:numPr>
        <w:tabs>
          <w:tab w:val="left" w:pos="1134"/>
        </w:tabs>
        <w:spacing w:after="0"/>
        <w:jc w:val="both"/>
        <w:rPr>
          <w:bCs/>
          <w:color w:val="333333"/>
          <w:sz w:val="28"/>
          <w:szCs w:val="28"/>
        </w:rPr>
      </w:pPr>
      <w:r w:rsidRPr="00C00FF5">
        <w:rPr>
          <w:bCs/>
          <w:color w:val="333333"/>
          <w:sz w:val="28"/>
          <w:szCs w:val="28"/>
        </w:rPr>
        <w:t>В</w:t>
      </w:r>
    </w:p>
    <w:p w:rsidR="00F02A2D" w:rsidRPr="00C00FF5" w:rsidRDefault="00F02A2D" w:rsidP="009702B9">
      <w:pPr>
        <w:pStyle w:val="af1"/>
        <w:numPr>
          <w:ilvl w:val="0"/>
          <w:numId w:val="52"/>
        </w:numPr>
        <w:tabs>
          <w:tab w:val="left" w:pos="1134"/>
        </w:tabs>
        <w:spacing w:after="0"/>
        <w:jc w:val="both"/>
        <w:rPr>
          <w:bCs/>
          <w:color w:val="333333"/>
          <w:sz w:val="28"/>
          <w:szCs w:val="28"/>
        </w:rPr>
      </w:pPr>
      <w:r w:rsidRPr="00C00FF5">
        <w:rPr>
          <w:bCs/>
          <w:color w:val="333333"/>
          <w:sz w:val="28"/>
          <w:szCs w:val="28"/>
        </w:rPr>
        <w:t>Г</w:t>
      </w:r>
    </w:p>
    <w:p w:rsidR="00F02A2D" w:rsidRDefault="00F02A2D" w:rsidP="009702B9">
      <w:pPr>
        <w:pStyle w:val="af1"/>
        <w:numPr>
          <w:ilvl w:val="0"/>
          <w:numId w:val="52"/>
        </w:numPr>
        <w:tabs>
          <w:tab w:val="left" w:pos="1134"/>
        </w:tabs>
        <w:spacing w:after="0"/>
        <w:jc w:val="both"/>
        <w:rPr>
          <w:bCs/>
          <w:color w:val="333333"/>
          <w:sz w:val="28"/>
          <w:szCs w:val="28"/>
        </w:rPr>
      </w:pPr>
      <w:r w:rsidRPr="00C00FF5">
        <w:rPr>
          <w:bCs/>
          <w:color w:val="333333"/>
          <w:sz w:val="28"/>
          <w:szCs w:val="28"/>
        </w:rPr>
        <w:t>Нет ответа</w:t>
      </w:r>
    </w:p>
    <w:p w:rsidR="00F02A2D" w:rsidRDefault="00F02A2D" w:rsidP="00F02A2D">
      <w:pPr>
        <w:pStyle w:val="af1"/>
        <w:tabs>
          <w:tab w:val="left" w:pos="1134"/>
        </w:tabs>
        <w:spacing w:after="0"/>
        <w:ind w:left="709"/>
        <w:jc w:val="both"/>
        <w:rPr>
          <w:bCs/>
          <w:color w:val="333333"/>
          <w:sz w:val="28"/>
          <w:szCs w:val="28"/>
        </w:rPr>
      </w:pPr>
    </w:p>
    <w:p w:rsidR="00F02A2D" w:rsidRPr="00F02A2D" w:rsidRDefault="00F02A2D" w:rsidP="00F02A2D">
      <w:pPr>
        <w:pStyle w:val="af1"/>
        <w:tabs>
          <w:tab w:val="left" w:pos="1134"/>
        </w:tabs>
        <w:spacing w:after="0"/>
        <w:ind w:left="709"/>
        <w:jc w:val="both"/>
        <w:rPr>
          <w:b/>
          <w:bCs/>
          <w:i/>
          <w:color w:val="333333"/>
          <w:sz w:val="28"/>
          <w:szCs w:val="28"/>
        </w:rPr>
      </w:pPr>
      <w:r w:rsidRPr="00F02A2D">
        <w:rPr>
          <w:b/>
          <w:bCs/>
          <w:i/>
          <w:color w:val="333333"/>
          <w:sz w:val="28"/>
          <w:szCs w:val="28"/>
        </w:rPr>
        <w:t xml:space="preserve">Пример </w:t>
      </w:r>
      <w:r w:rsidR="00E90853">
        <w:rPr>
          <w:b/>
          <w:bCs/>
          <w:i/>
          <w:color w:val="333333"/>
          <w:sz w:val="28"/>
          <w:szCs w:val="28"/>
        </w:rPr>
        <w:t>6</w:t>
      </w:r>
    </w:p>
    <w:p w:rsidR="00F02A2D" w:rsidRDefault="00613EE2" w:rsidP="00E90853">
      <w:pPr>
        <w:pStyle w:val="af1"/>
        <w:tabs>
          <w:tab w:val="left" w:pos="1134"/>
        </w:tabs>
        <w:spacing w:after="0"/>
        <w:ind w:left="0" w:firstLine="709"/>
        <w:jc w:val="both"/>
        <w:rPr>
          <w:bCs/>
          <w:color w:val="333333"/>
          <w:sz w:val="28"/>
          <w:szCs w:val="28"/>
        </w:rPr>
      </w:pPr>
      <w:r>
        <w:rPr>
          <w:bCs/>
          <w:color w:val="333333"/>
          <w:sz w:val="28"/>
          <w:szCs w:val="28"/>
        </w:rPr>
        <w:t xml:space="preserve">Перед Вами схема потока информации. Определите количество возможных путей из пункта </w:t>
      </w:r>
      <w:r>
        <w:rPr>
          <w:bCs/>
          <w:noProof/>
          <w:color w:val="333333"/>
          <w:sz w:val="28"/>
          <w:szCs w:val="28"/>
          <w:lang w:eastAsia="ru-RU"/>
        </w:rPr>
        <w:drawing>
          <wp:inline distT="0" distB="0" distL="0" distR="0">
            <wp:extent cx="181927" cy="216929"/>
            <wp:effectExtent l="19050" t="0" r="8573"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181650" cy="216599"/>
                    </a:xfrm>
                    <a:prstGeom prst="rect">
                      <a:avLst/>
                    </a:prstGeom>
                    <a:noFill/>
                    <a:ln w="9525">
                      <a:noFill/>
                      <a:miter lim="800000"/>
                      <a:headEnd/>
                      <a:tailEnd/>
                    </a:ln>
                  </pic:spPr>
                </pic:pic>
              </a:graphicData>
            </a:graphic>
          </wp:inline>
        </w:drawing>
      </w:r>
      <w:r>
        <w:rPr>
          <w:bCs/>
          <w:color w:val="333333"/>
          <w:sz w:val="28"/>
          <w:szCs w:val="28"/>
        </w:rPr>
        <w:t xml:space="preserve"> в пункт </w:t>
      </w:r>
      <w:r>
        <w:rPr>
          <w:bCs/>
          <w:noProof/>
          <w:color w:val="333333"/>
          <w:sz w:val="28"/>
          <w:szCs w:val="28"/>
          <w:lang w:eastAsia="ru-RU"/>
        </w:rPr>
        <w:drawing>
          <wp:inline distT="0" distB="0" distL="0" distR="0">
            <wp:extent cx="204481" cy="213776"/>
            <wp:effectExtent l="19050" t="0" r="5069"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205658" cy="215007"/>
                    </a:xfrm>
                    <a:prstGeom prst="rect">
                      <a:avLst/>
                    </a:prstGeom>
                    <a:noFill/>
                    <a:ln w="9525">
                      <a:noFill/>
                      <a:miter lim="800000"/>
                      <a:headEnd/>
                      <a:tailEnd/>
                    </a:ln>
                  </pic:spPr>
                </pic:pic>
              </a:graphicData>
            </a:graphic>
          </wp:inline>
        </w:drawing>
      </w:r>
      <w:r>
        <w:rPr>
          <w:bCs/>
          <w:color w:val="333333"/>
          <w:sz w:val="28"/>
          <w:szCs w:val="28"/>
        </w:rPr>
        <w:t xml:space="preserve">. </w:t>
      </w:r>
      <w:r w:rsidR="0065695A">
        <w:rPr>
          <w:bCs/>
          <w:color w:val="333333"/>
          <w:sz w:val="28"/>
          <w:szCs w:val="28"/>
        </w:rPr>
        <w:t xml:space="preserve"> При этом каждый элемент </w:t>
      </w:r>
      <w:r w:rsidR="0065695A">
        <w:rPr>
          <w:bCs/>
          <w:noProof/>
          <w:color w:val="333333"/>
          <w:sz w:val="28"/>
          <w:szCs w:val="28"/>
          <w:lang w:eastAsia="ru-RU"/>
        </w:rPr>
        <w:drawing>
          <wp:inline distT="0" distB="0" distL="0" distR="0">
            <wp:extent cx="186895" cy="193518"/>
            <wp:effectExtent l="19050" t="0" r="36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187971" cy="194632"/>
                    </a:xfrm>
                    <a:prstGeom prst="rect">
                      <a:avLst/>
                    </a:prstGeom>
                    <a:noFill/>
                    <a:ln w="9525">
                      <a:noFill/>
                      <a:miter lim="800000"/>
                      <a:headEnd/>
                      <a:tailEnd/>
                    </a:ln>
                  </pic:spPr>
                </pic:pic>
              </a:graphicData>
            </a:graphic>
          </wp:inline>
        </w:drawing>
      </w:r>
      <w:r w:rsidR="0065695A">
        <w:rPr>
          <w:bCs/>
          <w:color w:val="333333"/>
          <w:sz w:val="28"/>
          <w:szCs w:val="28"/>
        </w:rPr>
        <w:t xml:space="preserve"> в одном пути используется только один раз. Если Вам встречается пересечение, типа </w:t>
      </w:r>
      <w:r w:rsidR="0065695A">
        <w:rPr>
          <w:bCs/>
          <w:noProof/>
          <w:color w:val="333333"/>
          <w:sz w:val="28"/>
          <w:szCs w:val="28"/>
          <w:lang w:eastAsia="ru-RU"/>
        </w:rPr>
        <w:drawing>
          <wp:inline distT="0" distB="0" distL="0" distR="0">
            <wp:extent cx="254320" cy="282144"/>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256015" cy="284025"/>
                    </a:xfrm>
                    <a:prstGeom prst="rect">
                      <a:avLst/>
                    </a:prstGeom>
                    <a:noFill/>
                    <a:ln w="9525">
                      <a:noFill/>
                      <a:miter lim="800000"/>
                      <a:headEnd/>
                      <a:tailEnd/>
                    </a:ln>
                  </pic:spPr>
                </pic:pic>
              </a:graphicData>
            </a:graphic>
          </wp:inline>
        </w:drawing>
      </w:r>
      <w:r w:rsidR="0065695A">
        <w:rPr>
          <w:bCs/>
          <w:color w:val="333333"/>
          <w:sz w:val="28"/>
          <w:szCs w:val="28"/>
        </w:rPr>
        <w:t xml:space="preserve">, то поток идет дальше в трёх направлениях, а если </w:t>
      </w:r>
      <w:r w:rsidR="00EC6F69">
        <w:rPr>
          <w:bCs/>
          <w:noProof/>
          <w:color w:val="333333"/>
          <w:sz w:val="28"/>
          <w:szCs w:val="28"/>
          <w:lang w:eastAsia="ru-RU"/>
        </w:rPr>
        <w:drawing>
          <wp:inline distT="0" distB="0" distL="0" distR="0">
            <wp:extent cx="299455" cy="175616"/>
            <wp:effectExtent l="19050" t="0" r="5345" b="0"/>
            <wp:docPr id="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298302" cy="174940"/>
                    </a:xfrm>
                    <a:prstGeom prst="rect">
                      <a:avLst/>
                    </a:prstGeom>
                    <a:noFill/>
                    <a:ln w="9525">
                      <a:noFill/>
                      <a:miter lim="800000"/>
                      <a:headEnd/>
                      <a:tailEnd/>
                    </a:ln>
                  </pic:spPr>
                </pic:pic>
              </a:graphicData>
            </a:graphic>
          </wp:inline>
        </w:drawing>
      </w:r>
      <w:r w:rsidR="00EC6F69">
        <w:rPr>
          <w:bCs/>
          <w:color w:val="333333"/>
          <w:sz w:val="28"/>
          <w:szCs w:val="28"/>
        </w:rPr>
        <w:t>, то продолжает идти в том же направлении, что и шел.</w:t>
      </w:r>
    </w:p>
    <w:p w:rsidR="00E90853" w:rsidRDefault="00E90853" w:rsidP="00E90853">
      <w:pPr>
        <w:pStyle w:val="af1"/>
        <w:tabs>
          <w:tab w:val="left" w:pos="1134"/>
        </w:tabs>
        <w:spacing w:after="0"/>
        <w:ind w:left="0" w:firstLine="709"/>
        <w:jc w:val="both"/>
        <w:rPr>
          <w:bCs/>
          <w:color w:val="333333"/>
          <w:sz w:val="28"/>
          <w:szCs w:val="28"/>
        </w:rPr>
      </w:pPr>
    </w:p>
    <w:p w:rsidR="00F02A2D" w:rsidRDefault="00613EE2" w:rsidP="00613EE2">
      <w:pPr>
        <w:pStyle w:val="af1"/>
        <w:tabs>
          <w:tab w:val="left" w:pos="1134"/>
        </w:tabs>
        <w:spacing w:after="0"/>
        <w:ind w:left="709"/>
        <w:jc w:val="center"/>
        <w:rPr>
          <w:bCs/>
          <w:color w:val="333333"/>
          <w:sz w:val="28"/>
          <w:szCs w:val="28"/>
        </w:rPr>
      </w:pPr>
      <w:r>
        <w:rPr>
          <w:bCs/>
          <w:noProof/>
          <w:color w:val="333333"/>
          <w:sz w:val="28"/>
          <w:szCs w:val="28"/>
          <w:lang w:eastAsia="ru-RU"/>
        </w:rPr>
        <w:drawing>
          <wp:inline distT="0" distB="0" distL="0" distR="0">
            <wp:extent cx="3031998" cy="216819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3037534" cy="2172158"/>
                    </a:xfrm>
                    <a:prstGeom prst="rect">
                      <a:avLst/>
                    </a:prstGeom>
                    <a:noFill/>
                    <a:ln w="9525">
                      <a:noFill/>
                      <a:miter lim="800000"/>
                      <a:headEnd/>
                      <a:tailEnd/>
                    </a:ln>
                  </pic:spPr>
                </pic:pic>
              </a:graphicData>
            </a:graphic>
          </wp:inline>
        </w:drawing>
      </w:r>
    </w:p>
    <w:p w:rsidR="00EC6F69" w:rsidRDefault="00EC6F69" w:rsidP="00CB5A32">
      <w:pPr>
        <w:pStyle w:val="af1"/>
        <w:numPr>
          <w:ilvl w:val="0"/>
          <w:numId w:val="53"/>
        </w:numPr>
        <w:tabs>
          <w:tab w:val="left" w:pos="1134"/>
        </w:tabs>
        <w:spacing w:after="0"/>
        <w:ind w:left="0" w:firstLine="709"/>
        <w:jc w:val="both"/>
        <w:rPr>
          <w:bCs/>
          <w:color w:val="333333"/>
          <w:sz w:val="28"/>
          <w:szCs w:val="28"/>
        </w:rPr>
      </w:pPr>
      <w:r>
        <w:rPr>
          <w:bCs/>
          <w:color w:val="333333"/>
          <w:sz w:val="28"/>
          <w:szCs w:val="28"/>
        </w:rPr>
        <w:t>1</w:t>
      </w:r>
    </w:p>
    <w:p w:rsidR="00EC6F69" w:rsidRDefault="00EC6F69" w:rsidP="00CB5A32">
      <w:pPr>
        <w:pStyle w:val="af1"/>
        <w:numPr>
          <w:ilvl w:val="0"/>
          <w:numId w:val="53"/>
        </w:numPr>
        <w:tabs>
          <w:tab w:val="left" w:pos="1134"/>
        </w:tabs>
        <w:spacing w:after="0"/>
        <w:ind w:left="0" w:firstLine="709"/>
        <w:jc w:val="both"/>
        <w:rPr>
          <w:bCs/>
          <w:color w:val="333333"/>
          <w:sz w:val="28"/>
          <w:szCs w:val="28"/>
        </w:rPr>
      </w:pPr>
      <w:r>
        <w:rPr>
          <w:bCs/>
          <w:color w:val="333333"/>
          <w:sz w:val="28"/>
          <w:szCs w:val="28"/>
        </w:rPr>
        <w:t>2</w:t>
      </w:r>
    </w:p>
    <w:p w:rsidR="00EC6F69" w:rsidRDefault="00EC6F69" w:rsidP="00CB5A32">
      <w:pPr>
        <w:pStyle w:val="af1"/>
        <w:numPr>
          <w:ilvl w:val="0"/>
          <w:numId w:val="53"/>
        </w:numPr>
        <w:tabs>
          <w:tab w:val="left" w:pos="1134"/>
        </w:tabs>
        <w:spacing w:after="0"/>
        <w:ind w:left="0" w:firstLine="709"/>
        <w:jc w:val="both"/>
        <w:rPr>
          <w:bCs/>
          <w:color w:val="333333"/>
          <w:sz w:val="28"/>
          <w:szCs w:val="28"/>
        </w:rPr>
      </w:pPr>
      <w:r>
        <w:rPr>
          <w:bCs/>
          <w:color w:val="333333"/>
          <w:sz w:val="28"/>
          <w:szCs w:val="28"/>
        </w:rPr>
        <w:t>3</w:t>
      </w:r>
    </w:p>
    <w:p w:rsidR="00EC6F69" w:rsidRDefault="00EC6F69" w:rsidP="00CB5A32">
      <w:pPr>
        <w:pStyle w:val="af1"/>
        <w:numPr>
          <w:ilvl w:val="0"/>
          <w:numId w:val="53"/>
        </w:numPr>
        <w:tabs>
          <w:tab w:val="left" w:pos="1134"/>
        </w:tabs>
        <w:spacing w:after="0"/>
        <w:ind w:left="0" w:firstLine="709"/>
        <w:jc w:val="both"/>
        <w:rPr>
          <w:bCs/>
          <w:color w:val="333333"/>
          <w:sz w:val="28"/>
          <w:szCs w:val="28"/>
        </w:rPr>
      </w:pPr>
      <w:r>
        <w:rPr>
          <w:bCs/>
          <w:color w:val="333333"/>
          <w:sz w:val="28"/>
          <w:szCs w:val="28"/>
        </w:rPr>
        <w:t>4</w:t>
      </w:r>
    </w:p>
    <w:p w:rsidR="00EC6F69" w:rsidRDefault="00EC6F69" w:rsidP="00CB5A32">
      <w:pPr>
        <w:pStyle w:val="af1"/>
        <w:numPr>
          <w:ilvl w:val="0"/>
          <w:numId w:val="53"/>
        </w:numPr>
        <w:tabs>
          <w:tab w:val="left" w:pos="1134"/>
        </w:tabs>
        <w:spacing w:after="0"/>
        <w:ind w:left="0" w:firstLine="709"/>
        <w:jc w:val="both"/>
        <w:rPr>
          <w:bCs/>
          <w:color w:val="333333"/>
          <w:sz w:val="28"/>
          <w:szCs w:val="28"/>
        </w:rPr>
      </w:pPr>
      <w:r>
        <w:rPr>
          <w:bCs/>
          <w:color w:val="333333"/>
          <w:sz w:val="28"/>
          <w:szCs w:val="28"/>
        </w:rPr>
        <w:t>Нет ответа</w:t>
      </w:r>
    </w:p>
    <w:p w:rsidR="00EC6F69" w:rsidRDefault="00EC6F69" w:rsidP="00EC6F69">
      <w:pPr>
        <w:tabs>
          <w:tab w:val="left" w:pos="1134"/>
        </w:tabs>
        <w:jc w:val="both"/>
        <w:rPr>
          <w:bCs/>
          <w:color w:val="333333"/>
          <w:sz w:val="28"/>
          <w:szCs w:val="28"/>
        </w:rPr>
      </w:pPr>
    </w:p>
    <w:p w:rsidR="004962CA" w:rsidRDefault="004962CA" w:rsidP="00EC6F69">
      <w:pPr>
        <w:tabs>
          <w:tab w:val="left" w:pos="1134"/>
        </w:tabs>
        <w:jc w:val="both"/>
        <w:rPr>
          <w:bCs/>
          <w:color w:val="333333"/>
          <w:sz w:val="28"/>
          <w:szCs w:val="28"/>
        </w:rPr>
      </w:pPr>
    </w:p>
    <w:p w:rsidR="00EC6F69" w:rsidRPr="00EC6F69" w:rsidRDefault="00EC6F69" w:rsidP="00CB5A32">
      <w:pPr>
        <w:tabs>
          <w:tab w:val="left" w:pos="1134"/>
        </w:tabs>
        <w:spacing w:line="276" w:lineRule="auto"/>
        <w:ind w:firstLine="709"/>
        <w:jc w:val="both"/>
        <w:rPr>
          <w:b/>
          <w:bCs/>
          <w:i/>
          <w:color w:val="333333"/>
          <w:sz w:val="28"/>
          <w:szCs w:val="28"/>
        </w:rPr>
      </w:pPr>
      <w:r w:rsidRPr="00EC6F69">
        <w:rPr>
          <w:b/>
          <w:bCs/>
          <w:i/>
          <w:color w:val="333333"/>
          <w:sz w:val="28"/>
          <w:szCs w:val="28"/>
        </w:rPr>
        <w:t xml:space="preserve">Пример </w:t>
      </w:r>
      <w:r w:rsidR="00E90853">
        <w:rPr>
          <w:b/>
          <w:bCs/>
          <w:i/>
          <w:color w:val="333333"/>
          <w:sz w:val="28"/>
          <w:szCs w:val="28"/>
        </w:rPr>
        <w:t>7</w:t>
      </w:r>
    </w:p>
    <w:p w:rsidR="000C096F" w:rsidRDefault="000C096F" w:rsidP="00CB5A32">
      <w:pPr>
        <w:tabs>
          <w:tab w:val="left" w:pos="1134"/>
          <w:tab w:val="left" w:pos="7297"/>
        </w:tabs>
        <w:spacing w:line="276" w:lineRule="auto"/>
        <w:ind w:firstLine="709"/>
        <w:jc w:val="both"/>
        <w:rPr>
          <w:bCs/>
          <w:color w:val="333333"/>
          <w:sz w:val="28"/>
          <w:szCs w:val="28"/>
        </w:rPr>
      </w:pPr>
      <w:r>
        <w:rPr>
          <w:bCs/>
          <w:color w:val="333333"/>
          <w:sz w:val="28"/>
          <w:szCs w:val="28"/>
        </w:rPr>
        <w:t>Перед Вами последовательность элементов, в которой заложена определенная логическая закономерность. Определите элемент, который логично продолжает заданную последовательность.</w:t>
      </w:r>
    </w:p>
    <w:p w:rsidR="00EC6F69" w:rsidRDefault="00EC6F69" w:rsidP="00EC6F69">
      <w:pPr>
        <w:tabs>
          <w:tab w:val="left" w:pos="1134"/>
        </w:tabs>
        <w:ind w:firstLine="709"/>
        <w:jc w:val="both"/>
        <w:rPr>
          <w:bCs/>
          <w:color w:val="333333"/>
          <w:sz w:val="28"/>
          <w:szCs w:val="28"/>
        </w:rPr>
      </w:pPr>
    </w:p>
    <w:p w:rsidR="00EC6F69" w:rsidRDefault="00EC6F69" w:rsidP="00EC6F69">
      <w:pPr>
        <w:tabs>
          <w:tab w:val="left" w:pos="1134"/>
        </w:tabs>
        <w:ind w:firstLine="709"/>
        <w:jc w:val="center"/>
        <w:rPr>
          <w:bCs/>
          <w:color w:val="333333"/>
          <w:sz w:val="28"/>
          <w:szCs w:val="28"/>
        </w:rPr>
      </w:pPr>
      <w:r>
        <w:rPr>
          <w:bCs/>
          <w:noProof/>
          <w:color w:val="333333"/>
          <w:sz w:val="28"/>
          <w:szCs w:val="28"/>
        </w:rPr>
        <w:lastRenderedPageBreak/>
        <w:drawing>
          <wp:inline distT="0" distB="0" distL="0" distR="0">
            <wp:extent cx="3941817" cy="2092147"/>
            <wp:effectExtent l="19050" t="0" r="1533" b="0"/>
            <wp:docPr id="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3943907" cy="2093256"/>
                    </a:xfrm>
                    <a:prstGeom prst="rect">
                      <a:avLst/>
                    </a:prstGeom>
                    <a:noFill/>
                    <a:ln w="9525">
                      <a:noFill/>
                      <a:miter lim="800000"/>
                      <a:headEnd/>
                      <a:tailEnd/>
                    </a:ln>
                  </pic:spPr>
                </pic:pic>
              </a:graphicData>
            </a:graphic>
          </wp:inline>
        </w:drawing>
      </w:r>
    </w:p>
    <w:p w:rsidR="00CA60F6" w:rsidRDefault="00CA60F6" w:rsidP="00EC6F69">
      <w:pPr>
        <w:tabs>
          <w:tab w:val="left" w:pos="1134"/>
        </w:tabs>
        <w:ind w:firstLine="709"/>
        <w:jc w:val="center"/>
        <w:rPr>
          <w:bCs/>
          <w:color w:val="333333"/>
          <w:sz w:val="28"/>
          <w:szCs w:val="28"/>
        </w:rPr>
      </w:pPr>
    </w:p>
    <w:p w:rsidR="000C096F" w:rsidRPr="00C00FF5" w:rsidRDefault="000C096F" w:rsidP="009702B9">
      <w:pPr>
        <w:pStyle w:val="af1"/>
        <w:numPr>
          <w:ilvl w:val="0"/>
          <w:numId w:val="54"/>
        </w:numPr>
        <w:tabs>
          <w:tab w:val="left" w:pos="1134"/>
        </w:tabs>
        <w:spacing w:after="0"/>
        <w:jc w:val="both"/>
        <w:rPr>
          <w:bCs/>
          <w:color w:val="333333"/>
          <w:sz w:val="28"/>
          <w:szCs w:val="28"/>
        </w:rPr>
      </w:pPr>
      <w:r w:rsidRPr="00C00FF5">
        <w:rPr>
          <w:bCs/>
          <w:color w:val="333333"/>
          <w:sz w:val="28"/>
          <w:szCs w:val="28"/>
        </w:rPr>
        <w:t xml:space="preserve">А </w:t>
      </w:r>
    </w:p>
    <w:p w:rsidR="000C096F" w:rsidRPr="00C00FF5" w:rsidRDefault="000C096F" w:rsidP="009702B9">
      <w:pPr>
        <w:pStyle w:val="af1"/>
        <w:numPr>
          <w:ilvl w:val="0"/>
          <w:numId w:val="54"/>
        </w:numPr>
        <w:tabs>
          <w:tab w:val="left" w:pos="1134"/>
        </w:tabs>
        <w:spacing w:after="0"/>
        <w:jc w:val="both"/>
        <w:rPr>
          <w:bCs/>
          <w:color w:val="333333"/>
          <w:sz w:val="28"/>
          <w:szCs w:val="28"/>
        </w:rPr>
      </w:pPr>
      <w:r w:rsidRPr="00C00FF5">
        <w:rPr>
          <w:bCs/>
          <w:color w:val="333333"/>
          <w:sz w:val="28"/>
          <w:szCs w:val="28"/>
        </w:rPr>
        <w:t>Б</w:t>
      </w:r>
    </w:p>
    <w:p w:rsidR="000C096F" w:rsidRPr="00C00FF5" w:rsidRDefault="000C096F" w:rsidP="009702B9">
      <w:pPr>
        <w:pStyle w:val="af1"/>
        <w:numPr>
          <w:ilvl w:val="0"/>
          <w:numId w:val="54"/>
        </w:numPr>
        <w:tabs>
          <w:tab w:val="left" w:pos="1134"/>
        </w:tabs>
        <w:spacing w:after="0"/>
        <w:jc w:val="both"/>
        <w:rPr>
          <w:bCs/>
          <w:color w:val="333333"/>
          <w:sz w:val="28"/>
          <w:szCs w:val="28"/>
        </w:rPr>
      </w:pPr>
      <w:r w:rsidRPr="00C00FF5">
        <w:rPr>
          <w:bCs/>
          <w:color w:val="333333"/>
          <w:sz w:val="28"/>
          <w:szCs w:val="28"/>
        </w:rPr>
        <w:t>В</w:t>
      </w:r>
    </w:p>
    <w:p w:rsidR="000C096F" w:rsidRPr="00C00FF5" w:rsidRDefault="000C096F" w:rsidP="009702B9">
      <w:pPr>
        <w:pStyle w:val="af1"/>
        <w:numPr>
          <w:ilvl w:val="0"/>
          <w:numId w:val="54"/>
        </w:numPr>
        <w:tabs>
          <w:tab w:val="left" w:pos="1134"/>
        </w:tabs>
        <w:spacing w:after="0"/>
        <w:jc w:val="both"/>
        <w:rPr>
          <w:bCs/>
          <w:color w:val="333333"/>
          <w:sz w:val="28"/>
          <w:szCs w:val="28"/>
        </w:rPr>
      </w:pPr>
      <w:r w:rsidRPr="00C00FF5">
        <w:rPr>
          <w:bCs/>
          <w:color w:val="333333"/>
          <w:sz w:val="28"/>
          <w:szCs w:val="28"/>
        </w:rPr>
        <w:t>Г</w:t>
      </w:r>
    </w:p>
    <w:p w:rsidR="000C096F" w:rsidRDefault="000C096F" w:rsidP="00CB5A32">
      <w:pPr>
        <w:pStyle w:val="af1"/>
        <w:numPr>
          <w:ilvl w:val="0"/>
          <w:numId w:val="54"/>
        </w:numPr>
        <w:tabs>
          <w:tab w:val="left" w:pos="1134"/>
        </w:tabs>
        <w:spacing w:after="0"/>
        <w:jc w:val="both"/>
        <w:rPr>
          <w:bCs/>
          <w:color w:val="333333"/>
          <w:sz w:val="28"/>
          <w:szCs w:val="28"/>
        </w:rPr>
      </w:pPr>
      <w:r w:rsidRPr="00C00FF5">
        <w:rPr>
          <w:bCs/>
          <w:color w:val="333333"/>
          <w:sz w:val="28"/>
          <w:szCs w:val="28"/>
        </w:rPr>
        <w:t>Нет ответа</w:t>
      </w:r>
    </w:p>
    <w:p w:rsidR="007A7605" w:rsidRDefault="007A7605" w:rsidP="00CB5A32">
      <w:pPr>
        <w:tabs>
          <w:tab w:val="left" w:pos="1134"/>
        </w:tabs>
        <w:spacing w:line="276" w:lineRule="auto"/>
        <w:ind w:firstLine="709"/>
        <w:jc w:val="both"/>
        <w:rPr>
          <w:bCs/>
          <w:color w:val="333333"/>
          <w:sz w:val="28"/>
          <w:szCs w:val="28"/>
        </w:rPr>
      </w:pPr>
    </w:p>
    <w:p w:rsidR="004962CA" w:rsidRDefault="004962CA" w:rsidP="00CB5A32">
      <w:pPr>
        <w:tabs>
          <w:tab w:val="left" w:pos="1134"/>
        </w:tabs>
        <w:spacing w:line="276" w:lineRule="auto"/>
        <w:ind w:firstLine="709"/>
        <w:jc w:val="both"/>
        <w:rPr>
          <w:bCs/>
          <w:color w:val="333333"/>
          <w:sz w:val="28"/>
          <w:szCs w:val="28"/>
        </w:rPr>
      </w:pPr>
    </w:p>
    <w:p w:rsidR="000C096F" w:rsidRPr="000C096F" w:rsidRDefault="000C096F" w:rsidP="00CB5A32">
      <w:pPr>
        <w:tabs>
          <w:tab w:val="left" w:pos="1134"/>
        </w:tabs>
        <w:spacing w:line="276" w:lineRule="auto"/>
        <w:ind w:firstLine="709"/>
        <w:jc w:val="both"/>
        <w:rPr>
          <w:b/>
          <w:bCs/>
          <w:i/>
          <w:color w:val="333333"/>
          <w:sz w:val="28"/>
          <w:szCs w:val="28"/>
        </w:rPr>
      </w:pPr>
      <w:r w:rsidRPr="000C096F">
        <w:rPr>
          <w:b/>
          <w:bCs/>
          <w:i/>
          <w:color w:val="333333"/>
          <w:sz w:val="28"/>
          <w:szCs w:val="28"/>
        </w:rPr>
        <w:t xml:space="preserve">Пример </w:t>
      </w:r>
      <w:r w:rsidR="00E90853">
        <w:rPr>
          <w:b/>
          <w:bCs/>
          <w:i/>
          <w:color w:val="333333"/>
          <w:sz w:val="28"/>
          <w:szCs w:val="28"/>
        </w:rPr>
        <w:t>8</w:t>
      </w:r>
    </w:p>
    <w:p w:rsidR="000C096F" w:rsidRDefault="000C096F" w:rsidP="00CB5A32">
      <w:pPr>
        <w:tabs>
          <w:tab w:val="left" w:pos="1134"/>
          <w:tab w:val="left" w:pos="7297"/>
        </w:tabs>
        <w:spacing w:line="276" w:lineRule="auto"/>
        <w:ind w:firstLine="709"/>
        <w:jc w:val="both"/>
        <w:rPr>
          <w:bCs/>
          <w:color w:val="333333"/>
          <w:sz w:val="28"/>
          <w:szCs w:val="28"/>
        </w:rPr>
      </w:pPr>
      <w:r>
        <w:rPr>
          <w:bCs/>
          <w:color w:val="333333"/>
          <w:sz w:val="28"/>
          <w:szCs w:val="28"/>
        </w:rPr>
        <w:t>Перед Вами последовательность элементов, в которой заложена определенная логическая закономерность. Определите элемент, который логично продолжает заданную последовательность.</w:t>
      </w:r>
    </w:p>
    <w:p w:rsidR="004962CA" w:rsidRDefault="004962CA" w:rsidP="00CB5A32">
      <w:pPr>
        <w:tabs>
          <w:tab w:val="left" w:pos="1134"/>
          <w:tab w:val="left" w:pos="7297"/>
        </w:tabs>
        <w:spacing w:line="276" w:lineRule="auto"/>
        <w:ind w:firstLine="709"/>
        <w:jc w:val="both"/>
        <w:rPr>
          <w:bCs/>
          <w:color w:val="333333"/>
          <w:sz w:val="28"/>
          <w:szCs w:val="28"/>
        </w:rPr>
      </w:pPr>
    </w:p>
    <w:p w:rsidR="000C096F" w:rsidRDefault="000C096F" w:rsidP="000C096F">
      <w:pPr>
        <w:tabs>
          <w:tab w:val="left" w:pos="1134"/>
        </w:tabs>
        <w:ind w:firstLine="709"/>
        <w:jc w:val="center"/>
        <w:rPr>
          <w:bCs/>
          <w:color w:val="333333"/>
          <w:sz w:val="28"/>
          <w:szCs w:val="28"/>
        </w:rPr>
      </w:pPr>
      <w:r>
        <w:rPr>
          <w:bCs/>
          <w:noProof/>
          <w:color w:val="333333"/>
          <w:sz w:val="28"/>
          <w:szCs w:val="28"/>
        </w:rPr>
        <w:drawing>
          <wp:inline distT="0" distB="0" distL="0" distR="0">
            <wp:extent cx="3419069" cy="2127610"/>
            <wp:effectExtent l="19050" t="0" r="0"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3421287" cy="2128990"/>
                    </a:xfrm>
                    <a:prstGeom prst="rect">
                      <a:avLst/>
                    </a:prstGeom>
                    <a:noFill/>
                    <a:ln w="9525">
                      <a:noFill/>
                      <a:miter lim="800000"/>
                      <a:headEnd/>
                      <a:tailEnd/>
                    </a:ln>
                  </pic:spPr>
                </pic:pic>
              </a:graphicData>
            </a:graphic>
          </wp:inline>
        </w:drawing>
      </w:r>
    </w:p>
    <w:p w:rsidR="000C096F" w:rsidRPr="00C00FF5" w:rsidRDefault="000C096F" w:rsidP="009702B9">
      <w:pPr>
        <w:pStyle w:val="af1"/>
        <w:numPr>
          <w:ilvl w:val="0"/>
          <w:numId w:val="55"/>
        </w:numPr>
        <w:tabs>
          <w:tab w:val="left" w:pos="1134"/>
        </w:tabs>
        <w:spacing w:after="0"/>
        <w:jc w:val="both"/>
        <w:rPr>
          <w:bCs/>
          <w:color w:val="333333"/>
          <w:sz w:val="28"/>
          <w:szCs w:val="28"/>
        </w:rPr>
      </w:pPr>
      <w:r w:rsidRPr="00C00FF5">
        <w:rPr>
          <w:bCs/>
          <w:color w:val="333333"/>
          <w:sz w:val="28"/>
          <w:szCs w:val="28"/>
        </w:rPr>
        <w:t xml:space="preserve">А </w:t>
      </w:r>
    </w:p>
    <w:p w:rsidR="000C096F" w:rsidRPr="00C00FF5" w:rsidRDefault="000C096F" w:rsidP="009702B9">
      <w:pPr>
        <w:pStyle w:val="af1"/>
        <w:numPr>
          <w:ilvl w:val="0"/>
          <w:numId w:val="55"/>
        </w:numPr>
        <w:tabs>
          <w:tab w:val="left" w:pos="1134"/>
        </w:tabs>
        <w:spacing w:after="0"/>
        <w:jc w:val="both"/>
        <w:rPr>
          <w:bCs/>
          <w:color w:val="333333"/>
          <w:sz w:val="28"/>
          <w:szCs w:val="28"/>
        </w:rPr>
      </w:pPr>
      <w:r w:rsidRPr="00C00FF5">
        <w:rPr>
          <w:bCs/>
          <w:color w:val="333333"/>
          <w:sz w:val="28"/>
          <w:szCs w:val="28"/>
        </w:rPr>
        <w:t>Б</w:t>
      </w:r>
    </w:p>
    <w:p w:rsidR="000C096F" w:rsidRPr="00C00FF5" w:rsidRDefault="000C096F" w:rsidP="009702B9">
      <w:pPr>
        <w:pStyle w:val="af1"/>
        <w:numPr>
          <w:ilvl w:val="0"/>
          <w:numId w:val="55"/>
        </w:numPr>
        <w:tabs>
          <w:tab w:val="left" w:pos="1134"/>
        </w:tabs>
        <w:spacing w:after="0"/>
        <w:jc w:val="both"/>
        <w:rPr>
          <w:bCs/>
          <w:color w:val="333333"/>
          <w:sz w:val="28"/>
          <w:szCs w:val="28"/>
        </w:rPr>
      </w:pPr>
      <w:r w:rsidRPr="00C00FF5">
        <w:rPr>
          <w:bCs/>
          <w:color w:val="333333"/>
          <w:sz w:val="28"/>
          <w:szCs w:val="28"/>
        </w:rPr>
        <w:t>В</w:t>
      </w:r>
    </w:p>
    <w:p w:rsidR="000C096F" w:rsidRPr="00C00FF5" w:rsidRDefault="000C096F" w:rsidP="009702B9">
      <w:pPr>
        <w:pStyle w:val="af1"/>
        <w:numPr>
          <w:ilvl w:val="0"/>
          <w:numId w:val="55"/>
        </w:numPr>
        <w:tabs>
          <w:tab w:val="left" w:pos="1134"/>
        </w:tabs>
        <w:spacing w:after="0"/>
        <w:jc w:val="both"/>
        <w:rPr>
          <w:bCs/>
          <w:color w:val="333333"/>
          <w:sz w:val="28"/>
          <w:szCs w:val="28"/>
        </w:rPr>
      </w:pPr>
      <w:r w:rsidRPr="00C00FF5">
        <w:rPr>
          <w:bCs/>
          <w:color w:val="333333"/>
          <w:sz w:val="28"/>
          <w:szCs w:val="28"/>
        </w:rPr>
        <w:t>Г</w:t>
      </w:r>
    </w:p>
    <w:p w:rsidR="000C096F" w:rsidRDefault="000C096F" w:rsidP="009702B9">
      <w:pPr>
        <w:pStyle w:val="af1"/>
        <w:numPr>
          <w:ilvl w:val="0"/>
          <w:numId w:val="55"/>
        </w:numPr>
        <w:tabs>
          <w:tab w:val="left" w:pos="1134"/>
        </w:tabs>
        <w:spacing w:after="0"/>
        <w:jc w:val="both"/>
        <w:rPr>
          <w:bCs/>
          <w:color w:val="333333"/>
          <w:sz w:val="28"/>
          <w:szCs w:val="28"/>
        </w:rPr>
      </w:pPr>
      <w:r w:rsidRPr="00C00FF5">
        <w:rPr>
          <w:bCs/>
          <w:color w:val="333333"/>
          <w:sz w:val="28"/>
          <w:szCs w:val="28"/>
        </w:rPr>
        <w:t>Нет ответа</w:t>
      </w:r>
    </w:p>
    <w:p w:rsidR="0009171D" w:rsidRDefault="0009171D" w:rsidP="0089029B">
      <w:pPr>
        <w:spacing w:line="276" w:lineRule="auto"/>
        <w:ind w:firstLine="709"/>
        <w:jc w:val="both"/>
        <w:rPr>
          <w:b/>
          <w:i/>
          <w:sz w:val="28"/>
          <w:szCs w:val="28"/>
        </w:rPr>
      </w:pPr>
    </w:p>
    <w:p w:rsidR="004962CA" w:rsidRDefault="004962CA" w:rsidP="0089029B">
      <w:pPr>
        <w:spacing w:line="276" w:lineRule="auto"/>
        <w:ind w:firstLine="709"/>
        <w:jc w:val="both"/>
        <w:rPr>
          <w:b/>
          <w:i/>
          <w:sz w:val="28"/>
          <w:szCs w:val="28"/>
        </w:rPr>
      </w:pPr>
    </w:p>
    <w:p w:rsidR="004962CA" w:rsidRDefault="004962CA" w:rsidP="0089029B">
      <w:pPr>
        <w:spacing w:line="276" w:lineRule="auto"/>
        <w:ind w:firstLine="709"/>
        <w:jc w:val="both"/>
        <w:rPr>
          <w:b/>
          <w:i/>
          <w:sz w:val="28"/>
          <w:szCs w:val="28"/>
        </w:rPr>
      </w:pPr>
    </w:p>
    <w:p w:rsidR="00CA60F6" w:rsidRPr="0089029B" w:rsidRDefault="00CA60F6" w:rsidP="00CB5A32">
      <w:pPr>
        <w:spacing w:line="276" w:lineRule="auto"/>
        <w:ind w:firstLine="709"/>
        <w:jc w:val="both"/>
        <w:rPr>
          <w:b/>
          <w:i/>
          <w:sz w:val="28"/>
          <w:szCs w:val="28"/>
        </w:rPr>
      </w:pPr>
      <w:r w:rsidRPr="0089029B">
        <w:rPr>
          <w:b/>
          <w:i/>
          <w:sz w:val="28"/>
          <w:szCs w:val="28"/>
        </w:rPr>
        <w:lastRenderedPageBreak/>
        <w:t xml:space="preserve">Пример 9 </w:t>
      </w:r>
    </w:p>
    <w:p w:rsidR="00CA60F6" w:rsidRPr="0089029B" w:rsidRDefault="0089029B" w:rsidP="00CB5A32">
      <w:pPr>
        <w:spacing w:line="276" w:lineRule="auto"/>
        <w:ind w:firstLine="709"/>
        <w:jc w:val="both"/>
        <w:rPr>
          <w:sz w:val="28"/>
          <w:szCs w:val="28"/>
        </w:rPr>
      </w:pPr>
      <w:r w:rsidRPr="0089029B">
        <w:rPr>
          <w:sz w:val="28"/>
          <w:szCs w:val="28"/>
        </w:rPr>
        <w:t>Перед Вами иерархическая схема, составленная по определённым правилам. Определите элемент схемы, который обозначен знаком вопроса.</w:t>
      </w:r>
    </w:p>
    <w:p w:rsidR="00CA60F6" w:rsidRDefault="00CA60F6" w:rsidP="00CA60F6">
      <w:pPr>
        <w:ind w:firstLine="709"/>
        <w:jc w:val="center"/>
      </w:pPr>
      <w:r>
        <w:rPr>
          <w:noProof/>
        </w:rPr>
        <w:drawing>
          <wp:inline distT="0" distB="0" distL="0" distR="0">
            <wp:extent cx="4755211" cy="2489652"/>
            <wp:effectExtent l="19050" t="0" r="7289"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4767211" cy="2495935"/>
                    </a:xfrm>
                    <a:prstGeom prst="rect">
                      <a:avLst/>
                    </a:prstGeom>
                    <a:noFill/>
                    <a:ln w="9525">
                      <a:noFill/>
                      <a:miter lim="800000"/>
                      <a:headEnd/>
                      <a:tailEnd/>
                    </a:ln>
                  </pic:spPr>
                </pic:pic>
              </a:graphicData>
            </a:graphic>
          </wp:inline>
        </w:drawing>
      </w:r>
    </w:p>
    <w:p w:rsidR="0089029B" w:rsidRDefault="0089029B" w:rsidP="00CA60F6">
      <w:pPr>
        <w:ind w:firstLine="709"/>
        <w:jc w:val="center"/>
      </w:pPr>
    </w:p>
    <w:p w:rsidR="0089029B" w:rsidRPr="00C00FF5" w:rsidRDefault="0089029B" w:rsidP="00817034">
      <w:pPr>
        <w:pStyle w:val="af1"/>
        <w:numPr>
          <w:ilvl w:val="0"/>
          <w:numId w:val="61"/>
        </w:numPr>
        <w:tabs>
          <w:tab w:val="left" w:pos="1134"/>
        </w:tabs>
        <w:spacing w:after="0"/>
        <w:jc w:val="both"/>
        <w:rPr>
          <w:bCs/>
          <w:color w:val="333333"/>
          <w:sz w:val="28"/>
          <w:szCs w:val="28"/>
        </w:rPr>
      </w:pPr>
      <w:r w:rsidRPr="00C00FF5">
        <w:rPr>
          <w:bCs/>
          <w:color w:val="333333"/>
          <w:sz w:val="28"/>
          <w:szCs w:val="28"/>
        </w:rPr>
        <w:t xml:space="preserve">А </w:t>
      </w:r>
    </w:p>
    <w:p w:rsidR="0089029B" w:rsidRPr="00C00FF5" w:rsidRDefault="0089029B" w:rsidP="00817034">
      <w:pPr>
        <w:pStyle w:val="af1"/>
        <w:numPr>
          <w:ilvl w:val="0"/>
          <w:numId w:val="61"/>
        </w:numPr>
        <w:tabs>
          <w:tab w:val="left" w:pos="1134"/>
        </w:tabs>
        <w:spacing w:after="0"/>
        <w:jc w:val="both"/>
        <w:rPr>
          <w:bCs/>
          <w:color w:val="333333"/>
          <w:sz w:val="28"/>
          <w:szCs w:val="28"/>
        </w:rPr>
      </w:pPr>
      <w:r w:rsidRPr="00C00FF5">
        <w:rPr>
          <w:bCs/>
          <w:color w:val="333333"/>
          <w:sz w:val="28"/>
          <w:szCs w:val="28"/>
        </w:rPr>
        <w:t>Б</w:t>
      </w:r>
    </w:p>
    <w:p w:rsidR="0089029B" w:rsidRPr="00C00FF5" w:rsidRDefault="0089029B" w:rsidP="00817034">
      <w:pPr>
        <w:pStyle w:val="af1"/>
        <w:numPr>
          <w:ilvl w:val="0"/>
          <w:numId w:val="61"/>
        </w:numPr>
        <w:tabs>
          <w:tab w:val="left" w:pos="1134"/>
        </w:tabs>
        <w:spacing w:after="0"/>
        <w:jc w:val="both"/>
        <w:rPr>
          <w:bCs/>
          <w:color w:val="333333"/>
          <w:sz w:val="28"/>
          <w:szCs w:val="28"/>
        </w:rPr>
      </w:pPr>
      <w:r w:rsidRPr="00C00FF5">
        <w:rPr>
          <w:bCs/>
          <w:color w:val="333333"/>
          <w:sz w:val="28"/>
          <w:szCs w:val="28"/>
        </w:rPr>
        <w:t>В</w:t>
      </w:r>
    </w:p>
    <w:p w:rsidR="0089029B" w:rsidRPr="00C00FF5" w:rsidRDefault="0089029B" w:rsidP="00817034">
      <w:pPr>
        <w:pStyle w:val="af1"/>
        <w:numPr>
          <w:ilvl w:val="0"/>
          <w:numId w:val="61"/>
        </w:numPr>
        <w:tabs>
          <w:tab w:val="left" w:pos="1134"/>
        </w:tabs>
        <w:spacing w:after="0"/>
        <w:jc w:val="both"/>
        <w:rPr>
          <w:bCs/>
          <w:color w:val="333333"/>
          <w:sz w:val="28"/>
          <w:szCs w:val="28"/>
        </w:rPr>
      </w:pPr>
      <w:r w:rsidRPr="00C00FF5">
        <w:rPr>
          <w:bCs/>
          <w:color w:val="333333"/>
          <w:sz w:val="28"/>
          <w:szCs w:val="28"/>
        </w:rPr>
        <w:t>Г</w:t>
      </w:r>
    </w:p>
    <w:p w:rsidR="0089029B" w:rsidRDefault="0089029B" w:rsidP="00817034">
      <w:pPr>
        <w:pStyle w:val="af1"/>
        <w:numPr>
          <w:ilvl w:val="0"/>
          <w:numId w:val="61"/>
        </w:numPr>
        <w:tabs>
          <w:tab w:val="left" w:pos="1134"/>
        </w:tabs>
        <w:spacing w:after="0"/>
        <w:jc w:val="both"/>
        <w:rPr>
          <w:bCs/>
          <w:color w:val="333333"/>
          <w:sz w:val="28"/>
          <w:szCs w:val="28"/>
        </w:rPr>
      </w:pPr>
      <w:r w:rsidRPr="00C00FF5">
        <w:rPr>
          <w:bCs/>
          <w:color w:val="333333"/>
          <w:sz w:val="28"/>
          <w:szCs w:val="28"/>
        </w:rPr>
        <w:t>Нет ответа</w:t>
      </w:r>
    </w:p>
    <w:p w:rsidR="0089029B" w:rsidRDefault="0089029B" w:rsidP="0089029B">
      <w:pPr>
        <w:ind w:firstLine="709"/>
        <w:jc w:val="both"/>
      </w:pPr>
    </w:p>
    <w:p w:rsidR="0009171D" w:rsidRDefault="0009171D" w:rsidP="0089029B">
      <w:pPr>
        <w:spacing w:line="276" w:lineRule="auto"/>
        <w:ind w:firstLine="709"/>
        <w:jc w:val="both"/>
        <w:rPr>
          <w:b/>
          <w:i/>
          <w:sz w:val="28"/>
          <w:szCs w:val="28"/>
        </w:rPr>
      </w:pPr>
    </w:p>
    <w:p w:rsidR="0089029B" w:rsidRPr="00617D1A" w:rsidRDefault="0089029B" w:rsidP="0089029B">
      <w:pPr>
        <w:spacing w:line="276" w:lineRule="auto"/>
        <w:ind w:firstLine="709"/>
        <w:jc w:val="both"/>
        <w:rPr>
          <w:b/>
          <w:i/>
          <w:sz w:val="28"/>
          <w:szCs w:val="28"/>
        </w:rPr>
      </w:pPr>
      <w:r w:rsidRPr="00617D1A">
        <w:rPr>
          <w:b/>
          <w:i/>
          <w:sz w:val="28"/>
          <w:szCs w:val="28"/>
        </w:rPr>
        <w:t>Пример 10</w:t>
      </w:r>
    </w:p>
    <w:p w:rsidR="00CB5A32" w:rsidRDefault="00CB5A32" w:rsidP="00CB5A32">
      <w:pPr>
        <w:pStyle w:val="af1"/>
        <w:tabs>
          <w:tab w:val="left" w:pos="1134"/>
        </w:tabs>
        <w:spacing w:after="0"/>
        <w:ind w:left="0" w:firstLine="709"/>
        <w:jc w:val="both"/>
        <w:rPr>
          <w:bCs/>
          <w:color w:val="333333"/>
          <w:sz w:val="28"/>
          <w:szCs w:val="28"/>
        </w:rPr>
      </w:pPr>
      <w:r w:rsidRPr="00CD5E8C">
        <w:rPr>
          <w:bCs/>
          <w:color w:val="333333"/>
          <w:sz w:val="28"/>
          <w:szCs w:val="28"/>
        </w:rPr>
        <w:t>Перед Вами различные фигуры</w:t>
      </w:r>
      <w:r>
        <w:rPr>
          <w:bCs/>
          <w:color w:val="333333"/>
          <w:sz w:val="28"/>
          <w:szCs w:val="28"/>
        </w:rPr>
        <w:t>, которые определённым образом соотносятся друг с другом. Например, одна фигура содержится в другой и является её частью. Определите фигуру, в которой все составные части «сложены» верно, в соответствии с представленной схемой. При этом, размер фигур значения не имеет. Важны лишь, форма, штриховка и расположение относительно других фигур.</w:t>
      </w:r>
    </w:p>
    <w:p w:rsidR="004962CA" w:rsidRPr="00CD5E8C" w:rsidRDefault="004962CA" w:rsidP="00CB5A32">
      <w:pPr>
        <w:pStyle w:val="af1"/>
        <w:tabs>
          <w:tab w:val="left" w:pos="1134"/>
        </w:tabs>
        <w:spacing w:after="0"/>
        <w:ind w:left="0" w:firstLine="709"/>
        <w:jc w:val="both"/>
        <w:rPr>
          <w:bCs/>
          <w:color w:val="333333"/>
          <w:sz w:val="28"/>
          <w:szCs w:val="28"/>
        </w:rPr>
      </w:pPr>
    </w:p>
    <w:p w:rsidR="00617D1A" w:rsidRPr="0089029B" w:rsidRDefault="00617D1A" w:rsidP="00617D1A">
      <w:pPr>
        <w:spacing w:line="276" w:lineRule="auto"/>
        <w:ind w:firstLine="709"/>
        <w:jc w:val="center"/>
        <w:rPr>
          <w:sz w:val="28"/>
          <w:szCs w:val="28"/>
        </w:rPr>
      </w:pPr>
      <w:r>
        <w:rPr>
          <w:noProof/>
          <w:sz w:val="28"/>
          <w:szCs w:val="28"/>
        </w:rPr>
        <w:drawing>
          <wp:inline distT="0" distB="0" distL="0" distR="0">
            <wp:extent cx="4138635" cy="2224585"/>
            <wp:effectExtent l="19050" t="0" r="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4139388" cy="2224990"/>
                    </a:xfrm>
                    <a:prstGeom prst="rect">
                      <a:avLst/>
                    </a:prstGeom>
                    <a:noFill/>
                    <a:ln w="9525">
                      <a:noFill/>
                      <a:miter lim="800000"/>
                      <a:headEnd/>
                      <a:tailEnd/>
                    </a:ln>
                  </pic:spPr>
                </pic:pic>
              </a:graphicData>
            </a:graphic>
          </wp:inline>
        </w:drawing>
      </w:r>
    </w:p>
    <w:p w:rsidR="00617D1A" w:rsidRPr="00C00FF5" w:rsidRDefault="00617D1A" w:rsidP="00817034">
      <w:pPr>
        <w:pStyle w:val="af1"/>
        <w:numPr>
          <w:ilvl w:val="0"/>
          <w:numId w:val="62"/>
        </w:numPr>
        <w:tabs>
          <w:tab w:val="left" w:pos="1134"/>
        </w:tabs>
        <w:spacing w:after="0"/>
        <w:jc w:val="both"/>
        <w:rPr>
          <w:bCs/>
          <w:color w:val="333333"/>
          <w:sz w:val="28"/>
          <w:szCs w:val="28"/>
        </w:rPr>
      </w:pPr>
      <w:r w:rsidRPr="00C00FF5">
        <w:rPr>
          <w:bCs/>
          <w:color w:val="333333"/>
          <w:sz w:val="28"/>
          <w:szCs w:val="28"/>
        </w:rPr>
        <w:lastRenderedPageBreak/>
        <w:t xml:space="preserve">А </w:t>
      </w:r>
    </w:p>
    <w:p w:rsidR="00617D1A" w:rsidRPr="00C00FF5" w:rsidRDefault="00617D1A" w:rsidP="00817034">
      <w:pPr>
        <w:pStyle w:val="af1"/>
        <w:numPr>
          <w:ilvl w:val="0"/>
          <w:numId w:val="62"/>
        </w:numPr>
        <w:tabs>
          <w:tab w:val="left" w:pos="1134"/>
        </w:tabs>
        <w:spacing w:after="0"/>
        <w:jc w:val="both"/>
        <w:rPr>
          <w:bCs/>
          <w:color w:val="333333"/>
          <w:sz w:val="28"/>
          <w:szCs w:val="28"/>
        </w:rPr>
      </w:pPr>
      <w:r w:rsidRPr="00C00FF5">
        <w:rPr>
          <w:bCs/>
          <w:color w:val="333333"/>
          <w:sz w:val="28"/>
          <w:szCs w:val="28"/>
        </w:rPr>
        <w:t>Б</w:t>
      </w:r>
    </w:p>
    <w:p w:rsidR="00617D1A" w:rsidRPr="00C00FF5" w:rsidRDefault="00617D1A" w:rsidP="00817034">
      <w:pPr>
        <w:pStyle w:val="af1"/>
        <w:numPr>
          <w:ilvl w:val="0"/>
          <w:numId w:val="62"/>
        </w:numPr>
        <w:tabs>
          <w:tab w:val="left" w:pos="1134"/>
        </w:tabs>
        <w:spacing w:after="0"/>
        <w:jc w:val="both"/>
        <w:rPr>
          <w:bCs/>
          <w:color w:val="333333"/>
          <w:sz w:val="28"/>
          <w:szCs w:val="28"/>
        </w:rPr>
      </w:pPr>
      <w:r w:rsidRPr="00C00FF5">
        <w:rPr>
          <w:bCs/>
          <w:color w:val="333333"/>
          <w:sz w:val="28"/>
          <w:szCs w:val="28"/>
        </w:rPr>
        <w:t>В</w:t>
      </w:r>
    </w:p>
    <w:p w:rsidR="00617D1A" w:rsidRPr="00C00FF5" w:rsidRDefault="00617D1A" w:rsidP="00817034">
      <w:pPr>
        <w:pStyle w:val="af1"/>
        <w:numPr>
          <w:ilvl w:val="0"/>
          <w:numId w:val="62"/>
        </w:numPr>
        <w:tabs>
          <w:tab w:val="left" w:pos="1134"/>
        </w:tabs>
        <w:spacing w:after="0"/>
        <w:jc w:val="both"/>
        <w:rPr>
          <w:bCs/>
          <w:color w:val="333333"/>
          <w:sz w:val="28"/>
          <w:szCs w:val="28"/>
        </w:rPr>
      </w:pPr>
      <w:r w:rsidRPr="00C00FF5">
        <w:rPr>
          <w:bCs/>
          <w:color w:val="333333"/>
          <w:sz w:val="28"/>
          <w:szCs w:val="28"/>
        </w:rPr>
        <w:t>Г</w:t>
      </w:r>
    </w:p>
    <w:p w:rsidR="00617D1A" w:rsidRDefault="00617D1A" w:rsidP="00817034">
      <w:pPr>
        <w:pStyle w:val="af1"/>
        <w:numPr>
          <w:ilvl w:val="0"/>
          <w:numId w:val="62"/>
        </w:numPr>
        <w:tabs>
          <w:tab w:val="left" w:pos="1134"/>
        </w:tabs>
        <w:spacing w:after="0"/>
        <w:jc w:val="both"/>
        <w:rPr>
          <w:bCs/>
          <w:color w:val="333333"/>
          <w:sz w:val="28"/>
          <w:szCs w:val="28"/>
        </w:rPr>
      </w:pPr>
      <w:r w:rsidRPr="00C00FF5">
        <w:rPr>
          <w:bCs/>
          <w:color w:val="333333"/>
          <w:sz w:val="28"/>
          <w:szCs w:val="28"/>
        </w:rPr>
        <w:t>Нет ответа</w:t>
      </w:r>
    </w:p>
    <w:p w:rsidR="00C94AE3" w:rsidRDefault="00C94AE3" w:rsidP="00141719">
      <w:pPr>
        <w:pStyle w:val="1"/>
        <w:spacing w:before="0" w:after="0" w:line="276" w:lineRule="auto"/>
        <w:jc w:val="center"/>
        <w:rPr>
          <w:rFonts w:ascii="Times New Roman" w:hAnsi="Times New Roman" w:cs="Times New Roman"/>
        </w:rPr>
      </w:pPr>
    </w:p>
    <w:p w:rsidR="001833DD" w:rsidRPr="002002A9" w:rsidRDefault="001833DD" w:rsidP="00141719">
      <w:pPr>
        <w:pStyle w:val="1"/>
        <w:spacing w:before="0" w:after="0" w:line="276" w:lineRule="auto"/>
        <w:jc w:val="center"/>
        <w:rPr>
          <w:rFonts w:ascii="Times New Roman" w:hAnsi="Times New Roman" w:cs="Times New Roman"/>
        </w:rPr>
      </w:pPr>
      <w:bookmarkStart w:id="11" w:name="_Toc176699786"/>
      <w:r w:rsidRPr="002002A9">
        <w:rPr>
          <w:rFonts w:ascii="Times New Roman" w:hAnsi="Times New Roman" w:cs="Times New Roman"/>
        </w:rPr>
        <w:t>Заключение</w:t>
      </w:r>
      <w:bookmarkEnd w:id="11"/>
    </w:p>
    <w:p w:rsidR="001833DD" w:rsidRDefault="001833DD" w:rsidP="00141719">
      <w:pPr>
        <w:spacing w:line="276" w:lineRule="auto"/>
        <w:jc w:val="center"/>
        <w:rPr>
          <w:b/>
          <w:bCs/>
          <w:sz w:val="28"/>
          <w:szCs w:val="28"/>
        </w:rPr>
      </w:pPr>
    </w:p>
    <w:p w:rsidR="001833DD" w:rsidRPr="00AD3BE0" w:rsidRDefault="001833DD" w:rsidP="00141719">
      <w:pPr>
        <w:widowControl w:val="0"/>
        <w:autoSpaceDE w:val="0"/>
        <w:autoSpaceDN w:val="0"/>
        <w:adjustRightInd w:val="0"/>
        <w:spacing w:line="276" w:lineRule="auto"/>
        <w:ind w:firstLine="694"/>
        <w:jc w:val="both"/>
        <w:rPr>
          <w:sz w:val="28"/>
          <w:szCs w:val="28"/>
        </w:rPr>
      </w:pPr>
      <w:r>
        <w:rPr>
          <w:sz w:val="28"/>
          <w:szCs w:val="28"/>
        </w:rPr>
        <w:t>Учитывая о</w:t>
      </w:r>
      <w:r w:rsidRPr="00CA45E1">
        <w:rPr>
          <w:sz w:val="28"/>
          <w:szCs w:val="28"/>
        </w:rPr>
        <w:t>бщие рекомендации перед прохождением тестирования</w:t>
      </w:r>
      <w:r>
        <w:rPr>
          <w:sz w:val="28"/>
          <w:szCs w:val="28"/>
        </w:rPr>
        <w:t>, п</w:t>
      </w:r>
      <w:r w:rsidRPr="00CA45E1">
        <w:rPr>
          <w:sz w:val="28"/>
          <w:szCs w:val="28"/>
        </w:rPr>
        <w:t>еречень методик SHL</w:t>
      </w:r>
      <w:r>
        <w:rPr>
          <w:sz w:val="28"/>
          <w:szCs w:val="28"/>
        </w:rPr>
        <w:t xml:space="preserve">, </w:t>
      </w:r>
      <w:r w:rsidRPr="00AD3BE0">
        <w:rPr>
          <w:sz w:val="28"/>
          <w:szCs w:val="28"/>
        </w:rPr>
        <w:t xml:space="preserve">типовые </w:t>
      </w:r>
      <w:r>
        <w:rPr>
          <w:sz w:val="28"/>
          <w:szCs w:val="28"/>
        </w:rPr>
        <w:t>п</w:t>
      </w:r>
      <w:r w:rsidRPr="00CA45E1">
        <w:rPr>
          <w:sz w:val="28"/>
          <w:szCs w:val="28"/>
        </w:rPr>
        <w:t>римеры тестов</w:t>
      </w:r>
      <w:r>
        <w:rPr>
          <w:sz w:val="28"/>
          <w:szCs w:val="28"/>
        </w:rPr>
        <w:t>, которые необходимы</w:t>
      </w:r>
      <w:r w:rsidRPr="00AD3BE0">
        <w:rPr>
          <w:sz w:val="28"/>
          <w:szCs w:val="28"/>
        </w:rPr>
        <w:t xml:space="preserve"> для подготовки к</w:t>
      </w:r>
      <w:r w:rsidRPr="006E5FD0">
        <w:rPr>
          <w:color w:val="000000"/>
          <w:sz w:val="28"/>
          <w:szCs w:val="28"/>
        </w:rPr>
        <w:t xml:space="preserve"> </w:t>
      </w:r>
      <w:r>
        <w:rPr>
          <w:color w:val="000000"/>
          <w:sz w:val="28"/>
          <w:szCs w:val="28"/>
        </w:rPr>
        <w:t xml:space="preserve">прохождению процедуры </w:t>
      </w:r>
      <w:r w:rsidRPr="006E5FD0">
        <w:rPr>
          <w:color w:val="000000"/>
          <w:sz w:val="28"/>
          <w:szCs w:val="28"/>
        </w:rPr>
        <w:t>оценк</w:t>
      </w:r>
      <w:r>
        <w:rPr>
          <w:color w:val="000000"/>
          <w:sz w:val="28"/>
          <w:szCs w:val="28"/>
        </w:rPr>
        <w:t>и</w:t>
      </w:r>
      <w:r w:rsidRPr="006E5FD0">
        <w:rPr>
          <w:color w:val="000000"/>
          <w:sz w:val="28"/>
          <w:szCs w:val="28"/>
        </w:rPr>
        <w:t xml:space="preserve"> корпоративных компетенций</w:t>
      </w:r>
      <w:r>
        <w:rPr>
          <w:color w:val="000000"/>
          <w:sz w:val="28"/>
          <w:szCs w:val="28"/>
        </w:rPr>
        <w:t xml:space="preserve"> помогут </w:t>
      </w:r>
      <w:r w:rsidRPr="006E5FD0">
        <w:rPr>
          <w:color w:val="000000"/>
          <w:sz w:val="28"/>
          <w:szCs w:val="28"/>
        </w:rPr>
        <w:t>выпускник</w:t>
      </w:r>
      <w:r>
        <w:rPr>
          <w:color w:val="000000"/>
          <w:sz w:val="28"/>
          <w:szCs w:val="28"/>
        </w:rPr>
        <w:t>ам</w:t>
      </w:r>
      <w:r w:rsidRPr="006E5FD0">
        <w:rPr>
          <w:color w:val="000000"/>
          <w:sz w:val="28"/>
          <w:szCs w:val="28"/>
        </w:rPr>
        <w:t xml:space="preserve"> КрИЖТ ИрГУПС, обучающихся по программам высшего образования и заключивших с ОАО «РЖД»</w:t>
      </w:r>
      <w:r>
        <w:rPr>
          <w:color w:val="000000"/>
          <w:sz w:val="28"/>
          <w:szCs w:val="28"/>
        </w:rPr>
        <w:t xml:space="preserve"> </w:t>
      </w:r>
      <w:r w:rsidRPr="006E5FD0">
        <w:rPr>
          <w:color w:val="000000"/>
          <w:sz w:val="28"/>
          <w:szCs w:val="28"/>
        </w:rPr>
        <w:t>договоры об образовании</w:t>
      </w:r>
      <w:r>
        <w:rPr>
          <w:color w:val="000000"/>
          <w:sz w:val="28"/>
          <w:szCs w:val="28"/>
        </w:rPr>
        <w:t xml:space="preserve"> более успешно и результативно справиться с заданиями.</w:t>
      </w:r>
    </w:p>
    <w:p w:rsidR="001833DD" w:rsidRDefault="001833DD" w:rsidP="00141719">
      <w:pPr>
        <w:pStyle w:val="1"/>
        <w:spacing w:line="276" w:lineRule="auto"/>
        <w:jc w:val="center"/>
        <w:rPr>
          <w:rFonts w:ascii="Times New Roman" w:hAnsi="Times New Roman" w:cs="Times New Roman"/>
        </w:rPr>
      </w:pPr>
    </w:p>
    <w:p w:rsidR="001833DD" w:rsidRDefault="001833DD" w:rsidP="00141719">
      <w:pPr>
        <w:spacing w:line="276" w:lineRule="auto"/>
      </w:pPr>
    </w:p>
    <w:p w:rsidR="00141719" w:rsidRDefault="00141719" w:rsidP="00141719">
      <w:pPr>
        <w:spacing w:line="276" w:lineRule="auto"/>
      </w:pPr>
    </w:p>
    <w:p w:rsidR="00141719" w:rsidRDefault="00141719" w:rsidP="00141719">
      <w:pPr>
        <w:spacing w:line="276" w:lineRule="auto"/>
      </w:pPr>
    </w:p>
    <w:p w:rsidR="00141719" w:rsidRDefault="00141719" w:rsidP="00141719">
      <w:pPr>
        <w:spacing w:line="276" w:lineRule="auto"/>
      </w:pPr>
    </w:p>
    <w:p w:rsidR="003F6476" w:rsidRDefault="003F6476" w:rsidP="00141719">
      <w:pPr>
        <w:spacing w:line="276" w:lineRule="auto"/>
      </w:pPr>
    </w:p>
    <w:p w:rsidR="003F6476" w:rsidRDefault="003F6476" w:rsidP="00141719">
      <w:pPr>
        <w:spacing w:line="276" w:lineRule="auto"/>
      </w:pPr>
    </w:p>
    <w:p w:rsidR="003F6476" w:rsidRDefault="003F6476" w:rsidP="00141719">
      <w:pPr>
        <w:spacing w:line="276" w:lineRule="auto"/>
      </w:pPr>
    </w:p>
    <w:p w:rsidR="003F6476" w:rsidRDefault="003F6476" w:rsidP="00141719">
      <w:pPr>
        <w:spacing w:line="276" w:lineRule="auto"/>
      </w:pPr>
    </w:p>
    <w:p w:rsidR="003F6476" w:rsidRDefault="003F6476" w:rsidP="00141719">
      <w:pPr>
        <w:spacing w:line="276" w:lineRule="auto"/>
      </w:pPr>
    </w:p>
    <w:p w:rsidR="003F6476" w:rsidRDefault="003F6476" w:rsidP="00141719">
      <w:pPr>
        <w:spacing w:line="276" w:lineRule="auto"/>
      </w:pPr>
    </w:p>
    <w:p w:rsidR="003F6476" w:rsidRDefault="003F6476" w:rsidP="00141719">
      <w:pPr>
        <w:spacing w:line="276" w:lineRule="auto"/>
      </w:pPr>
    </w:p>
    <w:p w:rsidR="003F6476" w:rsidRDefault="003F6476" w:rsidP="00141719">
      <w:pPr>
        <w:spacing w:line="276" w:lineRule="auto"/>
      </w:pPr>
    </w:p>
    <w:p w:rsidR="003F6476" w:rsidRDefault="003F6476" w:rsidP="00141719">
      <w:pPr>
        <w:spacing w:line="276" w:lineRule="auto"/>
      </w:pPr>
    </w:p>
    <w:p w:rsidR="003F6476" w:rsidRDefault="003F6476" w:rsidP="00141719">
      <w:pPr>
        <w:spacing w:line="276" w:lineRule="auto"/>
      </w:pPr>
    </w:p>
    <w:p w:rsidR="003F6476" w:rsidRDefault="003F6476" w:rsidP="00141719">
      <w:pPr>
        <w:spacing w:line="276" w:lineRule="auto"/>
      </w:pPr>
    </w:p>
    <w:p w:rsidR="003F6476" w:rsidRDefault="003F6476" w:rsidP="00141719">
      <w:pPr>
        <w:spacing w:line="276" w:lineRule="auto"/>
      </w:pPr>
    </w:p>
    <w:p w:rsidR="003F6476" w:rsidRDefault="003F6476" w:rsidP="00141719">
      <w:pPr>
        <w:spacing w:line="276" w:lineRule="auto"/>
      </w:pPr>
    </w:p>
    <w:p w:rsidR="00141719" w:rsidRDefault="00141719" w:rsidP="00141719">
      <w:pPr>
        <w:spacing w:line="276" w:lineRule="auto"/>
      </w:pPr>
    </w:p>
    <w:p w:rsidR="00141719" w:rsidRDefault="00141719" w:rsidP="00141719">
      <w:pPr>
        <w:spacing w:line="276" w:lineRule="auto"/>
      </w:pPr>
    </w:p>
    <w:p w:rsidR="00CB5A32" w:rsidRDefault="00CB5A32" w:rsidP="00141719">
      <w:pPr>
        <w:spacing w:line="276" w:lineRule="auto"/>
      </w:pPr>
    </w:p>
    <w:p w:rsidR="00CB5A32" w:rsidRDefault="00CB5A32" w:rsidP="00141719">
      <w:pPr>
        <w:spacing w:line="276" w:lineRule="auto"/>
      </w:pPr>
    </w:p>
    <w:p w:rsidR="00CB5A32" w:rsidRDefault="00CB5A32" w:rsidP="00141719">
      <w:pPr>
        <w:spacing w:line="276" w:lineRule="auto"/>
      </w:pPr>
    </w:p>
    <w:p w:rsidR="00CB5A32" w:rsidRDefault="00CB5A32" w:rsidP="00141719">
      <w:pPr>
        <w:spacing w:line="276" w:lineRule="auto"/>
      </w:pPr>
    </w:p>
    <w:p w:rsidR="00CB5A32" w:rsidRDefault="00CB5A32" w:rsidP="00141719">
      <w:pPr>
        <w:spacing w:line="276" w:lineRule="auto"/>
      </w:pPr>
    </w:p>
    <w:p w:rsidR="00CB5A32" w:rsidRDefault="00CB5A32" w:rsidP="00141719">
      <w:pPr>
        <w:spacing w:line="276" w:lineRule="auto"/>
      </w:pPr>
    </w:p>
    <w:p w:rsidR="00CB5A32" w:rsidRDefault="00CB5A32" w:rsidP="00141719">
      <w:pPr>
        <w:spacing w:line="276" w:lineRule="auto"/>
      </w:pPr>
    </w:p>
    <w:p w:rsidR="001833DD" w:rsidRPr="00D17B4A" w:rsidRDefault="00D17B4A" w:rsidP="00141719">
      <w:pPr>
        <w:pStyle w:val="1"/>
        <w:spacing w:line="276" w:lineRule="auto"/>
        <w:jc w:val="center"/>
        <w:rPr>
          <w:rFonts w:ascii="Times New Roman" w:hAnsi="Times New Roman" w:cs="Times New Roman"/>
        </w:rPr>
      </w:pPr>
      <w:bookmarkStart w:id="12" w:name="_Toc176699787"/>
      <w:r w:rsidRPr="00D17B4A">
        <w:rPr>
          <w:rFonts w:ascii="Times New Roman" w:hAnsi="Times New Roman" w:cs="Times New Roman"/>
        </w:rPr>
        <w:lastRenderedPageBreak/>
        <w:t>Список использ</w:t>
      </w:r>
      <w:r w:rsidR="006556C4">
        <w:rPr>
          <w:rFonts w:ascii="Times New Roman" w:hAnsi="Times New Roman" w:cs="Times New Roman"/>
        </w:rPr>
        <w:t>ованн</w:t>
      </w:r>
      <w:r w:rsidRPr="00D17B4A">
        <w:rPr>
          <w:rFonts w:ascii="Times New Roman" w:hAnsi="Times New Roman" w:cs="Times New Roman"/>
        </w:rPr>
        <w:t>ых источников</w:t>
      </w:r>
      <w:bookmarkEnd w:id="12"/>
    </w:p>
    <w:p w:rsidR="00D17B4A" w:rsidRDefault="00D17B4A" w:rsidP="00141719">
      <w:pPr>
        <w:spacing w:line="276" w:lineRule="auto"/>
      </w:pPr>
    </w:p>
    <w:p w:rsidR="00882D90" w:rsidRPr="00882D90" w:rsidRDefault="00882D90" w:rsidP="00882D90">
      <w:pPr>
        <w:pStyle w:val="af1"/>
        <w:numPr>
          <w:ilvl w:val="0"/>
          <w:numId w:val="8"/>
        </w:numPr>
        <w:spacing w:after="0"/>
        <w:ind w:left="993" w:hanging="284"/>
        <w:jc w:val="both"/>
        <w:rPr>
          <w:sz w:val="28"/>
          <w:szCs w:val="28"/>
        </w:rPr>
      </w:pPr>
      <w:r w:rsidRPr="00531257">
        <w:rPr>
          <w:sz w:val="28"/>
          <w:szCs w:val="28"/>
        </w:rPr>
        <w:t xml:space="preserve">Кейсы  для  оценки  сформированности  универсальных компетенций  обучающихся  при  освоении  образовательных программ  высшего  образования  (программ  бакалавриата, </w:t>
      </w:r>
      <w:r w:rsidRPr="00882D90">
        <w:rPr>
          <w:sz w:val="28"/>
          <w:szCs w:val="28"/>
        </w:rPr>
        <w:t>специалитета,  магистратуры)  :  методические  рекомендации  / коллектив  авторов  под  общ.  ред.  И. Ю.  Тархановой. –  Ярославль : РИО ЯГПУ, 2018. – 218 с. ISBN 978-5-00089-311-1.</w:t>
      </w:r>
    </w:p>
    <w:p w:rsidR="00882D90" w:rsidRDefault="00882D90" w:rsidP="00882D90">
      <w:pPr>
        <w:pStyle w:val="af1"/>
        <w:numPr>
          <w:ilvl w:val="0"/>
          <w:numId w:val="8"/>
        </w:numPr>
        <w:spacing w:after="0"/>
        <w:ind w:left="993" w:hanging="284"/>
        <w:jc w:val="both"/>
        <w:rPr>
          <w:sz w:val="28"/>
          <w:szCs w:val="28"/>
        </w:rPr>
      </w:pPr>
      <w:r w:rsidRPr="00531257">
        <w:rPr>
          <w:sz w:val="28"/>
          <w:szCs w:val="28"/>
        </w:rPr>
        <w:t>Малышева, А. А. Компетенции молодых выпускников вузов глазами работодателей / А. А. Малышева, И. В. Невраева // Известия Томского политехнического университета. – 2006. – Т. 309, № 8. – С. 225-228. – EDN HYZWID.</w:t>
      </w:r>
    </w:p>
    <w:p w:rsidR="00D17B4A" w:rsidRPr="00531257" w:rsidRDefault="00944BB7" w:rsidP="00B3643A">
      <w:pPr>
        <w:pStyle w:val="af1"/>
        <w:numPr>
          <w:ilvl w:val="0"/>
          <w:numId w:val="8"/>
        </w:numPr>
        <w:spacing w:after="0"/>
        <w:ind w:left="993" w:hanging="284"/>
        <w:jc w:val="both"/>
        <w:rPr>
          <w:sz w:val="28"/>
          <w:szCs w:val="28"/>
        </w:rPr>
      </w:pPr>
      <w:r w:rsidRPr="00531257">
        <w:rPr>
          <w:sz w:val="28"/>
          <w:szCs w:val="28"/>
        </w:rPr>
        <w:t>Рыскулова, М. Н. Корпоративные компетенции студентов вуза / М. Н. Рыскулова // Высшее образование сегодня. – 2016. – № 1. – С. 34-37. – EDN VMCHQV.</w:t>
      </w:r>
    </w:p>
    <w:p w:rsidR="00944BB7" w:rsidRPr="00531257" w:rsidRDefault="0065480B" w:rsidP="00B3643A">
      <w:pPr>
        <w:pStyle w:val="af1"/>
        <w:numPr>
          <w:ilvl w:val="0"/>
          <w:numId w:val="8"/>
        </w:numPr>
        <w:spacing w:after="0"/>
        <w:ind w:left="993" w:hanging="284"/>
        <w:jc w:val="both"/>
        <w:rPr>
          <w:sz w:val="28"/>
          <w:szCs w:val="28"/>
        </w:rPr>
      </w:pPr>
      <w:r w:rsidRPr="00531257">
        <w:rPr>
          <w:sz w:val="28"/>
          <w:szCs w:val="28"/>
        </w:rPr>
        <w:t xml:space="preserve">Сайгина, Е.В. </w:t>
      </w:r>
      <w:r w:rsidR="00944BB7" w:rsidRPr="00531257">
        <w:rPr>
          <w:sz w:val="28"/>
          <w:szCs w:val="28"/>
        </w:rPr>
        <w:t>Системы корпоративного обучения и развития персонала</w:t>
      </w:r>
      <w:r w:rsidRPr="00531257">
        <w:rPr>
          <w:sz w:val="28"/>
          <w:szCs w:val="28"/>
        </w:rPr>
        <w:t xml:space="preserve"> </w:t>
      </w:r>
      <w:r w:rsidR="00944BB7" w:rsidRPr="00531257">
        <w:rPr>
          <w:sz w:val="28"/>
          <w:szCs w:val="28"/>
        </w:rPr>
        <w:t>: Учебно- методическое пособие. – Нижний Новгород: Нижегородский государственный Н.И. Лобачевского, 2020 – 33 с.</w:t>
      </w:r>
    </w:p>
    <w:p w:rsidR="0065480B" w:rsidRPr="00531257" w:rsidRDefault="0065480B" w:rsidP="00B3643A">
      <w:pPr>
        <w:pStyle w:val="af1"/>
        <w:numPr>
          <w:ilvl w:val="0"/>
          <w:numId w:val="8"/>
        </w:numPr>
        <w:spacing w:after="0"/>
        <w:ind w:left="993" w:hanging="284"/>
        <w:jc w:val="both"/>
        <w:rPr>
          <w:sz w:val="28"/>
          <w:szCs w:val="28"/>
        </w:rPr>
      </w:pPr>
      <w:r w:rsidRPr="00531257">
        <w:rPr>
          <w:sz w:val="28"/>
          <w:szCs w:val="28"/>
        </w:rPr>
        <w:t>Токарева, Ю. А. Управление профессиональными компетенциями : учебно-методическое пособие / Ю. А. Токарева, Е. О. Гаспарович ; Министерство науки и высшего образования Российской Федерации, Уральский федеральный университет. – Екатеринбург : Изд-во Урал. ун-та, 2021. – 327 с. : ил. – Библиогр.: с. 303–309. – ISBN 978-5-7996-3234-2.</w:t>
      </w:r>
    </w:p>
    <w:p w:rsidR="0040699A" w:rsidRPr="0040699A" w:rsidRDefault="00A2762E" w:rsidP="0040699A">
      <w:pPr>
        <w:pStyle w:val="af1"/>
        <w:numPr>
          <w:ilvl w:val="0"/>
          <w:numId w:val="8"/>
        </w:numPr>
        <w:spacing w:after="0"/>
        <w:ind w:left="993" w:hanging="284"/>
        <w:jc w:val="both"/>
        <w:rPr>
          <w:bCs/>
          <w:sz w:val="28"/>
          <w:szCs w:val="28"/>
        </w:rPr>
      </w:pPr>
      <w:r w:rsidRPr="00882D90">
        <w:rPr>
          <w:sz w:val="28"/>
          <w:szCs w:val="28"/>
        </w:rPr>
        <w:t>Виртуальный тренажер для сотрудников компании РЖД</w:t>
      </w:r>
      <w:r>
        <w:rPr>
          <w:sz w:val="28"/>
          <w:szCs w:val="28"/>
        </w:rPr>
        <w:t xml:space="preserve"> </w:t>
      </w:r>
      <w:hyperlink r:id="rId39" w:history="1">
        <w:r w:rsidRPr="00A2762E">
          <w:rPr>
            <w:rStyle w:val="a9"/>
            <w:sz w:val="28"/>
            <w:szCs w:val="28"/>
          </w:rPr>
          <w:t>https://rutube.ru/video/e575c00e754f65697e3ce1ff7113f6e7/</w:t>
        </w:r>
      </w:hyperlink>
    </w:p>
    <w:p w:rsidR="0040699A" w:rsidRPr="0040699A" w:rsidRDefault="0040699A" w:rsidP="0040699A">
      <w:pPr>
        <w:pStyle w:val="af1"/>
        <w:numPr>
          <w:ilvl w:val="0"/>
          <w:numId w:val="8"/>
        </w:numPr>
        <w:spacing w:after="0"/>
        <w:ind w:left="993" w:hanging="284"/>
        <w:jc w:val="both"/>
        <w:rPr>
          <w:bCs/>
          <w:sz w:val="28"/>
          <w:szCs w:val="28"/>
        </w:rPr>
      </w:pPr>
      <w:r w:rsidRPr="0040699A">
        <w:rPr>
          <w:sz w:val="28"/>
          <w:szCs w:val="28"/>
        </w:rPr>
        <w:t>Модель корпоративных компетенций ОАО «РЖД»: ориентиры для работы HR</w:t>
      </w:r>
      <w:r>
        <w:rPr>
          <w:sz w:val="28"/>
          <w:szCs w:val="28"/>
        </w:rPr>
        <w:t xml:space="preserve"> </w:t>
      </w:r>
      <w:hyperlink r:id="rId40" w:history="1">
        <w:r w:rsidRPr="0040699A">
          <w:rPr>
            <w:rStyle w:val="a9"/>
            <w:sz w:val="28"/>
            <w:szCs w:val="28"/>
          </w:rPr>
          <w:t>https://universitetrzd.ru/magazines/hr-partner-4-2020/</w:t>
        </w:r>
      </w:hyperlink>
    </w:p>
    <w:p w:rsidR="00A2762E" w:rsidRPr="00A12D27" w:rsidRDefault="00A2762E" w:rsidP="00A2762E">
      <w:pPr>
        <w:pStyle w:val="af1"/>
        <w:numPr>
          <w:ilvl w:val="0"/>
          <w:numId w:val="8"/>
        </w:numPr>
        <w:spacing w:after="0"/>
        <w:ind w:left="993" w:hanging="284"/>
        <w:jc w:val="both"/>
        <w:rPr>
          <w:sz w:val="28"/>
          <w:szCs w:val="28"/>
        </w:rPr>
      </w:pPr>
      <w:r>
        <w:rPr>
          <w:sz w:val="28"/>
          <w:szCs w:val="28"/>
        </w:rPr>
        <w:t xml:space="preserve">Особенности тестов </w:t>
      </w:r>
      <w:r w:rsidRPr="00A12D27">
        <w:rPr>
          <w:bCs/>
          <w:sz w:val="28"/>
          <w:szCs w:val="28"/>
        </w:rPr>
        <w:t>SHL, Talent Q, Saville, KENEXA</w:t>
      </w:r>
      <w:r w:rsidRPr="00A12D27">
        <w:rPr>
          <w:sz w:val="28"/>
          <w:szCs w:val="28"/>
        </w:rPr>
        <w:t xml:space="preserve"> </w:t>
      </w:r>
      <w:hyperlink r:id="rId41" w:history="1">
        <w:r w:rsidRPr="00601CA9">
          <w:rPr>
            <w:rStyle w:val="a9"/>
            <w:sz w:val="28"/>
            <w:szCs w:val="28"/>
          </w:rPr>
          <w:t>https://hrlider.ru/posts/osobennosti-testov-shl-talent-q-saville-kenexa/</w:t>
        </w:r>
      </w:hyperlink>
    </w:p>
    <w:p w:rsidR="00A2762E" w:rsidRDefault="00A2762E" w:rsidP="00A2762E">
      <w:pPr>
        <w:pStyle w:val="af1"/>
        <w:numPr>
          <w:ilvl w:val="0"/>
          <w:numId w:val="8"/>
        </w:numPr>
        <w:spacing w:after="0"/>
        <w:ind w:left="993" w:hanging="284"/>
        <w:jc w:val="both"/>
        <w:rPr>
          <w:sz w:val="28"/>
          <w:szCs w:val="28"/>
        </w:rPr>
      </w:pPr>
      <w:r>
        <w:rPr>
          <w:sz w:val="28"/>
          <w:szCs w:val="28"/>
        </w:rPr>
        <w:t xml:space="preserve">Ответы на тесты </w:t>
      </w:r>
      <w:r w:rsidRPr="00601CA9">
        <w:rPr>
          <w:bCs/>
          <w:sz w:val="28"/>
          <w:szCs w:val="28"/>
          <w:lang w:val="en-US"/>
        </w:rPr>
        <w:t>SHL</w:t>
      </w:r>
      <w:r>
        <w:rPr>
          <w:bCs/>
          <w:sz w:val="28"/>
          <w:szCs w:val="28"/>
        </w:rPr>
        <w:t xml:space="preserve"> ОАО «РЖД»</w:t>
      </w:r>
      <w:r>
        <w:rPr>
          <w:sz w:val="28"/>
          <w:szCs w:val="28"/>
        </w:rPr>
        <w:t xml:space="preserve">  </w:t>
      </w:r>
      <w:hyperlink r:id="rId42" w:history="1">
        <w:r w:rsidRPr="00601CA9">
          <w:rPr>
            <w:rStyle w:val="a9"/>
            <w:sz w:val="28"/>
            <w:szCs w:val="28"/>
          </w:rPr>
          <w:t>https://zabir.ru/otvetiy/na/testiy/oao/</w:t>
        </w:r>
      </w:hyperlink>
    </w:p>
    <w:p w:rsidR="00A2762E" w:rsidRPr="007F18D5" w:rsidRDefault="00A2762E" w:rsidP="00A2762E">
      <w:pPr>
        <w:pStyle w:val="af1"/>
        <w:numPr>
          <w:ilvl w:val="0"/>
          <w:numId w:val="8"/>
        </w:numPr>
        <w:spacing w:after="0"/>
        <w:ind w:left="993" w:hanging="284"/>
        <w:jc w:val="both"/>
        <w:rPr>
          <w:sz w:val="28"/>
          <w:szCs w:val="28"/>
        </w:rPr>
      </w:pPr>
      <w:r w:rsidRPr="007F18D5">
        <w:rPr>
          <w:bCs/>
          <w:sz w:val="28"/>
          <w:szCs w:val="28"/>
        </w:rPr>
        <w:t>Оценка в системе единых корпоративных требований к персоналу ОАО «РЖД»</w:t>
      </w:r>
      <w:r>
        <w:rPr>
          <w:bCs/>
          <w:sz w:val="28"/>
          <w:szCs w:val="28"/>
        </w:rPr>
        <w:t xml:space="preserve"> </w:t>
      </w:r>
      <w:hyperlink r:id="rId43" w:history="1">
        <w:r w:rsidRPr="007F18D5">
          <w:rPr>
            <w:rStyle w:val="a9"/>
            <w:bCs/>
            <w:sz w:val="28"/>
            <w:szCs w:val="28"/>
          </w:rPr>
          <w:t>https://rwlib.net/sdo/theme/otsenka-v-sisteme-edinyh-korporativnyh-trebovaniy-k-personalu-oao-rzhd</w:t>
        </w:r>
      </w:hyperlink>
    </w:p>
    <w:p w:rsidR="00A2762E" w:rsidRPr="00882D90" w:rsidRDefault="00A2762E" w:rsidP="00A2762E">
      <w:pPr>
        <w:pStyle w:val="af1"/>
        <w:numPr>
          <w:ilvl w:val="0"/>
          <w:numId w:val="8"/>
        </w:numPr>
        <w:spacing w:after="0"/>
        <w:ind w:left="993" w:hanging="284"/>
        <w:jc w:val="both"/>
        <w:rPr>
          <w:sz w:val="28"/>
          <w:szCs w:val="28"/>
        </w:rPr>
      </w:pPr>
      <w:r w:rsidRPr="00882D90">
        <w:rPr>
          <w:bCs/>
          <w:sz w:val="28"/>
          <w:szCs w:val="28"/>
        </w:rPr>
        <w:t>Сборники для подготовки к тестовому этапу</w:t>
      </w:r>
      <w:r w:rsidRPr="00882D90">
        <w:rPr>
          <w:sz w:val="28"/>
          <w:szCs w:val="28"/>
        </w:rPr>
        <w:t> конкурса Лидеры России с ответами</w:t>
      </w:r>
      <w:r>
        <w:rPr>
          <w:sz w:val="28"/>
          <w:szCs w:val="28"/>
        </w:rPr>
        <w:t xml:space="preserve"> </w:t>
      </w:r>
      <w:hyperlink r:id="rId44" w:history="1">
        <w:r w:rsidRPr="00882D90">
          <w:rPr>
            <w:rStyle w:val="a9"/>
            <w:sz w:val="28"/>
            <w:szCs w:val="28"/>
          </w:rPr>
          <w:t>https://safetest.ru/?yclid=7372162360743034879</w:t>
        </w:r>
      </w:hyperlink>
    </w:p>
    <w:p w:rsidR="00305713" w:rsidRPr="00305713" w:rsidRDefault="00305713" w:rsidP="00A2762E">
      <w:pPr>
        <w:pStyle w:val="af1"/>
        <w:numPr>
          <w:ilvl w:val="0"/>
          <w:numId w:val="8"/>
        </w:numPr>
        <w:spacing w:after="0"/>
        <w:ind w:left="993" w:hanging="284"/>
        <w:jc w:val="both"/>
        <w:rPr>
          <w:sz w:val="28"/>
          <w:szCs w:val="28"/>
        </w:rPr>
      </w:pPr>
      <w:r w:rsidRPr="00305713">
        <w:rPr>
          <w:bCs/>
          <w:sz w:val="28"/>
          <w:szCs w:val="28"/>
        </w:rPr>
        <w:t>Система управления персоналом в ОАО «РЖД»</w:t>
      </w:r>
      <w:r>
        <w:rPr>
          <w:bCs/>
          <w:sz w:val="28"/>
          <w:szCs w:val="28"/>
        </w:rPr>
        <w:t xml:space="preserve">. </w:t>
      </w:r>
      <w:r w:rsidRPr="00305713">
        <w:rPr>
          <w:bCs/>
          <w:sz w:val="28"/>
          <w:szCs w:val="28"/>
        </w:rPr>
        <w:t>Принципы системы: мотивация, обучение и карьерные перспективы</w:t>
      </w:r>
      <w:r w:rsidRPr="007F18D5">
        <w:rPr>
          <w:bCs/>
          <w:sz w:val="28"/>
          <w:szCs w:val="28"/>
        </w:rPr>
        <w:t xml:space="preserve"> </w:t>
      </w:r>
      <w:hyperlink r:id="rId45" w:history="1">
        <w:r w:rsidRPr="00305713">
          <w:rPr>
            <w:rStyle w:val="a9"/>
            <w:bCs/>
            <w:sz w:val="28"/>
            <w:szCs w:val="28"/>
          </w:rPr>
          <w:t>https://kachestvo.pro/kachestvo-upravleniya/instrumenty-menedzhmenta/sistema-upravleniya-personalom-v-oao-rzhd/</w:t>
        </w:r>
      </w:hyperlink>
    </w:p>
    <w:p w:rsidR="00A2762E" w:rsidRPr="00882D90" w:rsidRDefault="00A2762E" w:rsidP="00A2762E">
      <w:pPr>
        <w:pStyle w:val="af1"/>
        <w:numPr>
          <w:ilvl w:val="0"/>
          <w:numId w:val="8"/>
        </w:numPr>
        <w:spacing w:after="0"/>
        <w:ind w:left="993" w:hanging="284"/>
        <w:jc w:val="both"/>
        <w:rPr>
          <w:sz w:val="28"/>
          <w:szCs w:val="28"/>
        </w:rPr>
      </w:pPr>
      <w:r w:rsidRPr="007F18D5">
        <w:rPr>
          <w:bCs/>
          <w:sz w:val="28"/>
          <w:szCs w:val="28"/>
        </w:rPr>
        <w:t xml:space="preserve">Тест числовые способности </w:t>
      </w:r>
      <w:r>
        <w:rPr>
          <w:bCs/>
          <w:sz w:val="28"/>
          <w:szCs w:val="28"/>
        </w:rPr>
        <w:t xml:space="preserve">ОАО «РЖД» </w:t>
      </w:r>
      <w:hyperlink r:id="rId46" w:history="1">
        <w:r w:rsidRPr="007F18D5">
          <w:rPr>
            <w:rStyle w:val="a9"/>
            <w:bCs/>
            <w:sz w:val="28"/>
            <w:szCs w:val="28"/>
          </w:rPr>
          <w:t>https://test-expert.pro/testy-chislovie-sposobnosti-rzd/</w:t>
        </w:r>
      </w:hyperlink>
    </w:p>
    <w:p w:rsidR="00347AD8" w:rsidRDefault="00601CA9" w:rsidP="00347AD8">
      <w:pPr>
        <w:pStyle w:val="af1"/>
        <w:numPr>
          <w:ilvl w:val="0"/>
          <w:numId w:val="8"/>
        </w:numPr>
        <w:spacing w:after="0"/>
        <w:ind w:left="993" w:hanging="284"/>
        <w:jc w:val="both"/>
        <w:rPr>
          <w:bCs/>
          <w:sz w:val="28"/>
          <w:szCs w:val="28"/>
        </w:rPr>
      </w:pPr>
      <w:r w:rsidRPr="00601CA9">
        <w:rPr>
          <w:bCs/>
          <w:sz w:val="28"/>
          <w:szCs w:val="28"/>
          <w:lang w:val="en-US"/>
        </w:rPr>
        <w:t>SHL</w:t>
      </w:r>
      <w:r>
        <w:rPr>
          <w:bCs/>
          <w:sz w:val="28"/>
          <w:szCs w:val="28"/>
        </w:rPr>
        <w:t xml:space="preserve"> тесты ОАО «РЖД». Примеры. Ответы. Решения.</w:t>
      </w:r>
      <w:r w:rsidR="00A12D27" w:rsidRPr="00601CA9">
        <w:rPr>
          <w:bCs/>
          <w:sz w:val="28"/>
          <w:szCs w:val="28"/>
        </w:rPr>
        <w:t xml:space="preserve"> </w:t>
      </w:r>
      <w:hyperlink r:id="rId47" w:history="1">
        <w:r w:rsidR="00A12D27" w:rsidRPr="00601CA9">
          <w:rPr>
            <w:rStyle w:val="a9"/>
            <w:bCs/>
            <w:sz w:val="28"/>
            <w:szCs w:val="28"/>
            <w:lang w:val="en-US"/>
          </w:rPr>
          <w:t>https</w:t>
        </w:r>
        <w:r w:rsidR="00A12D27" w:rsidRPr="00601CA9">
          <w:rPr>
            <w:rStyle w:val="a9"/>
            <w:bCs/>
            <w:sz w:val="28"/>
            <w:szCs w:val="28"/>
          </w:rPr>
          <w:t>://</w:t>
        </w:r>
        <w:r w:rsidR="00A12D27" w:rsidRPr="00601CA9">
          <w:rPr>
            <w:rStyle w:val="a9"/>
            <w:bCs/>
            <w:sz w:val="28"/>
            <w:szCs w:val="28"/>
            <w:lang w:val="en-US"/>
          </w:rPr>
          <w:t>test</w:t>
        </w:r>
        <w:r w:rsidR="00A12D27" w:rsidRPr="00601CA9">
          <w:rPr>
            <w:rStyle w:val="a9"/>
            <w:bCs/>
            <w:sz w:val="28"/>
            <w:szCs w:val="28"/>
          </w:rPr>
          <w:t>-</w:t>
        </w:r>
        <w:r w:rsidR="00A12D27" w:rsidRPr="00601CA9">
          <w:rPr>
            <w:rStyle w:val="a9"/>
            <w:bCs/>
            <w:sz w:val="28"/>
            <w:szCs w:val="28"/>
            <w:lang w:val="en-US"/>
          </w:rPr>
          <w:t>help</w:t>
        </w:r>
        <w:r w:rsidR="00A12D27" w:rsidRPr="00601CA9">
          <w:rPr>
            <w:rStyle w:val="a9"/>
            <w:bCs/>
            <w:sz w:val="28"/>
            <w:szCs w:val="28"/>
          </w:rPr>
          <w:t>.</w:t>
        </w:r>
        <w:r w:rsidR="00A12D27" w:rsidRPr="00601CA9">
          <w:rPr>
            <w:rStyle w:val="a9"/>
            <w:bCs/>
            <w:sz w:val="28"/>
            <w:szCs w:val="28"/>
            <w:lang w:val="en-US"/>
          </w:rPr>
          <w:t>com</w:t>
        </w:r>
        <w:r w:rsidR="00A12D27" w:rsidRPr="00601CA9">
          <w:rPr>
            <w:rStyle w:val="a9"/>
            <w:bCs/>
            <w:sz w:val="28"/>
            <w:szCs w:val="28"/>
          </w:rPr>
          <w:t>/</w:t>
        </w:r>
        <w:r w:rsidR="00A12D27" w:rsidRPr="00601CA9">
          <w:rPr>
            <w:rStyle w:val="a9"/>
            <w:bCs/>
            <w:sz w:val="28"/>
            <w:szCs w:val="28"/>
            <w:lang w:val="en-US"/>
          </w:rPr>
          <w:t>shl</w:t>
        </w:r>
        <w:r w:rsidR="00A12D27" w:rsidRPr="00601CA9">
          <w:rPr>
            <w:rStyle w:val="a9"/>
            <w:bCs/>
            <w:sz w:val="28"/>
            <w:szCs w:val="28"/>
          </w:rPr>
          <w:t>-</w:t>
        </w:r>
        <w:r w:rsidR="00A12D27" w:rsidRPr="00601CA9">
          <w:rPr>
            <w:rStyle w:val="a9"/>
            <w:bCs/>
            <w:sz w:val="28"/>
            <w:szCs w:val="28"/>
            <w:lang w:val="en-US"/>
          </w:rPr>
          <w:t>testy</w:t>
        </w:r>
        <w:r w:rsidR="00A12D27" w:rsidRPr="00601CA9">
          <w:rPr>
            <w:rStyle w:val="a9"/>
            <w:bCs/>
            <w:sz w:val="28"/>
            <w:szCs w:val="28"/>
          </w:rPr>
          <w:t>-</w:t>
        </w:r>
        <w:r w:rsidR="00A12D27" w:rsidRPr="00601CA9">
          <w:rPr>
            <w:rStyle w:val="a9"/>
            <w:bCs/>
            <w:sz w:val="28"/>
            <w:szCs w:val="28"/>
            <w:lang w:val="en-US"/>
          </w:rPr>
          <w:t>rzhd</w:t>
        </w:r>
        <w:r w:rsidR="00A12D27" w:rsidRPr="00601CA9">
          <w:rPr>
            <w:rStyle w:val="a9"/>
            <w:bCs/>
            <w:sz w:val="28"/>
            <w:szCs w:val="28"/>
          </w:rPr>
          <w:t>-</w:t>
        </w:r>
        <w:r w:rsidR="00A12D27" w:rsidRPr="00601CA9">
          <w:rPr>
            <w:rStyle w:val="a9"/>
            <w:bCs/>
            <w:sz w:val="28"/>
            <w:szCs w:val="28"/>
            <w:lang w:val="en-US"/>
          </w:rPr>
          <w:t>primery</w:t>
        </w:r>
        <w:r w:rsidR="00A12D27" w:rsidRPr="00601CA9">
          <w:rPr>
            <w:rStyle w:val="a9"/>
            <w:bCs/>
            <w:sz w:val="28"/>
            <w:szCs w:val="28"/>
          </w:rPr>
          <w:t>-</w:t>
        </w:r>
        <w:r w:rsidR="00A12D27" w:rsidRPr="00601CA9">
          <w:rPr>
            <w:rStyle w:val="a9"/>
            <w:bCs/>
            <w:sz w:val="28"/>
            <w:szCs w:val="28"/>
            <w:lang w:val="en-US"/>
          </w:rPr>
          <w:t>otvety</w:t>
        </w:r>
        <w:r w:rsidR="00A12D27" w:rsidRPr="00601CA9">
          <w:rPr>
            <w:rStyle w:val="a9"/>
            <w:bCs/>
            <w:sz w:val="28"/>
            <w:szCs w:val="28"/>
          </w:rPr>
          <w:t>-</w:t>
        </w:r>
        <w:r w:rsidR="00A12D27" w:rsidRPr="00601CA9">
          <w:rPr>
            <w:rStyle w:val="a9"/>
            <w:bCs/>
            <w:sz w:val="28"/>
            <w:szCs w:val="28"/>
            <w:lang w:val="en-US"/>
          </w:rPr>
          <w:t>resheniya</w:t>
        </w:r>
      </w:hyperlink>
    </w:p>
    <w:p w:rsidR="00347AD8" w:rsidRPr="00305713" w:rsidRDefault="00347AD8" w:rsidP="00347AD8">
      <w:pPr>
        <w:pStyle w:val="af1"/>
        <w:numPr>
          <w:ilvl w:val="0"/>
          <w:numId w:val="8"/>
        </w:numPr>
        <w:spacing w:after="0"/>
        <w:ind w:left="993" w:hanging="284"/>
        <w:jc w:val="both"/>
        <w:rPr>
          <w:bCs/>
          <w:sz w:val="28"/>
          <w:szCs w:val="28"/>
        </w:rPr>
      </w:pPr>
      <w:r w:rsidRPr="00347AD8">
        <w:rPr>
          <w:bCs/>
          <w:kern w:val="32"/>
          <w:sz w:val="28"/>
          <w:szCs w:val="28"/>
        </w:rPr>
        <w:t>Цифровизация HR-процессов. Топ-5 платформ ОАО «РЖД»</w:t>
      </w:r>
      <w:r>
        <w:rPr>
          <w:bCs/>
          <w:kern w:val="32"/>
          <w:sz w:val="28"/>
          <w:szCs w:val="28"/>
        </w:rPr>
        <w:t xml:space="preserve"> </w:t>
      </w:r>
      <w:hyperlink r:id="rId48" w:history="1">
        <w:r w:rsidRPr="00347AD8">
          <w:rPr>
            <w:rStyle w:val="a9"/>
            <w:bCs/>
            <w:kern w:val="32"/>
            <w:sz w:val="28"/>
            <w:szCs w:val="28"/>
          </w:rPr>
          <w:t>https://journal.nark.ru/articles/otrasl/tsifrovizatsiya-hr-protsessov-top-5-platform-oao-rzhd/</w:t>
        </w:r>
      </w:hyperlink>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305713" w:rsidRDefault="00305713" w:rsidP="00305713">
      <w:pPr>
        <w:jc w:val="both"/>
        <w:rPr>
          <w:rFonts w:eastAsia="Calibri"/>
          <w:bCs/>
          <w:sz w:val="28"/>
          <w:szCs w:val="28"/>
        </w:rPr>
      </w:pPr>
    </w:p>
    <w:p w:rsidR="00296B48" w:rsidRDefault="00296B48" w:rsidP="00305713">
      <w:pPr>
        <w:jc w:val="both"/>
        <w:rPr>
          <w:rFonts w:eastAsia="Calibri"/>
          <w:bCs/>
          <w:sz w:val="28"/>
          <w:szCs w:val="28"/>
        </w:rPr>
      </w:pPr>
    </w:p>
    <w:p w:rsidR="00296B48" w:rsidRDefault="00296B48" w:rsidP="00305713">
      <w:pPr>
        <w:jc w:val="both"/>
        <w:rPr>
          <w:rFonts w:eastAsia="Calibri"/>
          <w:bCs/>
          <w:sz w:val="28"/>
          <w:szCs w:val="28"/>
        </w:rPr>
      </w:pPr>
    </w:p>
    <w:p w:rsidR="00296B48" w:rsidRDefault="00296B48" w:rsidP="00305713">
      <w:pPr>
        <w:jc w:val="both"/>
        <w:rPr>
          <w:rFonts w:eastAsia="Calibri"/>
          <w:bCs/>
          <w:sz w:val="28"/>
          <w:szCs w:val="28"/>
        </w:rPr>
      </w:pPr>
    </w:p>
    <w:p w:rsidR="00296B48" w:rsidRDefault="00296B48" w:rsidP="00305713">
      <w:pPr>
        <w:jc w:val="both"/>
        <w:rPr>
          <w:rFonts w:eastAsia="Calibri"/>
          <w:bCs/>
          <w:sz w:val="28"/>
          <w:szCs w:val="28"/>
        </w:rPr>
      </w:pPr>
    </w:p>
    <w:p w:rsidR="00296B48" w:rsidRDefault="00296B48" w:rsidP="00305713">
      <w:pPr>
        <w:jc w:val="both"/>
        <w:rPr>
          <w:rFonts w:eastAsia="Calibri"/>
          <w:bCs/>
          <w:sz w:val="28"/>
          <w:szCs w:val="28"/>
        </w:rPr>
      </w:pPr>
    </w:p>
    <w:p w:rsidR="00296B48" w:rsidRDefault="00296B48" w:rsidP="00305713">
      <w:pPr>
        <w:jc w:val="both"/>
        <w:rPr>
          <w:rFonts w:eastAsia="Calibri"/>
          <w:bCs/>
          <w:sz w:val="28"/>
          <w:szCs w:val="28"/>
        </w:rPr>
      </w:pPr>
    </w:p>
    <w:p w:rsidR="00296B48" w:rsidRDefault="00296B48" w:rsidP="00305713">
      <w:pPr>
        <w:jc w:val="both"/>
        <w:rPr>
          <w:rFonts w:eastAsia="Calibri"/>
          <w:bCs/>
          <w:sz w:val="28"/>
          <w:szCs w:val="28"/>
        </w:rPr>
      </w:pPr>
    </w:p>
    <w:p w:rsidR="00296B48" w:rsidRDefault="00296B48" w:rsidP="00305713">
      <w:pPr>
        <w:jc w:val="both"/>
        <w:rPr>
          <w:rFonts w:eastAsia="Calibri"/>
          <w:bCs/>
          <w:sz w:val="28"/>
          <w:szCs w:val="28"/>
        </w:rPr>
      </w:pPr>
    </w:p>
    <w:p w:rsidR="00296B48" w:rsidRDefault="00296B48" w:rsidP="00305713">
      <w:pPr>
        <w:jc w:val="both"/>
        <w:rPr>
          <w:rFonts w:eastAsia="Calibri"/>
          <w:bCs/>
          <w:sz w:val="28"/>
          <w:szCs w:val="28"/>
        </w:rPr>
      </w:pPr>
    </w:p>
    <w:p w:rsidR="00296B48" w:rsidRDefault="00296B48" w:rsidP="00305713">
      <w:pPr>
        <w:jc w:val="both"/>
        <w:rPr>
          <w:rFonts w:eastAsia="Calibri"/>
          <w:bCs/>
          <w:sz w:val="28"/>
          <w:szCs w:val="28"/>
        </w:rPr>
      </w:pPr>
    </w:p>
    <w:p w:rsidR="00296B48" w:rsidRDefault="00296B48" w:rsidP="00305713">
      <w:pPr>
        <w:jc w:val="both"/>
        <w:rPr>
          <w:rFonts w:eastAsia="Calibri"/>
          <w:bCs/>
          <w:sz w:val="28"/>
          <w:szCs w:val="28"/>
        </w:rPr>
      </w:pPr>
    </w:p>
    <w:p w:rsidR="00296B48" w:rsidRDefault="00296B48" w:rsidP="00305713">
      <w:pPr>
        <w:jc w:val="both"/>
        <w:rPr>
          <w:rFonts w:eastAsia="Calibri"/>
          <w:bCs/>
          <w:sz w:val="28"/>
          <w:szCs w:val="28"/>
        </w:rPr>
      </w:pPr>
    </w:p>
    <w:p w:rsidR="0028760E" w:rsidRDefault="001833DD" w:rsidP="00B76167">
      <w:pPr>
        <w:pStyle w:val="1"/>
        <w:jc w:val="center"/>
        <w:rPr>
          <w:rFonts w:ascii="Times New Roman" w:hAnsi="Times New Roman" w:cs="Times New Roman"/>
        </w:rPr>
      </w:pPr>
      <w:bookmarkStart w:id="13" w:name="_Toc176699788"/>
      <w:r>
        <w:rPr>
          <w:rFonts w:ascii="Times New Roman" w:hAnsi="Times New Roman" w:cs="Times New Roman"/>
        </w:rPr>
        <w:lastRenderedPageBreak/>
        <w:t>Приложение А</w:t>
      </w:r>
      <w:bookmarkEnd w:id="13"/>
    </w:p>
    <w:p w:rsidR="00375ED9" w:rsidRPr="00375ED9" w:rsidRDefault="00375ED9" w:rsidP="00375ED9"/>
    <w:p w:rsidR="00531257" w:rsidRDefault="0028760E" w:rsidP="00375ED9">
      <w:pPr>
        <w:jc w:val="center"/>
        <w:rPr>
          <w:b/>
          <w:sz w:val="28"/>
          <w:szCs w:val="28"/>
        </w:rPr>
      </w:pPr>
      <w:r w:rsidRPr="00375ED9">
        <w:rPr>
          <w:b/>
          <w:sz w:val="28"/>
          <w:szCs w:val="28"/>
        </w:rPr>
        <w:t xml:space="preserve">Система </w:t>
      </w:r>
      <w:r w:rsidR="00375ED9" w:rsidRPr="00375ED9">
        <w:rPr>
          <w:b/>
          <w:sz w:val="28"/>
          <w:szCs w:val="28"/>
        </w:rPr>
        <w:t>Е</w:t>
      </w:r>
      <w:r w:rsidRPr="00375ED9">
        <w:rPr>
          <w:b/>
          <w:sz w:val="28"/>
          <w:szCs w:val="28"/>
        </w:rPr>
        <w:t xml:space="preserve">диных </w:t>
      </w:r>
      <w:r w:rsidR="00375ED9" w:rsidRPr="00375ED9">
        <w:rPr>
          <w:b/>
          <w:sz w:val="28"/>
          <w:szCs w:val="28"/>
        </w:rPr>
        <w:t>Корпоративных Т</w:t>
      </w:r>
      <w:r w:rsidRPr="00375ED9">
        <w:rPr>
          <w:b/>
          <w:sz w:val="28"/>
          <w:szCs w:val="28"/>
        </w:rPr>
        <w:t xml:space="preserve">ребований </w:t>
      </w:r>
      <w:r w:rsidR="00375ED9" w:rsidRPr="00375ED9">
        <w:rPr>
          <w:b/>
          <w:sz w:val="28"/>
          <w:szCs w:val="28"/>
        </w:rPr>
        <w:t xml:space="preserve"> (ЕКТ) к работникам</w:t>
      </w:r>
      <w:r w:rsidR="009D7775">
        <w:rPr>
          <w:b/>
          <w:sz w:val="28"/>
          <w:szCs w:val="28"/>
        </w:rPr>
        <w:t xml:space="preserve"> </w:t>
      </w:r>
    </w:p>
    <w:p w:rsidR="009D7775" w:rsidRPr="00375ED9" w:rsidRDefault="009D7775" w:rsidP="009D7775">
      <w:pPr>
        <w:jc w:val="center"/>
        <w:rPr>
          <w:b/>
          <w:sz w:val="28"/>
          <w:szCs w:val="28"/>
        </w:rPr>
      </w:pPr>
      <w:r>
        <w:rPr>
          <w:b/>
          <w:sz w:val="28"/>
          <w:szCs w:val="28"/>
        </w:rPr>
        <w:t xml:space="preserve">(ОАО «РЖД») </w:t>
      </w:r>
      <w:r w:rsidRPr="00375ED9">
        <w:rPr>
          <w:b/>
          <w:sz w:val="28"/>
          <w:szCs w:val="28"/>
        </w:rPr>
        <w:t>(брошюра)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28760E" w:rsidTr="00F72EC2">
        <w:tc>
          <w:tcPr>
            <w:tcW w:w="4927" w:type="dxa"/>
          </w:tcPr>
          <w:p w:rsidR="0028760E" w:rsidRDefault="00B26899" w:rsidP="00B26899">
            <w:pPr>
              <w:jc w:val="center"/>
            </w:pPr>
            <w:r>
              <w:rPr>
                <w:noProof/>
              </w:rPr>
              <w:drawing>
                <wp:inline distT="0" distB="0" distL="0" distR="0">
                  <wp:extent cx="2813714" cy="3951027"/>
                  <wp:effectExtent l="19050" t="0" r="5686" b="0"/>
                  <wp:docPr id="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2813714" cy="3951027"/>
                          </a:xfrm>
                          <a:prstGeom prst="rect">
                            <a:avLst/>
                          </a:prstGeom>
                          <a:noFill/>
                          <a:ln w="9525">
                            <a:noFill/>
                            <a:miter lim="800000"/>
                            <a:headEnd/>
                            <a:tailEnd/>
                          </a:ln>
                        </pic:spPr>
                      </pic:pic>
                    </a:graphicData>
                  </a:graphic>
                </wp:inline>
              </w:drawing>
            </w:r>
          </w:p>
        </w:tc>
        <w:tc>
          <w:tcPr>
            <w:tcW w:w="4928" w:type="dxa"/>
          </w:tcPr>
          <w:p w:rsidR="0028760E" w:rsidRDefault="00B26899" w:rsidP="00B26899">
            <w:pPr>
              <w:jc w:val="center"/>
            </w:pPr>
            <w:r>
              <w:rPr>
                <w:noProof/>
              </w:rPr>
              <w:drawing>
                <wp:inline distT="0" distB="0" distL="0" distR="0">
                  <wp:extent cx="2840724" cy="3951094"/>
                  <wp:effectExtent l="19050" t="0" r="0" b="0"/>
                  <wp:docPr id="5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2842384" cy="3953403"/>
                          </a:xfrm>
                          <a:prstGeom prst="rect">
                            <a:avLst/>
                          </a:prstGeom>
                          <a:noFill/>
                          <a:ln w="9525">
                            <a:noFill/>
                            <a:miter lim="800000"/>
                            <a:headEnd/>
                            <a:tailEnd/>
                          </a:ln>
                        </pic:spPr>
                      </pic:pic>
                    </a:graphicData>
                  </a:graphic>
                </wp:inline>
              </w:drawing>
            </w:r>
          </w:p>
        </w:tc>
      </w:tr>
      <w:tr w:rsidR="0028760E" w:rsidTr="00F72EC2">
        <w:tc>
          <w:tcPr>
            <w:tcW w:w="4927" w:type="dxa"/>
          </w:tcPr>
          <w:p w:rsidR="0028760E" w:rsidRDefault="0028760E" w:rsidP="00B26899">
            <w:pPr>
              <w:jc w:val="center"/>
            </w:pPr>
          </w:p>
        </w:tc>
        <w:tc>
          <w:tcPr>
            <w:tcW w:w="4928" w:type="dxa"/>
          </w:tcPr>
          <w:p w:rsidR="0028760E" w:rsidRDefault="0028760E" w:rsidP="00B26899">
            <w:pPr>
              <w:jc w:val="center"/>
            </w:pPr>
          </w:p>
        </w:tc>
      </w:tr>
      <w:tr w:rsidR="00B26899" w:rsidTr="00F72EC2">
        <w:tc>
          <w:tcPr>
            <w:tcW w:w="4927" w:type="dxa"/>
          </w:tcPr>
          <w:p w:rsidR="00B26899" w:rsidRDefault="00F72EC2" w:rsidP="00B26899">
            <w:pPr>
              <w:jc w:val="center"/>
            </w:pPr>
            <w:r>
              <w:rPr>
                <w:noProof/>
              </w:rPr>
              <w:drawing>
                <wp:inline distT="0" distB="0" distL="0" distR="0">
                  <wp:extent cx="2758270" cy="3924575"/>
                  <wp:effectExtent l="19050" t="0" r="3980" b="0"/>
                  <wp:docPr id="5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2758578" cy="3925014"/>
                          </a:xfrm>
                          <a:prstGeom prst="rect">
                            <a:avLst/>
                          </a:prstGeom>
                          <a:noFill/>
                          <a:ln w="9525">
                            <a:noFill/>
                            <a:miter lim="800000"/>
                            <a:headEnd/>
                            <a:tailEnd/>
                          </a:ln>
                        </pic:spPr>
                      </pic:pic>
                    </a:graphicData>
                  </a:graphic>
                </wp:inline>
              </w:drawing>
            </w:r>
          </w:p>
        </w:tc>
        <w:tc>
          <w:tcPr>
            <w:tcW w:w="4928" w:type="dxa"/>
          </w:tcPr>
          <w:p w:rsidR="00B26899" w:rsidRDefault="00F72EC2" w:rsidP="00B26899">
            <w:pPr>
              <w:jc w:val="center"/>
            </w:pPr>
            <w:r>
              <w:rPr>
                <w:noProof/>
              </w:rPr>
              <w:drawing>
                <wp:inline distT="0" distB="0" distL="0" distR="0">
                  <wp:extent cx="2762323" cy="3882788"/>
                  <wp:effectExtent l="19050" t="0" r="0" b="0"/>
                  <wp:docPr id="5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srcRect/>
                          <a:stretch>
                            <a:fillRect/>
                          </a:stretch>
                        </pic:blipFill>
                        <pic:spPr bwMode="auto">
                          <a:xfrm>
                            <a:off x="0" y="0"/>
                            <a:ext cx="2765384" cy="3887090"/>
                          </a:xfrm>
                          <a:prstGeom prst="rect">
                            <a:avLst/>
                          </a:prstGeom>
                          <a:noFill/>
                          <a:ln w="9525">
                            <a:noFill/>
                            <a:miter lim="800000"/>
                            <a:headEnd/>
                            <a:tailEnd/>
                          </a:ln>
                        </pic:spPr>
                      </pic:pic>
                    </a:graphicData>
                  </a:graphic>
                </wp:inline>
              </w:drawing>
            </w:r>
          </w:p>
        </w:tc>
      </w:tr>
      <w:tr w:rsidR="00375ED9" w:rsidTr="00822EDC">
        <w:trPr>
          <w:trHeight w:val="6226"/>
        </w:trPr>
        <w:tc>
          <w:tcPr>
            <w:tcW w:w="4927" w:type="dxa"/>
          </w:tcPr>
          <w:p w:rsidR="00375ED9" w:rsidRDefault="00F72EC2" w:rsidP="00375ED9">
            <w:pPr>
              <w:jc w:val="center"/>
            </w:pPr>
            <w:r>
              <w:rPr>
                <w:noProof/>
              </w:rPr>
              <w:lastRenderedPageBreak/>
              <w:drawing>
                <wp:inline distT="0" distB="0" distL="0" distR="0">
                  <wp:extent cx="2815087" cy="3937379"/>
                  <wp:effectExtent l="19050" t="0" r="4313" b="0"/>
                  <wp:docPr id="5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2814975" cy="3937223"/>
                          </a:xfrm>
                          <a:prstGeom prst="rect">
                            <a:avLst/>
                          </a:prstGeom>
                          <a:noFill/>
                          <a:ln w="9525">
                            <a:noFill/>
                            <a:miter lim="800000"/>
                            <a:headEnd/>
                            <a:tailEnd/>
                          </a:ln>
                        </pic:spPr>
                      </pic:pic>
                    </a:graphicData>
                  </a:graphic>
                </wp:inline>
              </w:drawing>
            </w:r>
          </w:p>
        </w:tc>
        <w:tc>
          <w:tcPr>
            <w:tcW w:w="4928" w:type="dxa"/>
          </w:tcPr>
          <w:p w:rsidR="00375ED9" w:rsidRDefault="00F72EC2" w:rsidP="00375ED9">
            <w:pPr>
              <w:jc w:val="center"/>
            </w:pPr>
            <w:r>
              <w:rPr>
                <w:noProof/>
              </w:rPr>
              <w:drawing>
                <wp:inline distT="0" distB="0" distL="0" distR="0">
                  <wp:extent cx="2783025" cy="3921397"/>
                  <wp:effectExtent l="19050" t="0" r="0" b="0"/>
                  <wp:docPr id="5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srcRect/>
                          <a:stretch>
                            <a:fillRect/>
                          </a:stretch>
                        </pic:blipFill>
                        <pic:spPr bwMode="auto">
                          <a:xfrm>
                            <a:off x="0" y="0"/>
                            <a:ext cx="2782683" cy="3920916"/>
                          </a:xfrm>
                          <a:prstGeom prst="rect">
                            <a:avLst/>
                          </a:prstGeom>
                          <a:noFill/>
                          <a:ln w="9525">
                            <a:noFill/>
                            <a:miter lim="800000"/>
                            <a:headEnd/>
                            <a:tailEnd/>
                          </a:ln>
                        </pic:spPr>
                      </pic:pic>
                    </a:graphicData>
                  </a:graphic>
                </wp:inline>
              </w:drawing>
            </w:r>
          </w:p>
        </w:tc>
      </w:tr>
      <w:tr w:rsidR="005B1383" w:rsidTr="00822EDC">
        <w:tc>
          <w:tcPr>
            <w:tcW w:w="4927" w:type="dxa"/>
          </w:tcPr>
          <w:p w:rsidR="005B1383" w:rsidRDefault="005B1383" w:rsidP="00375ED9">
            <w:pPr>
              <w:jc w:val="center"/>
              <w:rPr>
                <w:noProof/>
              </w:rPr>
            </w:pPr>
          </w:p>
        </w:tc>
        <w:tc>
          <w:tcPr>
            <w:tcW w:w="4928" w:type="dxa"/>
          </w:tcPr>
          <w:p w:rsidR="005B1383" w:rsidRDefault="005B1383" w:rsidP="00375ED9">
            <w:pPr>
              <w:jc w:val="center"/>
              <w:rPr>
                <w:noProof/>
              </w:rPr>
            </w:pPr>
          </w:p>
        </w:tc>
      </w:tr>
      <w:tr w:rsidR="00375ED9" w:rsidTr="00822EDC">
        <w:trPr>
          <w:trHeight w:val="6239"/>
        </w:trPr>
        <w:tc>
          <w:tcPr>
            <w:tcW w:w="4927" w:type="dxa"/>
          </w:tcPr>
          <w:p w:rsidR="00375ED9" w:rsidRDefault="00F72EC2" w:rsidP="00375ED9">
            <w:pPr>
              <w:jc w:val="center"/>
            </w:pPr>
            <w:r>
              <w:rPr>
                <w:noProof/>
              </w:rPr>
              <w:drawing>
                <wp:inline distT="0" distB="0" distL="0" distR="0">
                  <wp:extent cx="2849207" cy="4024921"/>
                  <wp:effectExtent l="19050" t="0" r="8293" b="0"/>
                  <wp:docPr id="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2851015" cy="4027475"/>
                          </a:xfrm>
                          <a:prstGeom prst="rect">
                            <a:avLst/>
                          </a:prstGeom>
                          <a:noFill/>
                          <a:ln w="9525">
                            <a:noFill/>
                            <a:miter lim="800000"/>
                            <a:headEnd/>
                            <a:tailEnd/>
                          </a:ln>
                        </pic:spPr>
                      </pic:pic>
                    </a:graphicData>
                  </a:graphic>
                </wp:inline>
              </w:drawing>
            </w:r>
          </w:p>
        </w:tc>
        <w:tc>
          <w:tcPr>
            <w:tcW w:w="4928" w:type="dxa"/>
          </w:tcPr>
          <w:p w:rsidR="00375ED9" w:rsidRDefault="00F72EC2" w:rsidP="00375ED9">
            <w:pPr>
              <w:jc w:val="center"/>
            </w:pPr>
            <w:r>
              <w:rPr>
                <w:noProof/>
              </w:rPr>
              <w:drawing>
                <wp:inline distT="0" distB="0" distL="0" distR="0">
                  <wp:extent cx="2869167" cy="4026089"/>
                  <wp:effectExtent l="19050" t="0" r="7383" b="0"/>
                  <wp:docPr id="5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srcRect/>
                          <a:stretch>
                            <a:fillRect/>
                          </a:stretch>
                        </pic:blipFill>
                        <pic:spPr bwMode="auto">
                          <a:xfrm>
                            <a:off x="0" y="0"/>
                            <a:ext cx="2868599" cy="4025292"/>
                          </a:xfrm>
                          <a:prstGeom prst="rect">
                            <a:avLst/>
                          </a:prstGeom>
                          <a:noFill/>
                          <a:ln w="9525">
                            <a:noFill/>
                            <a:miter lim="800000"/>
                            <a:headEnd/>
                            <a:tailEnd/>
                          </a:ln>
                        </pic:spPr>
                      </pic:pic>
                    </a:graphicData>
                  </a:graphic>
                </wp:inline>
              </w:drawing>
            </w:r>
          </w:p>
        </w:tc>
      </w:tr>
    </w:tbl>
    <w:p w:rsidR="00C50D0F" w:rsidRDefault="00C50D0F" w:rsidP="00C50D0F"/>
    <w:p w:rsidR="00C50D0F" w:rsidRDefault="00C50D0F" w:rsidP="00C50D0F"/>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9"/>
        <w:gridCol w:w="4956"/>
      </w:tblGrid>
      <w:tr w:rsidR="005B1383" w:rsidTr="00822EDC">
        <w:tc>
          <w:tcPr>
            <w:tcW w:w="4899" w:type="dxa"/>
          </w:tcPr>
          <w:p w:rsidR="005B1383" w:rsidRDefault="00822EDC" w:rsidP="005B1383">
            <w:pPr>
              <w:jc w:val="center"/>
            </w:pPr>
            <w:r>
              <w:rPr>
                <w:noProof/>
              </w:rPr>
              <w:lastRenderedPageBreak/>
              <w:drawing>
                <wp:inline distT="0" distB="0" distL="0" distR="0">
                  <wp:extent cx="2872854" cy="4050421"/>
                  <wp:effectExtent l="19050" t="0" r="3696" b="0"/>
                  <wp:docPr id="6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srcRect/>
                          <a:stretch>
                            <a:fillRect/>
                          </a:stretch>
                        </pic:blipFill>
                        <pic:spPr bwMode="auto">
                          <a:xfrm>
                            <a:off x="0" y="0"/>
                            <a:ext cx="2875196" cy="4053723"/>
                          </a:xfrm>
                          <a:prstGeom prst="rect">
                            <a:avLst/>
                          </a:prstGeom>
                          <a:noFill/>
                          <a:ln w="9525">
                            <a:noFill/>
                            <a:miter lim="800000"/>
                            <a:headEnd/>
                            <a:tailEnd/>
                          </a:ln>
                        </pic:spPr>
                      </pic:pic>
                    </a:graphicData>
                  </a:graphic>
                </wp:inline>
              </w:drawing>
            </w:r>
          </w:p>
        </w:tc>
        <w:tc>
          <w:tcPr>
            <w:tcW w:w="4956" w:type="dxa"/>
          </w:tcPr>
          <w:p w:rsidR="005B1383" w:rsidRDefault="00822EDC" w:rsidP="005B1383">
            <w:pPr>
              <w:jc w:val="center"/>
            </w:pPr>
            <w:r>
              <w:rPr>
                <w:noProof/>
              </w:rPr>
              <w:drawing>
                <wp:inline distT="0" distB="0" distL="0" distR="0">
                  <wp:extent cx="2861506" cy="4032914"/>
                  <wp:effectExtent l="19050" t="0" r="0" b="0"/>
                  <wp:docPr id="6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srcRect/>
                          <a:stretch>
                            <a:fillRect/>
                          </a:stretch>
                        </pic:blipFill>
                        <pic:spPr bwMode="auto">
                          <a:xfrm>
                            <a:off x="0" y="0"/>
                            <a:ext cx="2861217" cy="4032507"/>
                          </a:xfrm>
                          <a:prstGeom prst="rect">
                            <a:avLst/>
                          </a:prstGeom>
                          <a:noFill/>
                          <a:ln w="9525">
                            <a:noFill/>
                            <a:miter lim="800000"/>
                            <a:headEnd/>
                            <a:tailEnd/>
                          </a:ln>
                        </pic:spPr>
                      </pic:pic>
                    </a:graphicData>
                  </a:graphic>
                </wp:inline>
              </w:drawing>
            </w:r>
          </w:p>
        </w:tc>
      </w:tr>
      <w:tr w:rsidR="005B1383" w:rsidTr="00822EDC">
        <w:tc>
          <w:tcPr>
            <w:tcW w:w="4899" w:type="dxa"/>
          </w:tcPr>
          <w:p w:rsidR="005B1383" w:rsidRDefault="005B1383" w:rsidP="005B1383">
            <w:pPr>
              <w:jc w:val="center"/>
            </w:pPr>
          </w:p>
        </w:tc>
        <w:tc>
          <w:tcPr>
            <w:tcW w:w="4956" w:type="dxa"/>
          </w:tcPr>
          <w:p w:rsidR="005B1383" w:rsidRDefault="005B1383" w:rsidP="005B1383">
            <w:pPr>
              <w:jc w:val="center"/>
            </w:pPr>
          </w:p>
        </w:tc>
      </w:tr>
      <w:tr w:rsidR="005B1383" w:rsidTr="00822EDC">
        <w:tc>
          <w:tcPr>
            <w:tcW w:w="4899" w:type="dxa"/>
          </w:tcPr>
          <w:p w:rsidR="005B1383" w:rsidRDefault="00822EDC" w:rsidP="005B1383">
            <w:pPr>
              <w:jc w:val="center"/>
            </w:pPr>
            <w:r>
              <w:rPr>
                <w:noProof/>
              </w:rPr>
              <w:drawing>
                <wp:inline distT="0" distB="0" distL="0" distR="0">
                  <wp:extent cx="2843424" cy="4078581"/>
                  <wp:effectExtent l="19050" t="0" r="0" b="0"/>
                  <wp:docPr id="6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srcRect/>
                          <a:stretch>
                            <a:fillRect/>
                          </a:stretch>
                        </pic:blipFill>
                        <pic:spPr bwMode="auto">
                          <a:xfrm>
                            <a:off x="0" y="0"/>
                            <a:ext cx="2843534" cy="4078739"/>
                          </a:xfrm>
                          <a:prstGeom prst="rect">
                            <a:avLst/>
                          </a:prstGeom>
                          <a:noFill/>
                          <a:ln w="9525">
                            <a:noFill/>
                            <a:miter lim="800000"/>
                            <a:headEnd/>
                            <a:tailEnd/>
                          </a:ln>
                        </pic:spPr>
                      </pic:pic>
                    </a:graphicData>
                  </a:graphic>
                </wp:inline>
              </w:drawing>
            </w:r>
          </w:p>
        </w:tc>
        <w:tc>
          <w:tcPr>
            <w:tcW w:w="4956" w:type="dxa"/>
          </w:tcPr>
          <w:p w:rsidR="005B1383" w:rsidRDefault="00822EDC" w:rsidP="005B1383">
            <w:pPr>
              <w:jc w:val="center"/>
            </w:pPr>
            <w:r>
              <w:rPr>
                <w:noProof/>
              </w:rPr>
              <w:drawing>
                <wp:inline distT="0" distB="0" distL="0" distR="0">
                  <wp:extent cx="2987067" cy="4140082"/>
                  <wp:effectExtent l="19050" t="0" r="3783" b="0"/>
                  <wp:docPr id="6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srcRect/>
                          <a:stretch>
                            <a:fillRect/>
                          </a:stretch>
                        </pic:blipFill>
                        <pic:spPr bwMode="auto">
                          <a:xfrm>
                            <a:off x="0" y="0"/>
                            <a:ext cx="2987116" cy="4140150"/>
                          </a:xfrm>
                          <a:prstGeom prst="rect">
                            <a:avLst/>
                          </a:prstGeom>
                          <a:noFill/>
                          <a:ln w="9525">
                            <a:noFill/>
                            <a:miter lim="800000"/>
                            <a:headEnd/>
                            <a:tailEnd/>
                          </a:ln>
                        </pic:spPr>
                      </pic:pic>
                    </a:graphicData>
                  </a:graphic>
                </wp:inline>
              </w:drawing>
            </w:r>
          </w:p>
        </w:tc>
      </w:tr>
    </w:tbl>
    <w:p w:rsidR="00C50D0F" w:rsidRDefault="00C50D0F" w:rsidP="00C50D0F">
      <w:pPr>
        <w:rPr>
          <w:noProof/>
        </w:rPr>
      </w:pPr>
    </w:p>
    <w:p w:rsidR="00822EDC" w:rsidRDefault="00822EDC" w:rsidP="00C50D0F">
      <w:pPr>
        <w:rPr>
          <w:noProof/>
        </w:rPr>
      </w:pPr>
    </w:p>
    <w:p w:rsidR="00822EDC" w:rsidRDefault="00822EDC" w:rsidP="00C50D0F">
      <w:pPr>
        <w:rPr>
          <w:noProof/>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2"/>
        <w:gridCol w:w="4923"/>
      </w:tblGrid>
      <w:tr w:rsidR="00822EDC" w:rsidTr="009D7775">
        <w:tc>
          <w:tcPr>
            <w:tcW w:w="4927" w:type="dxa"/>
          </w:tcPr>
          <w:p w:rsidR="00822EDC" w:rsidRDefault="00822EDC" w:rsidP="00822EDC">
            <w:pPr>
              <w:jc w:val="center"/>
            </w:pPr>
            <w:r>
              <w:rPr>
                <w:noProof/>
              </w:rPr>
              <w:lastRenderedPageBreak/>
              <w:drawing>
                <wp:inline distT="0" distB="0" distL="0" distR="0">
                  <wp:extent cx="3034335" cy="4229649"/>
                  <wp:effectExtent l="19050" t="0" r="0" b="0"/>
                  <wp:docPr id="6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srcRect/>
                          <a:stretch>
                            <a:fillRect/>
                          </a:stretch>
                        </pic:blipFill>
                        <pic:spPr bwMode="auto">
                          <a:xfrm>
                            <a:off x="0" y="0"/>
                            <a:ext cx="3036982" cy="4233339"/>
                          </a:xfrm>
                          <a:prstGeom prst="rect">
                            <a:avLst/>
                          </a:prstGeom>
                          <a:noFill/>
                          <a:ln w="9525">
                            <a:noFill/>
                            <a:miter lim="800000"/>
                            <a:headEnd/>
                            <a:tailEnd/>
                          </a:ln>
                        </pic:spPr>
                      </pic:pic>
                    </a:graphicData>
                  </a:graphic>
                </wp:inline>
              </w:drawing>
            </w:r>
          </w:p>
        </w:tc>
        <w:tc>
          <w:tcPr>
            <w:tcW w:w="4928" w:type="dxa"/>
          </w:tcPr>
          <w:p w:rsidR="00822EDC" w:rsidRDefault="00822EDC" w:rsidP="00822EDC">
            <w:pPr>
              <w:jc w:val="center"/>
            </w:pPr>
            <w:r>
              <w:rPr>
                <w:noProof/>
              </w:rPr>
              <w:drawing>
                <wp:inline distT="0" distB="0" distL="0" distR="0">
                  <wp:extent cx="3020278" cy="4193832"/>
                  <wp:effectExtent l="19050" t="0" r="8672" b="0"/>
                  <wp:docPr id="6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srcRect/>
                          <a:stretch>
                            <a:fillRect/>
                          </a:stretch>
                        </pic:blipFill>
                        <pic:spPr bwMode="auto">
                          <a:xfrm>
                            <a:off x="0" y="0"/>
                            <a:ext cx="3021103" cy="4194978"/>
                          </a:xfrm>
                          <a:prstGeom prst="rect">
                            <a:avLst/>
                          </a:prstGeom>
                          <a:noFill/>
                          <a:ln w="9525">
                            <a:noFill/>
                            <a:miter lim="800000"/>
                            <a:headEnd/>
                            <a:tailEnd/>
                          </a:ln>
                        </pic:spPr>
                      </pic:pic>
                    </a:graphicData>
                  </a:graphic>
                </wp:inline>
              </w:drawing>
            </w:r>
          </w:p>
        </w:tc>
      </w:tr>
      <w:tr w:rsidR="00822EDC" w:rsidTr="009D7775">
        <w:tc>
          <w:tcPr>
            <w:tcW w:w="4927" w:type="dxa"/>
          </w:tcPr>
          <w:p w:rsidR="00822EDC" w:rsidRDefault="00822EDC" w:rsidP="00822EDC">
            <w:pPr>
              <w:jc w:val="center"/>
            </w:pPr>
          </w:p>
        </w:tc>
        <w:tc>
          <w:tcPr>
            <w:tcW w:w="4928" w:type="dxa"/>
          </w:tcPr>
          <w:p w:rsidR="00822EDC" w:rsidRDefault="00822EDC" w:rsidP="00822EDC">
            <w:pPr>
              <w:jc w:val="center"/>
            </w:pPr>
          </w:p>
        </w:tc>
      </w:tr>
      <w:tr w:rsidR="00822EDC" w:rsidTr="009D7775">
        <w:trPr>
          <w:trHeight w:val="6495"/>
        </w:trPr>
        <w:tc>
          <w:tcPr>
            <w:tcW w:w="4927" w:type="dxa"/>
          </w:tcPr>
          <w:p w:rsidR="00822EDC" w:rsidRDefault="00822EDC" w:rsidP="00822EDC">
            <w:pPr>
              <w:jc w:val="center"/>
            </w:pPr>
            <w:r>
              <w:rPr>
                <w:noProof/>
              </w:rPr>
              <w:drawing>
                <wp:inline distT="0" distB="0" distL="0" distR="0">
                  <wp:extent cx="2826102" cy="4019266"/>
                  <wp:effectExtent l="19050" t="0" r="0" b="0"/>
                  <wp:docPr id="6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srcRect/>
                          <a:stretch>
                            <a:fillRect/>
                          </a:stretch>
                        </pic:blipFill>
                        <pic:spPr bwMode="auto">
                          <a:xfrm>
                            <a:off x="0" y="0"/>
                            <a:ext cx="2828902" cy="4023249"/>
                          </a:xfrm>
                          <a:prstGeom prst="rect">
                            <a:avLst/>
                          </a:prstGeom>
                          <a:noFill/>
                          <a:ln w="9525">
                            <a:noFill/>
                            <a:miter lim="800000"/>
                            <a:headEnd/>
                            <a:tailEnd/>
                          </a:ln>
                        </pic:spPr>
                      </pic:pic>
                    </a:graphicData>
                  </a:graphic>
                </wp:inline>
              </w:drawing>
            </w:r>
          </w:p>
        </w:tc>
        <w:tc>
          <w:tcPr>
            <w:tcW w:w="4928" w:type="dxa"/>
          </w:tcPr>
          <w:p w:rsidR="00822EDC" w:rsidRDefault="00822EDC" w:rsidP="00822EDC">
            <w:pPr>
              <w:jc w:val="center"/>
            </w:pPr>
            <w:r>
              <w:rPr>
                <w:noProof/>
              </w:rPr>
              <w:drawing>
                <wp:inline distT="0" distB="0" distL="0" distR="0">
                  <wp:extent cx="2931245" cy="4075793"/>
                  <wp:effectExtent l="19050" t="0" r="2455" b="0"/>
                  <wp:docPr id="7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a:srcRect/>
                          <a:stretch>
                            <a:fillRect/>
                          </a:stretch>
                        </pic:blipFill>
                        <pic:spPr bwMode="auto">
                          <a:xfrm>
                            <a:off x="0" y="0"/>
                            <a:ext cx="2933585" cy="4079046"/>
                          </a:xfrm>
                          <a:prstGeom prst="rect">
                            <a:avLst/>
                          </a:prstGeom>
                          <a:noFill/>
                          <a:ln w="9525">
                            <a:noFill/>
                            <a:miter lim="800000"/>
                            <a:headEnd/>
                            <a:tailEnd/>
                          </a:ln>
                        </pic:spPr>
                      </pic:pic>
                    </a:graphicData>
                  </a:graphic>
                </wp:inline>
              </w:drawing>
            </w:r>
          </w:p>
        </w:tc>
      </w:tr>
    </w:tbl>
    <w:p w:rsidR="00822EDC" w:rsidRDefault="00822EDC" w:rsidP="00C50D0F"/>
    <w:p w:rsidR="00C50D0F" w:rsidRDefault="00C50D0F" w:rsidP="00C50D0F"/>
    <w:p w:rsidR="00C50D0F" w:rsidRDefault="00C50D0F" w:rsidP="00C50D0F"/>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9D7775" w:rsidTr="009D7775">
        <w:trPr>
          <w:trHeight w:val="6226"/>
        </w:trPr>
        <w:tc>
          <w:tcPr>
            <w:tcW w:w="4927" w:type="dxa"/>
          </w:tcPr>
          <w:p w:rsidR="009D7775" w:rsidRDefault="009D7775" w:rsidP="009D7775">
            <w:pPr>
              <w:jc w:val="center"/>
            </w:pPr>
            <w:r>
              <w:rPr>
                <w:noProof/>
              </w:rPr>
              <w:lastRenderedPageBreak/>
              <w:drawing>
                <wp:inline distT="0" distB="0" distL="0" distR="0">
                  <wp:extent cx="2924239" cy="4137621"/>
                  <wp:effectExtent l="19050" t="0" r="9461" b="0"/>
                  <wp:docPr id="7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a:srcRect/>
                          <a:stretch>
                            <a:fillRect/>
                          </a:stretch>
                        </pic:blipFill>
                        <pic:spPr bwMode="auto">
                          <a:xfrm>
                            <a:off x="0" y="0"/>
                            <a:ext cx="2929460" cy="4145008"/>
                          </a:xfrm>
                          <a:prstGeom prst="rect">
                            <a:avLst/>
                          </a:prstGeom>
                          <a:noFill/>
                          <a:ln w="9525">
                            <a:noFill/>
                            <a:miter lim="800000"/>
                            <a:headEnd/>
                            <a:tailEnd/>
                          </a:ln>
                        </pic:spPr>
                      </pic:pic>
                    </a:graphicData>
                  </a:graphic>
                </wp:inline>
              </w:drawing>
            </w:r>
          </w:p>
        </w:tc>
        <w:tc>
          <w:tcPr>
            <w:tcW w:w="4928" w:type="dxa"/>
          </w:tcPr>
          <w:p w:rsidR="009D7775" w:rsidRDefault="009D7775" w:rsidP="009D7775">
            <w:pPr>
              <w:jc w:val="center"/>
            </w:pPr>
            <w:r>
              <w:rPr>
                <w:noProof/>
              </w:rPr>
              <w:drawing>
                <wp:inline distT="0" distB="0" distL="0" distR="0">
                  <wp:extent cx="2869999" cy="4135272"/>
                  <wp:effectExtent l="19050" t="0" r="6551" b="0"/>
                  <wp:docPr id="7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a:srcRect/>
                          <a:stretch>
                            <a:fillRect/>
                          </a:stretch>
                        </pic:blipFill>
                        <pic:spPr bwMode="auto">
                          <a:xfrm>
                            <a:off x="0" y="0"/>
                            <a:ext cx="2873713" cy="4140624"/>
                          </a:xfrm>
                          <a:prstGeom prst="rect">
                            <a:avLst/>
                          </a:prstGeom>
                          <a:noFill/>
                          <a:ln w="9525">
                            <a:noFill/>
                            <a:miter lim="800000"/>
                            <a:headEnd/>
                            <a:tailEnd/>
                          </a:ln>
                        </pic:spPr>
                      </pic:pic>
                    </a:graphicData>
                  </a:graphic>
                </wp:inline>
              </w:drawing>
            </w:r>
          </w:p>
        </w:tc>
      </w:tr>
      <w:tr w:rsidR="009D7775" w:rsidTr="009D7775">
        <w:tc>
          <w:tcPr>
            <w:tcW w:w="4927" w:type="dxa"/>
          </w:tcPr>
          <w:p w:rsidR="009D7775" w:rsidRDefault="009D7775" w:rsidP="009D7775">
            <w:pPr>
              <w:jc w:val="center"/>
            </w:pPr>
          </w:p>
        </w:tc>
        <w:tc>
          <w:tcPr>
            <w:tcW w:w="4928" w:type="dxa"/>
          </w:tcPr>
          <w:p w:rsidR="009D7775" w:rsidRDefault="009D7775" w:rsidP="009D7775">
            <w:pPr>
              <w:jc w:val="center"/>
            </w:pPr>
          </w:p>
        </w:tc>
      </w:tr>
      <w:tr w:rsidR="009D7775" w:rsidTr="009D7775">
        <w:tc>
          <w:tcPr>
            <w:tcW w:w="4927" w:type="dxa"/>
          </w:tcPr>
          <w:p w:rsidR="009D7775" w:rsidRDefault="009D7775" w:rsidP="009D7775">
            <w:pPr>
              <w:jc w:val="center"/>
            </w:pPr>
          </w:p>
        </w:tc>
        <w:tc>
          <w:tcPr>
            <w:tcW w:w="4928" w:type="dxa"/>
          </w:tcPr>
          <w:p w:rsidR="009D7775" w:rsidRDefault="009D7775" w:rsidP="009D7775">
            <w:pPr>
              <w:jc w:val="center"/>
            </w:pPr>
          </w:p>
        </w:tc>
      </w:tr>
    </w:tbl>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 w:rsidR="00C50D0F" w:rsidRDefault="00C50D0F" w:rsidP="00C50D0F">
      <w:pPr>
        <w:pStyle w:val="1"/>
        <w:jc w:val="center"/>
        <w:rPr>
          <w:rFonts w:ascii="Times New Roman" w:hAnsi="Times New Roman" w:cs="Times New Roman"/>
        </w:rPr>
      </w:pPr>
      <w:bookmarkStart w:id="14" w:name="_Toc176699789"/>
      <w:r>
        <w:rPr>
          <w:rFonts w:ascii="Times New Roman" w:hAnsi="Times New Roman" w:cs="Times New Roman"/>
        </w:rPr>
        <w:lastRenderedPageBreak/>
        <w:t>Приложение Б</w:t>
      </w:r>
      <w:bookmarkEnd w:id="14"/>
      <w:r>
        <w:rPr>
          <w:rFonts w:ascii="Times New Roman" w:hAnsi="Times New Roman" w:cs="Times New Roman"/>
        </w:rPr>
        <w:t xml:space="preserve"> </w:t>
      </w:r>
    </w:p>
    <w:p w:rsidR="00C50D0F" w:rsidRPr="00C50D0F" w:rsidRDefault="00C50D0F" w:rsidP="00C50D0F">
      <w:pPr>
        <w:rPr>
          <w:b/>
        </w:rPr>
      </w:pPr>
    </w:p>
    <w:p w:rsidR="003D1764" w:rsidRDefault="003D1764" w:rsidP="003D1764">
      <w:pPr>
        <w:jc w:val="center"/>
        <w:rPr>
          <w:b/>
          <w:sz w:val="28"/>
          <w:szCs w:val="28"/>
        </w:rPr>
      </w:pPr>
    </w:p>
    <w:p w:rsidR="0046284A" w:rsidRPr="00375ED9" w:rsidRDefault="00D50F09" w:rsidP="003D1764">
      <w:pPr>
        <w:jc w:val="center"/>
        <w:rPr>
          <w:b/>
          <w:sz w:val="28"/>
          <w:szCs w:val="28"/>
        </w:rPr>
      </w:pPr>
      <w:r w:rsidRPr="00375ED9">
        <w:rPr>
          <w:b/>
          <w:sz w:val="28"/>
          <w:szCs w:val="28"/>
        </w:rPr>
        <w:t>Дистанционные инструменты SHL</w:t>
      </w:r>
      <w:r w:rsidR="0046284A" w:rsidRPr="00375ED9">
        <w:rPr>
          <w:b/>
          <w:sz w:val="28"/>
          <w:szCs w:val="28"/>
        </w:rPr>
        <w:t xml:space="preserve"> применяемые в ОАО «РЖД» (брошюра)</w:t>
      </w:r>
    </w:p>
    <w:p w:rsidR="002002A9" w:rsidRDefault="002002A9" w:rsidP="00B76167">
      <w:pPr>
        <w:ind w:firstLine="709"/>
        <w:rPr>
          <w:sz w:val="28"/>
          <w:szCs w:val="28"/>
        </w:rPr>
      </w:pPr>
    </w:p>
    <w:p w:rsidR="00D50F09" w:rsidRPr="00B76167" w:rsidRDefault="0046284A" w:rsidP="00B76167">
      <w:pPr>
        <w:ind w:firstLine="709"/>
        <w:rPr>
          <w:sz w:val="28"/>
          <w:szCs w:val="28"/>
        </w:rPr>
      </w:pPr>
      <w:r w:rsidRPr="00B76167">
        <w:rPr>
          <w:sz w:val="28"/>
          <w:szCs w:val="28"/>
        </w:rPr>
        <w:t xml:space="preserve">Цель этой брошюры </w:t>
      </w:r>
      <w:r w:rsidR="00D17B4A">
        <w:rPr>
          <w:sz w:val="28"/>
          <w:szCs w:val="28"/>
        </w:rPr>
        <w:t>–</w:t>
      </w:r>
      <w:r w:rsidRPr="00B76167">
        <w:rPr>
          <w:sz w:val="28"/>
          <w:szCs w:val="28"/>
        </w:rPr>
        <w:t xml:space="preserve"> ответить на вопросы о процедуре тестирования инструментами SHL, дать подробную практическую информацию, которая пригодится при тестировании и дальнейшей работе с результатами.</w:t>
      </w:r>
    </w:p>
    <w:p w:rsidR="00952A1A" w:rsidRPr="00B76167" w:rsidRDefault="003C770E" w:rsidP="00B76167">
      <w:pPr>
        <w:ind w:firstLine="709"/>
        <w:rPr>
          <w:sz w:val="28"/>
          <w:szCs w:val="28"/>
        </w:rPr>
      </w:pPr>
      <w:r w:rsidRPr="00B76167">
        <w:rPr>
          <w:sz w:val="28"/>
          <w:szCs w:val="28"/>
        </w:rPr>
        <w:t>Содержание</w:t>
      </w:r>
    </w:p>
    <w:p w:rsidR="003C770E" w:rsidRDefault="003C770E" w:rsidP="003C770E">
      <w:pPr>
        <w:tabs>
          <w:tab w:val="left" w:pos="945"/>
        </w:tabs>
        <w:ind w:firstLine="709"/>
        <w:rPr>
          <w:sz w:val="28"/>
          <w:szCs w:val="28"/>
        </w:rPr>
      </w:pPr>
      <w:r>
        <w:rPr>
          <w:sz w:val="28"/>
          <w:szCs w:val="28"/>
        </w:rPr>
        <w:t xml:space="preserve">– </w:t>
      </w:r>
      <w:r w:rsidRPr="003C770E">
        <w:rPr>
          <w:sz w:val="28"/>
          <w:szCs w:val="28"/>
        </w:rPr>
        <w:t>Что такое оценка инструментами SHL и зачем она нужна</w:t>
      </w:r>
      <w:r>
        <w:rPr>
          <w:sz w:val="28"/>
          <w:szCs w:val="28"/>
        </w:rPr>
        <w:t>?</w:t>
      </w:r>
    </w:p>
    <w:p w:rsidR="003C770E" w:rsidRDefault="003C770E" w:rsidP="003C770E">
      <w:pPr>
        <w:tabs>
          <w:tab w:val="left" w:pos="945"/>
        </w:tabs>
        <w:ind w:firstLine="709"/>
        <w:rPr>
          <w:sz w:val="28"/>
          <w:szCs w:val="28"/>
        </w:rPr>
      </w:pPr>
      <w:r>
        <w:rPr>
          <w:sz w:val="28"/>
          <w:szCs w:val="28"/>
        </w:rPr>
        <w:t xml:space="preserve">– </w:t>
      </w:r>
      <w:r w:rsidRPr="003C770E">
        <w:rPr>
          <w:sz w:val="28"/>
          <w:szCs w:val="28"/>
        </w:rPr>
        <w:t>Какие инструменты оценки используются?</w:t>
      </w:r>
    </w:p>
    <w:p w:rsidR="003C770E" w:rsidRDefault="003C770E" w:rsidP="003C770E">
      <w:pPr>
        <w:tabs>
          <w:tab w:val="left" w:pos="945"/>
        </w:tabs>
        <w:ind w:firstLine="709"/>
        <w:rPr>
          <w:sz w:val="28"/>
          <w:szCs w:val="28"/>
        </w:rPr>
      </w:pPr>
      <w:r>
        <w:rPr>
          <w:sz w:val="28"/>
          <w:szCs w:val="28"/>
        </w:rPr>
        <w:t xml:space="preserve">– </w:t>
      </w:r>
      <w:r w:rsidRPr="003C770E">
        <w:rPr>
          <w:sz w:val="28"/>
          <w:szCs w:val="28"/>
        </w:rPr>
        <w:t>Как подготовиться к оценке?</w:t>
      </w:r>
    </w:p>
    <w:p w:rsidR="003C770E" w:rsidRDefault="003C770E" w:rsidP="003C770E">
      <w:pPr>
        <w:tabs>
          <w:tab w:val="left" w:pos="945"/>
        </w:tabs>
        <w:ind w:firstLine="709"/>
        <w:rPr>
          <w:sz w:val="28"/>
          <w:szCs w:val="28"/>
        </w:rPr>
      </w:pPr>
      <w:r>
        <w:rPr>
          <w:sz w:val="28"/>
          <w:szCs w:val="28"/>
        </w:rPr>
        <w:t xml:space="preserve">– </w:t>
      </w:r>
      <w:r w:rsidRPr="003C770E">
        <w:rPr>
          <w:sz w:val="28"/>
          <w:szCs w:val="28"/>
        </w:rPr>
        <w:t>Как проходит оценка?</w:t>
      </w:r>
    </w:p>
    <w:p w:rsidR="003C770E" w:rsidRDefault="003C770E" w:rsidP="003C770E">
      <w:pPr>
        <w:tabs>
          <w:tab w:val="left" w:pos="945"/>
        </w:tabs>
        <w:ind w:firstLine="709"/>
        <w:rPr>
          <w:sz w:val="28"/>
          <w:szCs w:val="28"/>
        </w:rPr>
      </w:pPr>
      <w:r>
        <w:rPr>
          <w:sz w:val="28"/>
          <w:szCs w:val="28"/>
        </w:rPr>
        <w:t xml:space="preserve">– </w:t>
      </w:r>
      <w:r w:rsidRPr="003C770E">
        <w:rPr>
          <w:sz w:val="28"/>
          <w:szCs w:val="28"/>
        </w:rPr>
        <w:t>Как узнать результаты оценки, в какой форме они предоставляются?</w:t>
      </w:r>
    </w:p>
    <w:p w:rsidR="003C770E" w:rsidRDefault="003C770E" w:rsidP="003C770E">
      <w:pPr>
        <w:tabs>
          <w:tab w:val="left" w:pos="945"/>
        </w:tabs>
        <w:ind w:firstLine="709"/>
        <w:rPr>
          <w:sz w:val="28"/>
          <w:szCs w:val="28"/>
        </w:rPr>
      </w:pPr>
      <w:r>
        <w:rPr>
          <w:sz w:val="28"/>
          <w:szCs w:val="28"/>
        </w:rPr>
        <w:t xml:space="preserve">– </w:t>
      </w:r>
      <w:r w:rsidRPr="003C770E">
        <w:rPr>
          <w:sz w:val="28"/>
          <w:szCs w:val="28"/>
        </w:rPr>
        <w:t xml:space="preserve">Как используются результаты оценки </w:t>
      </w:r>
      <w:r>
        <w:rPr>
          <w:sz w:val="28"/>
          <w:szCs w:val="28"/>
        </w:rPr>
        <w:t>в дальнейшем</w:t>
      </w:r>
      <w:r w:rsidRPr="003C770E">
        <w:rPr>
          <w:sz w:val="28"/>
          <w:szCs w:val="28"/>
        </w:rPr>
        <w:t>?</w:t>
      </w:r>
    </w:p>
    <w:p w:rsidR="002002A9" w:rsidRDefault="002002A9" w:rsidP="003C770E">
      <w:pPr>
        <w:tabs>
          <w:tab w:val="left" w:pos="945"/>
        </w:tabs>
        <w:ind w:firstLine="709"/>
        <w:rPr>
          <w:sz w:val="28"/>
          <w:szCs w:val="28"/>
        </w:rPr>
      </w:pPr>
    </w:p>
    <w:p w:rsidR="00296B48" w:rsidRDefault="00296B48" w:rsidP="003C770E">
      <w:pPr>
        <w:tabs>
          <w:tab w:val="left" w:pos="945"/>
        </w:tabs>
        <w:ind w:firstLine="709"/>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5"/>
        <w:gridCol w:w="4970"/>
      </w:tblGrid>
      <w:tr w:rsidR="0071600A" w:rsidTr="00296B48">
        <w:trPr>
          <w:trHeight w:val="6928"/>
        </w:trPr>
        <w:tc>
          <w:tcPr>
            <w:tcW w:w="4927" w:type="dxa"/>
          </w:tcPr>
          <w:p w:rsidR="0071600A" w:rsidRDefault="0071600A" w:rsidP="0071600A">
            <w:pPr>
              <w:tabs>
                <w:tab w:val="left" w:pos="945"/>
              </w:tabs>
              <w:jc w:val="center"/>
              <w:rPr>
                <w:sz w:val="28"/>
                <w:szCs w:val="28"/>
              </w:rPr>
            </w:pPr>
            <w:r>
              <w:rPr>
                <w:noProof/>
                <w:sz w:val="28"/>
                <w:szCs w:val="28"/>
              </w:rPr>
              <w:drawing>
                <wp:inline distT="0" distB="0" distL="0" distR="0">
                  <wp:extent cx="3011850" cy="4292221"/>
                  <wp:effectExtent l="19050" t="0" r="0" b="0"/>
                  <wp:docPr id="7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a:srcRect/>
                          <a:stretch>
                            <a:fillRect/>
                          </a:stretch>
                        </pic:blipFill>
                        <pic:spPr bwMode="auto">
                          <a:xfrm>
                            <a:off x="0" y="0"/>
                            <a:ext cx="3012006" cy="4292443"/>
                          </a:xfrm>
                          <a:prstGeom prst="rect">
                            <a:avLst/>
                          </a:prstGeom>
                          <a:noFill/>
                          <a:ln w="9525">
                            <a:noFill/>
                            <a:miter lim="800000"/>
                            <a:headEnd/>
                            <a:tailEnd/>
                          </a:ln>
                        </pic:spPr>
                      </pic:pic>
                    </a:graphicData>
                  </a:graphic>
                </wp:inline>
              </w:drawing>
            </w:r>
          </w:p>
        </w:tc>
        <w:tc>
          <w:tcPr>
            <w:tcW w:w="4928" w:type="dxa"/>
          </w:tcPr>
          <w:p w:rsidR="0071600A" w:rsidRDefault="0071600A" w:rsidP="0071600A">
            <w:pPr>
              <w:tabs>
                <w:tab w:val="left" w:pos="945"/>
              </w:tabs>
              <w:jc w:val="center"/>
              <w:rPr>
                <w:sz w:val="28"/>
                <w:szCs w:val="28"/>
              </w:rPr>
            </w:pPr>
            <w:r>
              <w:rPr>
                <w:noProof/>
                <w:sz w:val="28"/>
                <w:szCs w:val="28"/>
              </w:rPr>
              <w:drawing>
                <wp:inline distT="0" distB="0" distL="0" distR="0">
                  <wp:extent cx="3066079" cy="4258101"/>
                  <wp:effectExtent l="19050" t="0" r="971" b="0"/>
                  <wp:docPr id="7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srcRect/>
                          <a:stretch>
                            <a:fillRect/>
                          </a:stretch>
                        </pic:blipFill>
                        <pic:spPr bwMode="auto">
                          <a:xfrm>
                            <a:off x="0" y="0"/>
                            <a:ext cx="3066119" cy="4258157"/>
                          </a:xfrm>
                          <a:prstGeom prst="rect">
                            <a:avLst/>
                          </a:prstGeom>
                          <a:noFill/>
                          <a:ln w="9525">
                            <a:noFill/>
                            <a:miter lim="800000"/>
                            <a:headEnd/>
                            <a:tailEnd/>
                          </a:ln>
                        </pic:spPr>
                      </pic:pic>
                    </a:graphicData>
                  </a:graphic>
                </wp:inline>
              </w:drawing>
            </w:r>
          </w:p>
        </w:tc>
      </w:tr>
    </w:tbl>
    <w:p w:rsidR="002002A9" w:rsidRDefault="002002A9" w:rsidP="003C770E">
      <w:pPr>
        <w:tabs>
          <w:tab w:val="left" w:pos="945"/>
        </w:tabs>
        <w:ind w:firstLine="709"/>
        <w:rPr>
          <w:sz w:val="28"/>
          <w:szCs w:val="28"/>
        </w:rPr>
      </w:pPr>
    </w:p>
    <w:p w:rsidR="0071600A" w:rsidRDefault="0071600A" w:rsidP="004304A8">
      <w:pPr>
        <w:jc w:val="center"/>
        <w:rPr>
          <w:sz w:val="28"/>
          <w:szCs w:val="28"/>
        </w:rPr>
      </w:pPr>
    </w:p>
    <w:p w:rsidR="0071600A" w:rsidRDefault="0071600A" w:rsidP="004304A8">
      <w:pPr>
        <w:jc w:val="center"/>
        <w:rPr>
          <w:sz w:val="28"/>
          <w:szCs w:val="28"/>
        </w:rPr>
      </w:pPr>
    </w:p>
    <w:p w:rsidR="0071600A" w:rsidRDefault="0071600A" w:rsidP="004304A8">
      <w:pPr>
        <w:jc w:val="center"/>
        <w:rPr>
          <w:sz w:val="28"/>
          <w:szCs w:val="28"/>
        </w:rPr>
      </w:pPr>
    </w:p>
    <w:p w:rsidR="0071600A" w:rsidRDefault="0071600A" w:rsidP="004304A8">
      <w:pPr>
        <w:jc w:val="center"/>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6"/>
        <w:gridCol w:w="4889"/>
      </w:tblGrid>
      <w:tr w:rsidR="00407709" w:rsidTr="00296B48">
        <w:trPr>
          <w:trHeight w:val="6510"/>
        </w:trPr>
        <w:tc>
          <w:tcPr>
            <w:tcW w:w="4966" w:type="dxa"/>
          </w:tcPr>
          <w:p w:rsidR="00407709" w:rsidRDefault="00407709" w:rsidP="004304A8">
            <w:pPr>
              <w:jc w:val="center"/>
              <w:rPr>
                <w:sz w:val="28"/>
                <w:szCs w:val="28"/>
              </w:rPr>
            </w:pPr>
            <w:r>
              <w:rPr>
                <w:noProof/>
                <w:sz w:val="28"/>
                <w:szCs w:val="28"/>
              </w:rPr>
              <w:lastRenderedPageBreak/>
              <w:drawing>
                <wp:inline distT="0" distB="0" distL="0" distR="0">
                  <wp:extent cx="3022939" cy="4205989"/>
                  <wp:effectExtent l="19050" t="0" r="6011" b="0"/>
                  <wp:docPr id="7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srcRect/>
                          <a:stretch>
                            <a:fillRect/>
                          </a:stretch>
                        </pic:blipFill>
                        <pic:spPr bwMode="auto">
                          <a:xfrm>
                            <a:off x="0" y="0"/>
                            <a:ext cx="3025417" cy="4209437"/>
                          </a:xfrm>
                          <a:prstGeom prst="rect">
                            <a:avLst/>
                          </a:prstGeom>
                          <a:noFill/>
                          <a:ln w="9525">
                            <a:noFill/>
                            <a:miter lim="800000"/>
                            <a:headEnd/>
                            <a:tailEnd/>
                          </a:ln>
                        </pic:spPr>
                      </pic:pic>
                    </a:graphicData>
                  </a:graphic>
                </wp:inline>
              </w:drawing>
            </w:r>
          </w:p>
        </w:tc>
        <w:tc>
          <w:tcPr>
            <w:tcW w:w="4889" w:type="dxa"/>
          </w:tcPr>
          <w:p w:rsidR="00407709" w:rsidRDefault="00407709" w:rsidP="004304A8">
            <w:pPr>
              <w:jc w:val="center"/>
              <w:rPr>
                <w:sz w:val="28"/>
                <w:szCs w:val="28"/>
              </w:rPr>
            </w:pPr>
            <w:r>
              <w:rPr>
                <w:noProof/>
                <w:sz w:val="28"/>
                <w:szCs w:val="28"/>
              </w:rPr>
              <w:drawing>
                <wp:inline distT="0" distB="0" distL="0" distR="0">
                  <wp:extent cx="2978854" cy="4210335"/>
                  <wp:effectExtent l="19050" t="0" r="0" b="0"/>
                  <wp:docPr id="8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0"/>
                          <a:srcRect/>
                          <a:stretch>
                            <a:fillRect/>
                          </a:stretch>
                        </pic:blipFill>
                        <pic:spPr bwMode="auto">
                          <a:xfrm>
                            <a:off x="0" y="0"/>
                            <a:ext cx="2980702" cy="4212947"/>
                          </a:xfrm>
                          <a:prstGeom prst="rect">
                            <a:avLst/>
                          </a:prstGeom>
                          <a:noFill/>
                          <a:ln w="9525">
                            <a:noFill/>
                            <a:miter lim="800000"/>
                            <a:headEnd/>
                            <a:tailEnd/>
                          </a:ln>
                        </pic:spPr>
                      </pic:pic>
                    </a:graphicData>
                  </a:graphic>
                </wp:inline>
              </w:drawing>
            </w:r>
          </w:p>
        </w:tc>
      </w:tr>
      <w:tr w:rsidR="007A7812" w:rsidTr="00296B48">
        <w:trPr>
          <w:trHeight w:val="295"/>
        </w:trPr>
        <w:tc>
          <w:tcPr>
            <w:tcW w:w="4966" w:type="dxa"/>
          </w:tcPr>
          <w:p w:rsidR="007A7812" w:rsidRDefault="007A7812" w:rsidP="004304A8">
            <w:pPr>
              <w:jc w:val="center"/>
              <w:rPr>
                <w:noProof/>
                <w:sz w:val="28"/>
                <w:szCs w:val="28"/>
              </w:rPr>
            </w:pPr>
          </w:p>
        </w:tc>
        <w:tc>
          <w:tcPr>
            <w:tcW w:w="4889" w:type="dxa"/>
          </w:tcPr>
          <w:p w:rsidR="007A7812" w:rsidRDefault="007A7812" w:rsidP="004304A8">
            <w:pPr>
              <w:jc w:val="center"/>
              <w:rPr>
                <w:noProof/>
                <w:sz w:val="28"/>
                <w:szCs w:val="28"/>
              </w:rPr>
            </w:pPr>
          </w:p>
        </w:tc>
      </w:tr>
      <w:tr w:rsidR="00407709" w:rsidTr="00296B48">
        <w:trPr>
          <w:trHeight w:val="6532"/>
        </w:trPr>
        <w:tc>
          <w:tcPr>
            <w:tcW w:w="4966" w:type="dxa"/>
          </w:tcPr>
          <w:p w:rsidR="00407709" w:rsidRDefault="00407709" w:rsidP="004304A8">
            <w:pPr>
              <w:jc w:val="center"/>
              <w:rPr>
                <w:sz w:val="28"/>
                <w:szCs w:val="28"/>
              </w:rPr>
            </w:pPr>
            <w:r>
              <w:rPr>
                <w:noProof/>
                <w:sz w:val="28"/>
                <w:szCs w:val="28"/>
              </w:rPr>
              <w:drawing>
                <wp:inline distT="0" distB="0" distL="0" distR="0">
                  <wp:extent cx="2912435" cy="4032913"/>
                  <wp:effectExtent l="19050" t="0" r="2215" b="0"/>
                  <wp:docPr id="8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a:srcRect/>
                          <a:stretch>
                            <a:fillRect/>
                          </a:stretch>
                        </pic:blipFill>
                        <pic:spPr bwMode="auto">
                          <a:xfrm>
                            <a:off x="0" y="0"/>
                            <a:ext cx="2914310" cy="4035510"/>
                          </a:xfrm>
                          <a:prstGeom prst="rect">
                            <a:avLst/>
                          </a:prstGeom>
                          <a:noFill/>
                          <a:ln w="9525">
                            <a:noFill/>
                            <a:miter lim="800000"/>
                            <a:headEnd/>
                            <a:tailEnd/>
                          </a:ln>
                        </pic:spPr>
                      </pic:pic>
                    </a:graphicData>
                  </a:graphic>
                </wp:inline>
              </w:drawing>
            </w:r>
          </w:p>
        </w:tc>
        <w:tc>
          <w:tcPr>
            <w:tcW w:w="4889" w:type="dxa"/>
          </w:tcPr>
          <w:p w:rsidR="00407709" w:rsidRDefault="00407709" w:rsidP="004304A8">
            <w:pPr>
              <w:jc w:val="center"/>
              <w:rPr>
                <w:sz w:val="28"/>
                <w:szCs w:val="28"/>
              </w:rPr>
            </w:pPr>
            <w:r>
              <w:rPr>
                <w:noProof/>
                <w:sz w:val="28"/>
                <w:szCs w:val="28"/>
              </w:rPr>
              <w:drawing>
                <wp:inline distT="0" distB="0" distL="0" distR="0">
                  <wp:extent cx="2863346" cy="4032913"/>
                  <wp:effectExtent l="19050" t="0" r="0" b="0"/>
                  <wp:docPr id="8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a:srcRect/>
                          <a:stretch>
                            <a:fillRect/>
                          </a:stretch>
                        </pic:blipFill>
                        <pic:spPr bwMode="auto">
                          <a:xfrm>
                            <a:off x="0" y="0"/>
                            <a:ext cx="2865906" cy="4036518"/>
                          </a:xfrm>
                          <a:prstGeom prst="rect">
                            <a:avLst/>
                          </a:prstGeom>
                          <a:noFill/>
                          <a:ln w="9525">
                            <a:noFill/>
                            <a:miter lim="800000"/>
                            <a:headEnd/>
                            <a:tailEnd/>
                          </a:ln>
                        </pic:spPr>
                      </pic:pic>
                    </a:graphicData>
                  </a:graphic>
                </wp:inline>
              </w:drawing>
            </w:r>
          </w:p>
        </w:tc>
      </w:tr>
    </w:tbl>
    <w:p w:rsidR="0071600A" w:rsidRDefault="0071600A" w:rsidP="004304A8">
      <w:pPr>
        <w:jc w:val="center"/>
        <w:rPr>
          <w:sz w:val="28"/>
          <w:szCs w:val="28"/>
        </w:rPr>
      </w:pPr>
    </w:p>
    <w:p w:rsidR="0071600A" w:rsidRDefault="0071600A" w:rsidP="004304A8">
      <w:pPr>
        <w:jc w:val="center"/>
        <w:rPr>
          <w:sz w:val="28"/>
          <w:szCs w:val="28"/>
        </w:rPr>
      </w:pPr>
    </w:p>
    <w:p w:rsidR="0071600A" w:rsidRDefault="0071600A" w:rsidP="004304A8">
      <w:pPr>
        <w:jc w:val="center"/>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6"/>
        <w:gridCol w:w="4849"/>
      </w:tblGrid>
      <w:tr w:rsidR="00407709" w:rsidTr="00296B48">
        <w:trPr>
          <w:trHeight w:val="6368"/>
        </w:trPr>
        <w:tc>
          <w:tcPr>
            <w:tcW w:w="4927" w:type="dxa"/>
          </w:tcPr>
          <w:p w:rsidR="00407709" w:rsidRDefault="00407709" w:rsidP="004304A8">
            <w:pPr>
              <w:jc w:val="center"/>
              <w:rPr>
                <w:sz w:val="28"/>
                <w:szCs w:val="28"/>
              </w:rPr>
            </w:pPr>
            <w:r>
              <w:rPr>
                <w:noProof/>
                <w:sz w:val="28"/>
                <w:szCs w:val="28"/>
              </w:rPr>
              <w:drawing>
                <wp:inline distT="0" distB="0" distL="0" distR="0">
                  <wp:extent cx="3033541" cy="4138345"/>
                  <wp:effectExtent l="19050" t="0" r="0" b="0"/>
                  <wp:docPr id="8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3"/>
                          <a:srcRect/>
                          <a:stretch>
                            <a:fillRect/>
                          </a:stretch>
                        </pic:blipFill>
                        <pic:spPr bwMode="auto">
                          <a:xfrm>
                            <a:off x="0" y="0"/>
                            <a:ext cx="3037122" cy="4143231"/>
                          </a:xfrm>
                          <a:prstGeom prst="rect">
                            <a:avLst/>
                          </a:prstGeom>
                          <a:noFill/>
                          <a:ln w="9525">
                            <a:noFill/>
                            <a:miter lim="800000"/>
                            <a:headEnd/>
                            <a:tailEnd/>
                          </a:ln>
                        </pic:spPr>
                      </pic:pic>
                    </a:graphicData>
                  </a:graphic>
                </wp:inline>
              </w:drawing>
            </w:r>
          </w:p>
        </w:tc>
        <w:tc>
          <w:tcPr>
            <w:tcW w:w="4928" w:type="dxa"/>
          </w:tcPr>
          <w:p w:rsidR="00407709" w:rsidRDefault="00407709" w:rsidP="004304A8">
            <w:pPr>
              <w:jc w:val="center"/>
              <w:rPr>
                <w:sz w:val="28"/>
                <w:szCs w:val="28"/>
              </w:rPr>
            </w:pPr>
            <w:r>
              <w:rPr>
                <w:noProof/>
                <w:sz w:val="28"/>
                <w:szCs w:val="28"/>
              </w:rPr>
              <w:drawing>
                <wp:inline distT="0" distB="0" distL="0" distR="0">
                  <wp:extent cx="2882843" cy="4148717"/>
                  <wp:effectExtent l="19050" t="0" r="0" b="0"/>
                  <wp:docPr id="8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a:srcRect/>
                          <a:stretch>
                            <a:fillRect/>
                          </a:stretch>
                        </pic:blipFill>
                        <pic:spPr bwMode="auto">
                          <a:xfrm>
                            <a:off x="0" y="0"/>
                            <a:ext cx="2880739" cy="4145689"/>
                          </a:xfrm>
                          <a:prstGeom prst="rect">
                            <a:avLst/>
                          </a:prstGeom>
                          <a:noFill/>
                          <a:ln w="9525">
                            <a:noFill/>
                            <a:miter lim="800000"/>
                            <a:headEnd/>
                            <a:tailEnd/>
                          </a:ln>
                        </pic:spPr>
                      </pic:pic>
                    </a:graphicData>
                  </a:graphic>
                </wp:inline>
              </w:drawing>
            </w:r>
          </w:p>
        </w:tc>
      </w:tr>
      <w:tr w:rsidR="007A7812" w:rsidTr="00296B48">
        <w:tc>
          <w:tcPr>
            <w:tcW w:w="4927" w:type="dxa"/>
          </w:tcPr>
          <w:p w:rsidR="007A7812" w:rsidRDefault="007A7812" w:rsidP="004304A8">
            <w:pPr>
              <w:jc w:val="center"/>
              <w:rPr>
                <w:noProof/>
                <w:sz w:val="28"/>
                <w:szCs w:val="28"/>
              </w:rPr>
            </w:pPr>
          </w:p>
        </w:tc>
        <w:tc>
          <w:tcPr>
            <w:tcW w:w="4928" w:type="dxa"/>
          </w:tcPr>
          <w:p w:rsidR="007A7812" w:rsidRDefault="007A7812" w:rsidP="004304A8">
            <w:pPr>
              <w:jc w:val="center"/>
              <w:rPr>
                <w:noProof/>
                <w:sz w:val="28"/>
                <w:szCs w:val="28"/>
              </w:rPr>
            </w:pPr>
          </w:p>
        </w:tc>
      </w:tr>
      <w:tr w:rsidR="00407709" w:rsidTr="00296B48">
        <w:trPr>
          <w:trHeight w:val="6502"/>
        </w:trPr>
        <w:tc>
          <w:tcPr>
            <w:tcW w:w="4927" w:type="dxa"/>
          </w:tcPr>
          <w:p w:rsidR="00407709" w:rsidRDefault="00407709" w:rsidP="004304A8">
            <w:pPr>
              <w:jc w:val="center"/>
              <w:rPr>
                <w:sz w:val="28"/>
                <w:szCs w:val="28"/>
              </w:rPr>
            </w:pPr>
            <w:r>
              <w:rPr>
                <w:noProof/>
                <w:sz w:val="28"/>
                <w:szCs w:val="28"/>
              </w:rPr>
              <w:drawing>
                <wp:inline distT="0" distB="0" distL="0" distR="0">
                  <wp:extent cx="2939207" cy="4114800"/>
                  <wp:effectExtent l="19050" t="0" r="0" b="0"/>
                  <wp:docPr id="8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5"/>
                          <a:srcRect/>
                          <a:stretch>
                            <a:fillRect/>
                          </a:stretch>
                        </pic:blipFill>
                        <pic:spPr bwMode="auto">
                          <a:xfrm>
                            <a:off x="0" y="0"/>
                            <a:ext cx="2941532" cy="4118055"/>
                          </a:xfrm>
                          <a:prstGeom prst="rect">
                            <a:avLst/>
                          </a:prstGeom>
                          <a:noFill/>
                          <a:ln w="9525">
                            <a:noFill/>
                            <a:miter lim="800000"/>
                            <a:headEnd/>
                            <a:tailEnd/>
                          </a:ln>
                        </pic:spPr>
                      </pic:pic>
                    </a:graphicData>
                  </a:graphic>
                </wp:inline>
              </w:drawing>
            </w:r>
          </w:p>
        </w:tc>
        <w:tc>
          <w:tcPr>
            <w:tcW w:w="4928" w:type="dxa"/>
          </w:tcPr>
          <w:p w:rsidR="00407709" w:rsidRDefault="007A7812" w:rsidP="004304A8">
            <w:pPr>
              <w:jc w:val="center"/>
              <w:rPr>
                <w:sz w:val="28"/>
                <w:szCs w:val="28"/>
              </w:rPr>
            </w:pPr>
            <w:r>
              <w:rPr>
                <w:noProof/>
                <w:sz w:val="28"/>
                <w:szCs w:val="28"/>
              </w:rPr>
              <w:drawing>
                <wp:inline distT="0" distB="0" distL="0" distR="0">
                  <wp:extent cx="2924370" cy="4090884"/>
                  <wp:effectExtent l="19050" t="0" r="9330" b="0"/>
                  <wp:docPr id="8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6"/>
                          <a:srcRect/>
                          <a:stretch>
                            <a:fillRect/>
                          </a:stretch>
                        </pic:blipFill>
                        <pic:spPr bwMode="auto">
                          <a:xfrm>
                            <a:off x="0" y="0"/>
                            <a:ext cx="2923059" cy="4089051"/>
                          </a:xfrm>
                          <a:prstGeom prst="rect">
                            <a:avLst/>
                          </a:prstGeom>
                          <a:noFill/>
                          <a:ln w="9525">
                            <a:noFill/>
                            <a:miter lim="800000"/>
                            <a:headEnd/>
                            <a:tailEnd/>
                          </a:ln>
                        </pic:spPr>
                      </pic:pic>
                    </a:graphicData>
                  </a:graphic>
                </wp:inline>
              </w:drawing>
            </w:r>
          </w:p>
        </w:tc>
      </w:tr>
    </w:tbl>
    <w:p w:rsidR="0071600A" w:rsidRDefault="0071600A" w:rsidP="004304A8">
      <w:pPr>
        <w:jc w:val="center"/>
        <w:rPr>
          <w:sz w:val="28"/>
          <w:szCs w:val="28"/>
        </w:rPr>
      </w:pPr>
    </w:p>
    <w:p w:rsidR="0071600A" w:rsidRDefault="0071600A" w:rsidP="004304A8">
      <w:pPr>
        <w:jc w:val="center"/>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9"/>
        <w:gridCol w:w="4896"/>
      </w:tblGrid>
      <w:tr w:rsidR="007A7812" w:rsidTr="00296B48">
        <w:trPr>
          <w:trHeight w:val="6652"/>
        </w:trPr>
        <w:tc>
          <w:tcPr>
            <w:tcW w:w="4927" w:type="dxa"/>
          </w:tcPr>
          <w:p w:rsidR="007A7812" w:rsidRDefault="007A7812" w:rsidP="004304A8">
            <w:pPr>
              <w:jc w:val="center"/>
              <w:rPr>
                <w:sz w:val="28"/>
                <w:szCs w:val="28"/>
              </w:rPr>
            </w:pPr>
            <w:r>
              <w:rPr>
                <w:noProof/>
                <w:sz w:val="28"/>
                <w:szCs w:val="28"/>
              </w:rPr>
              <w:lastRenderedPageBreak/>
              <w:drawing>
                <wp:inline distT="0" distB="0" distL="0" distR="0">
                  <wp:extent cx="3050275" cy="4181383"/>
                  <wp:effectExtent l="19050" t="0" r="0" b="0"/>
                  <wp:docPr id="9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a:srcRect/>
                          <a:stretch>
                            <a:fillRect/>
                          </a:stretch>
                        </pic:blipFill>
                        <pic:spPr bwMode="auto">
                          <a:xfrm>
                            <a:off x="0" y="0"/>
                            <a:ext cx="3051458" cy="4183004"/>
                          </a:xfrm>
                          <a:prstGeom prst="rect">
                            <a:avLst/>
                          </a:prstGeom>
                          <a:noFill/>
                          <a:ln w="9525">
                            <a:noFill/>
                            <a:miter lim="800000"/>
                            <a:headEnd/>
                            <a:tailEnd/>
                          </a:ln>
                        </pic:spPr>
                      </pic:pic>
                    </a:graphicData>
                  </a:graphic>
                </wp:inline>
              </w:drawing>
            </w:r>
          </w:p>
        </w:tc>
        <w:tc>
          <w:tcPr>
            <w:tcW w:w="4928" w:type="dxa"/>
          </w:tcPr>
          <w:p w:rsidR="007A7812" w:rsidRDefault="007A7812" w:rsidP="004304A8">
            <w:pPr>
              <w:jc w:val="center"/>
              <w:rPr>
                <w:sz w:val="28"/>
                <w:szCs w:val="28"/>
              </w:rPr>
            </w:pPr>
            <w:r>
              <w:rPr>
                <w:noProof/>
                <w:sz w:val="28"/>
                <w:szCs w:val="28"/>
              </w:rPr>
              <w:drawing>
                <wp:inline distT="0" distB="0" distL="0" distR="0">
                  <wp:extent cx="3002507" cy="4214461"/>
                  <wp:effectExtent l="19050" t="0" r="7393" b="0"/>
                  <wp:docPr id="9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8"/>
                          <a:srcRect/>
                          <a:stretch>
                            <a:fillRect/>
                          </a:stretch>
                        </pic:blipFill>
                        <pic:spPr bwMode="auto">
                          <a:xfrm>
                            <a:off x="0" y="0"/>
                            <a:ext cx="3005286" cy="4218361"/>
                          </a:xfrm>
                          <a:prstGeom prst="rect">
                            <a:avLst/>
                          </a:prstGeom>
                          <a:noFill/>
                          <a:ln w="9525">
                            <a:noFill/>
                            <a:miter lim="800000"/>
                            <a:headEnd/>
                            <a:tailEnd/>
                          </a:ln>
                        </pic:spPr>
                      </pic:pic>
                    </a:graphicData>
                  </a:graphic>
                </wp:inline>
              </w:drawing>
            </w:r>
          </w:p>
        </w:tc>
      </w:tr>
      <w:tr w:rsidR="007A7812" w:rsidTr="00296B48">
        <w:tc>
          <w:tcPr>
            <w:tcW w:w="4927" w:type="dxa"/>
          </w:tcPr>
          <w:p w:rsidR="007A7812" w:rsidRDefault="007A7812" w:rsidP="004304A8">
            <w:pPr>
              <w:jc w:val="center"/>
              <w:rPr>
                <w:noProof/>
                <w:sz w:val="28"/>
                <w:szCs w:val="28"/>
              </w:rPr>
            </w:pPr>
          </w:p>
        </w:tc>
        <w:tc>
          <w:tcPr>
            <w:tcW w:w="4928" w:type="dxa"/>
          </w:tcPr>
          <w:p w:rsidR="007A7812" w:rsidRDefault="007A7812" w:rsidP="004304A8">
            <w:pPr>
              <w:jc w:val="center"/>
              <w:rPr>
                <w:sz w:val="28"/>
                <w:szCs w:val="28"/>
              </w:rPr>
            </w:pPr>
          </w:p>
        </w:tc>
      </w:tr>
      <w:tr w:rsidR="007A7812" w:rsidTr="00296B48">
        <w:trPr>
          <w:trHeight w:val="6548"/>
        </w:trPr>
        <w:tc>
          <w:tcPr>
            <w:tcW w:w="4927" w:type="dxa"/>
          </w:tcPr>
          <w:p w:rsidR="007A7812" w:rsidRDefault="007A7812" w:rsidP="004304A8">
            <w:pPr>
              <w:jc w:val="center"/>
              <w:rPr>
                <w:sz w:val="28"/>
                <w:szCs w:val="28"/>
              </w:rPr>
            </w:pPr>
            <w:r>
              <w:rPr>
                <w:noProof/>
                <w:sz w:val="28"/>
                <w:szCs w:val="28"/>
              </w:rPr>
              <w:drawing>
                <wp:inline distT="0" distB="0" distL="0" distR="0">
                  <wp:extent cx="2924622" cy="4114800"/>
                  <wp:effectExtent l="19050" t="0" r="9078"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9"/>
                          <a:srcRect/>
                          <a:stretch>
                            <a:fillRect/>
                          </a:stretch>
                        </pic:blipFill>
                        <pic:spPr bwMode="auto">
                          <a:xfrm>
                            <a:off x="0" y="0"/>
                            <a:ext cx="2927365" cy="4118660"/>
                          </a:xfrm>
                          <a:prstGeom prst="rect">
                            <a:avLst/>
                          </a:prstGeom>
                          <a:noFill/>
                          <a:ln w="9525">
                            <a:noFill/>
                            <a:miter lim="800000"/>
                            <a:headEnd/>
                            <a:tailEnd/>
                          </a:ln>
                        </pic:spPr>
                      </pic:pic>
                    </a:graphicData>
                  </a:graphic>
                </wp:inline>
              </w:drawing>
            </w:r>
          </w:p>
        </w:tc>
        <w:tc>
          <w:tcPr>
            <w:tcW w:w="4928" w:type="dxa"/>
          </w:tcPr>
          <w:p w:rsidR="007A7812" w:rsidRDefault="007A7812" w:rsidP="004304A8">
            <w:pPr>
              <w:jc w:val="center"/>
              <w:rPr>
                <w:sz w:val="28"/>
                <w:szCs w:val="28"/>
              </w:rPr>
            </w:pPr>
            <w:r>
              <w:rPr>
                <w:noProof/>
                <w:sz w:val="28"/>
                <w:szCs w:val="28"/>
              </w:rPr>
              <w:drawing>
                <wp:inline distT="0" distB="0" distL="0" distR="0">
                  <wp:extent cx="2868132" cy="4112898"/>
                  <wp:effectExtent l="19050" t="0" r="8418"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0"/>
                          <a:srcRect/>
                          <a:stretch>
                            <a:fillRect/>
                          </a:stretch>
                        </pic:blipFill>
                        <pic:spPr bwMode="auto">
                          <a:xfrm>
                            <a:off x="0" y="0"/>
                            <a:ext cx="2869497" cy="4114855"/>
                          </a:xfrm>
                          <a:prstGeom prst="rect">
                            <a:avLst/>
                          </a:prstGeom>
                          <a:noFill/>
                          <a:ln w="9525">
                            <a:noFill/>
                            <a:miter lim="800000"/>
                            <a:headEnd/>
                            <a:tailEnd/>
                          </a:ln>
                        </pic:spPr>
                      </pic:pic>
                    </a:graphicData>
                  </a:graphic>
                </wp:inline>
              </w:drawing>
            </w:r>
          </w:p>
        </w:tc>
      </w:tr>
    </w:tbl>
    <w:p w:rsidR="0071600A" w:rsidRDefault="0071600A" w:rsidP="004304A8">
      <w:pPr>
        <w:jc w:val="center"/>
        <w:rPr>
          <w:sz w:val="28"/>
          <w:szCs w:val="28"/>
        </w:rPr>
      </w:pPr>
    </w:p>
    <w:p w:rsidR="0071600A" w:rsidRDefault="0071600A" w:rsidP="004304A8">
      <w:pPr>
        <w:jc w:val="center"/>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3"/>
        <w:gridCol w:w="4942"/>
      </w:tblGrid>
      <w:tr w:rsidR="007D271B" w:rsidTr="00296B48">
        <w:trPr>
          <w:trHeight w:val="6368"/>
        </w:trPr>
        <w:tc>
          <w:tcPr>
            <w:tcW w:w="4927" w:type="dxa"/>
          </w:tcPr>
          <w:p w:rsidR="007D271B" w:rsidRDefault="007D271B" w:rsidP="004304A8">
            <w:pPr>
              <w:jc w:val="center"/>
              <w:rPr>
                <w:sz w:val="28"/>
                <w:szCs w:val="28"/>
              </w:rPr>
            </w:pPr>
            <w:r>
              <w:rPr>
                <w:noProof/>
                <w:sz w:val="28"/>
                <w:szCs w:val="28"/>
              </w:rPr>
              <w:lastRenderedPageBreak/>
              <w:drawing>
                <wp:inline distT="0" distB="0" distL="0" distR="0">
                  <wp:extent cx="2868408" cy="4023385"/>
                  <wp:effectExtent l="19050" t="0" r="8142"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1"/>
                          <a:srcRect/>
                          <a:stretch>
                            <a:fillRect/>
                          </a:stretch>
                        </pic:blipFill>
                        <pic:spPr bwMode="auto">
                          <a:xfrm>
                            <a:off x="0" y="0"/>
                            <a:ext cx="2870292" cy="4026028"/>
                          </a:xfrm>
                          <a:prstGeom prst="rect">
                            <a:avLst/>
                          </a:prstGeom>
                          <a:noFill/>
                          <a:ln w="9525">
                            <a:noFill/>
                            <a:miter lim="800000"/>
                            <a:headEnd/>
                            <a:tailEnd/>
                          </a:ln>
                        </pic:spPr>
                      </pic:pic>
                    </a:graphicData>
                  </a:graphic>
                </wp:inline>
              </w:drawing>
            </w:r>
          </w:p>
        </w:tc>
        <w:tc>
          <w:tcPr>
            <w:tcW w:w="4928" w:type="dxa"/>
          </w:tcPr>
          <w:p w:rsidR="007D271B" w:rsidRDefault="007D271B" w:rsidP="004304A8">
            <w:pPr>
              <w:jc w:val="center"/>
              <w:rPr>
                <w:sz w:val="28"/>
                <w:szCs w:val="28"/>
              </w:rPr>
            </w:pPr>
            <w:r>
              <w:rPr>
                <w:noProof/>
                <w:sz w:val="28"/>
                <w:szCs w:val="28"/>
              </w:rPr>
              <w:drawing>
                <wp:inline distT="0" distB="0" distL="0" distR="0">
                  <wp:extent cx="2865127" cy="402609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a:srcRect/>
                          <a:stretch>
                            <a:fillRect/>
                          </a:stretch>
                        </pic:blipFill>
                        <pic:spPr bwMode="auto">
                          <a:xfrm>
                            <a:off x="0" y="0"/>
                            <a:ext cx="2866269" cy="4027694"/>
                          </a:xfrm>
                          <a:prstGeom prst="rect">
                            <a:avLst/>
                          </a:prstGeom>
                          <a:noFill/>
                          <a:ln w="9525">
                            <a:noFill/>
                            <a:miter lim="800000"/>
                            <a:headEnd/>
                            <a:tailEnd/>
                          </a:ln>
                        </pic:spPr>
                      </pic:pic>
                    </a:graphicData>
                  </a:graphic>
                </wp:inline>
              </w:drawing>
            </w:r>
          </w:p>
        </w:tc>
      </w:tr>
      <w:tr w:rsidR="007D271B" w:rsidTr="00296B48">
        <w:tc>
          <w:tcPr>
            <w:tcW w:w="4927" w:type="dxa"/>
          </w:tcPr>
          <w:p w:rsidR="007D271B" w:rsidRDefault="007D271B" w:rsidP="004304A8">
            <w:pPr>
              <w:jc w:val="center"/>
              <w:rPr>
                <w:sz w:val="28"/>
                <w:szCs w:val="28"/>
              </w:rPr>
            </w:pPr>
          </w:p>
        </w:tc>
        <w:tc>
          <w:tcPr>
            <w:tcW w:w="4928" w:type="dxa"/>
          </w:tcPr>
          <w:p w:rsidR="007D271B" w:rsidRDefault="007D271B" w:rsidP="004304A8">
            <w:pPr>
              <w:jc w:val="center"/>
              <w:rPr>
                <w:sz w:val="28"/>
                <w:szCs w:val="28"/>
              </w:rPr>
            </w:pPr>
          </w:p>
        </w:tc>
      </w:tr>
      <w:tr w:rsidR="007D271B" w:rsidTr="00296B48">
        <w:trPr>
          <w:trHeight w:val="6888"/>
        </w:trPr>
        <w:tc>
          <w:tcPr>
            <w:tcW w:w="4927" w:type="dxa"/>
          </w:tcPr>
          <w:p w:rsidR="007D271B" w:rsidRDefault="007D271B" w:rsidP="004304A8">
            <w:pPr>
              <w:jc w:val="center"/>
              <w:rPr>
                <w:sz w:val="28"/>
                <w:szCs w:val="28"/>
              </w:rPr>
            </w:pPr>
            <w:r>
              <w:rPr>
                <w:noProof/>
                <w:sz w:val="28"/>
                <w:szCs w:val="28"/>
              </w:rPr>
              <w:drawing>
                <wp:inline distT="0" distB="0" distL="0" distR="0">
                  <wp:extent cx="3063052" cy="4312692"/>
                  <wp:effectExtent l="19050" t="0" r="3998"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a:srcRect/>
                          <a:stretch>
                            <a:fillRect/>
                          </a:stretch>
                        </pic:blipFill>
                        <pic:spPr bwMode="auto">
                          <a:xfrm>
                            <a:off x="0" y="0"/>
                            <a:ext cx="3063270" cy="4312999"/>
                          </a:xfrm>
                          <a:prstGeom prst="rect">
                            <a:avLst/>
                          </a:prstGeom>
                          <a:noFill/>
                          <a:ln w="9525">
                            <a:noFill/>
                            <a:miter lim="800000"/>
                            <a:headEnd/>
                            <a:tailEnd/>
                          </a:ln>
                        </pic:spPr>
                      </pic:pic>
                    </a:graphicData>
                  </a:graphic>
                </wp:inline>
              </w:drawing>
            </w:r>
          </w:p>
        </w:tc>
        <w:tc>
          <w:tcPr>
            <w:tcW w:w="4928" w:type="dxa"/>
          </w:tcPr>
          <w:p w:rsidR="007D271B" w:rsidRDefault="007D271B" w:rsidP="004304A8">
            <w:pPr>
              <w:jc w:val="center"/>
              <w:rPr>
                <w:sz w:val="28"/>
                <w:szCs w:val="28"/>
              </w:rPr>
            </w:pPr>
            <w:r>
              <w:rPr>
                <w:noProof/>
                <w:sz w:val="28"/>
                <w:szCs w:val="28"/>
              </w:rPr>
              <w:drawing>
                <wp:inline distT="0" distB="0" distL="0" distR="0">
                  <wp:extent cx="3079734" cy="4312692"/>
                  <wp:effectExtent l="19050" t="0" r="6366"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
                          <a:srcRect/>
                          <a:stretch>
                            <a:fillRect/>
                          </a:stretch>
                        </pic:blipFill>
                        <pic:spPr bwMode="auto">
                          <a:xfrm>
                            <a:off x="0" y="0"/>
                            <a:ext cx="3079853" cy="4312858"/>
                          </a:xfrm>
                          <a:prstGeom prst="rect">
                            <a:avLst/>
                          </a:prstGeom>
                          <a:noFill/>
                          <a:ln w="9525">
                            <a:noFill/>
                            <a:miter lim="800000"/>
                            <a:headEnd/>
                            <a:tailEnd/>
                          </a:ln>
                        </pic:spPr>
                      </pic:pic>
                    </a:graphicData>
                  </a:graphic>
                </wp:inline>
              </w:drawing>
            </w:r>
          </w:p>
        </w:tc>
      </w:tr>
    </w:tbl>
    <w:p w:rsidR="0071600A" w:rsidRDefault="0071600A" w:rsidP="004304A8">
      <w:pPr>
        <w:jc w:val="center"/>
        <w:rPr>
          <w:sz w:val="28"/>
          <w:szCs w:val="28"/>
        </w:rPr>
      </w:pPr>
    </w:p>
    <w:p w:rsidR="0071600A" w:rsidRDefault="0071600A" w:rsidP="004304A8">
      <w:pPr>
        <w:jc w:val="center"/>
        <w:rPr>
          <w:sz w:val="28"/>
          <w:szCs w:val="28"/>
        </w:rPr>
      </w:pPr>
    </w:p>
    <w:p w:rsidR="00FB7662" w:rsidRPr="00AD3BE0" w:rsidRDefault="00FB7662" w:rsidP="004304A8">
      <w:pPr>
        <w:jc w:val="center"/>
        <w:rPr>
          <w:sz w:val="28"/>
          <w:szCs w:val="28"/>
        </w:rPr>
      </w:pPr>
      <w:r w:rsidRPr="00AD3BE0">
        <w:rPr>
          <w:i/>
          <w:iCs/>
          <w:lang w:bidi="ru-RU"/>
        </w:rPr>
        <w:lastRenderedPageBreak/>
        <w:t>Учебно-методическое издание</w:t>
      </w:r>
    </w:p>
    <w:p w:rsidR="00FB7662" w:rsidRPr="00AD3BE0" w:rsidRDefault="00FB7662" w:rsidP="00FB7662">
      <w:pPr>
        <w:jc w:val="center"/>
        <w:rPr>
          <w:sz w:val="28"/>
          <w:szCs w:val="28"/>
        </w:rPr>
      </w:pPr>
    </w:p>
    <w:p w:rsidR="00FB7662" w:rsidRPr="00AD3BE0" w:rsidRDefault="00FB7662" w:rsidP="00FB7662">
      <w:pPr>
        <w:jc w:val="center"/>
        <w:rPr>
          <w:sz w:val="28"/>
          <w:szCs w:val="28"/>
        </w:rPr>
      </w:pPr>
    </w:p>
    <w:p w:rsidR="00FB7662" w:rsidRDefault="00FB7662" w:rsidP="00FB7662">
      <w:pPr>
        <w:jc w:val="center"/>
        <w:rPr>
          <w:color w:val="FF0000"/>
          <w:sz w:val="28"/>
          <w:szCs w:val="28"/>
        </w:rPr>
      </w:pPr>
    </w:p>
    <w:p w:rsidR="004304A8" w:rsidRDefault="004304A8" w:rsidP="00FB7662">
      <w:pPr>
        <w:jc w:val="center"/>
        <w:rPr>
          <w:color w:val="FF0000"/>
          <w:sz w:val="28"/>
          <w:szCs w:val="28"/>
        </w:rPr>
      </w:pPr>
    </w:p>
    <w:p w:rsidR="004304A8" w:rsidRPr="00AD3BE0" w:rsidRDefault="004304A8" w:rsidP="00FB7662">
      <w:pPr>
        <w:jc w:val="center"/>
        <w:rPr>
          <w:color w:val="FF0000"/>
          <w:sz w:val="28"/>
          <w:szCs w:val="28"/>
        </w:rPr>
      </w:pPr>
    </w:p>
    <w:p w:rsidR="00FB7662" w:rsidRPr="00AD3BE0" w:rsidRDefault="00FB7662" w:rsidP="00FB7662">
      <w:pPr>
        <w:jc w:val="center"/>
        <w:rPr>
          <w:color w:val="FF0000"/>
          <w:sz w:val="28"/>
          <w:szCs w:val="28"/>
        </w:rPr>
      </w:pPr>
    </w:p>
    <w:p w:rsidR="00FB7662" w:rsidRPr="00AD3BE0" w:rsidRDefault="00FB7662" w:rsidP="00FB7662">
      <w:pPr>
        <w:jc w:val="center"/>
        <w:rPr>
          <w:color w:val="FF0000"/>
          <w:sz w:val="28"/>
          <w:szCs w:val="28"/>
        </w:rPr>
      </w:pPr>
    </w:p>
    <w:p w:rsidR="004378BC" w:rsidRDefault="00A1639B" w:rsidP="00FB7662">
      <w:pPr>
        <w:jc w:val="center"/>
        <w:rPr>
          <w:smallCaps/>
          <w:sz w:val="28"/>
          <w:szCs w:val="28"/>
        </w:rPr>
      </w:pPr>
      <w:r w:rsidRPr="00AD3BE0">
        <w:rPr>
          <w:smallCaps/>
          <w:sz w:val="28"/>
          <w:szCs w:val="28"/>
        </w:rPr>
        <w:t>Натали</w:t>
      </w:r>
      <w:r w:rsidR="006712AA" w:rsidRPr="00AD3BE0">
        <w:rPr>
          <w:smallCaps/>
          <w:sz w:val="28"/>
          <w:szCs w:val="28"/>
        </w:rPr>
        <w:t xml:space="preserve">я </w:t>
      </w:r>
      <w:r w:rsidRPr="00AD3BE0">
        <w:rPr>
          <w:smallCaps/>
          <w:sz w:val="28"/>
          <w:szCs w:val="28"/>
        </w:rPr>
        <w:t>Анатольевна</w:t>
      </w:r>
      <w:r w:rsidR="006712AA" w:rsidRPr="00AD3BE0">
        <w:rPr>
          <w:smallCaps/>
          <w:sz w:val="28"/>
          <w:szCs w:val="28"/>
        </w:rPr>
        <w:t xml:space="preserve"> </w:t>
      </w:r>
      <w:r w:rsidRPr="00AD3BE0">
        <w:rPr>
          <w:smallCaps/>
          <w:sz w:val="28"/>
          <w:szCs w:val="28"/>
        </w:rPr>
        <w:t>Анисимова</w:t>
      </w:r>
      <w:r w:rsidR="004378BC">
        <w:rPr>
          <w:smallCaps/>
          <w:sz w:val="28"/>
          <w:szCs w:val="28"/>
        </w:rPr>
        <w:t xml:space="preserve"> </w:t>
      </w:r>
    </w:p>
    <w:p w:rsidR="00FB7662" w:rsidRDefault="00FB7662" w:rsidP="00FB7662">
      <w:pPr>
        <w:jc w:val="center"/>
        <w:rPr>
          <w:smallCaps/>
          <w:sz w:val="28"/>
          <w:szCs w:val="28"/>
        </w:rPr>
      </w:pPr>
    </w:p>
    <w:p w:rsidR="00FB7662" w:rsidRPr="00AD3BE0" w:rsidRDefault="00FB7662" w:rsidP="00FB7662">
      <w:pPr>
        <w:jc w:val="center"/>
        <w:rPr>
          <w:sz w:val="28"/>
          <w:szCs w:val="28"/>
        </w:rPr>
      </w:pPr>
    </w:p>
    <w:p w:rsidR="00FB7662" w:rsidRPr="00AD3BE0" w:rsidRDefault="00FB7662" w:rsidP="00FB7662">
      <w:pPr>
        <w:jc w:val="center"/>
        <w:rPr>
          <w:sz w:val="28"/>
          <w:szCs w:val="28"/>
        </w:rPr>
      </w:pPr>
    </w:p>
    <w:p w:rsidR="004378BC" w:rsidRDefault="004378BC" w:rsidP="00FB7662">
      <w:pPr>
        <w:jc w:val="center"/>
        <w:rPr>
          <w:b/>
          <w:bCs/>
          <w:iCs/>
          <w:smallCaps/>
          <w:sz w:val="28"/>
          <w:szCs w:val="28"/>
        </w:rPr>
      </w:pPr>
      <w:r>
        <w:rPr>
          <w:b/>
          <w:bCs/>
          <w:iCs/>
          <w:smallCaps/>
          <w:sz w:val="28"/>
          <w:szCs w:val="28"/>
        </w:rPr>
        <w:t xml:space="preserve">Оценка </w:t>
      </w:r>
      <w:r w:rsidRPr="004378BC">
        <w:rPr>
          <w:b/>
          <w:bCs/>
          <w:iCs/>
          <w:smallCaps/>
          <w:sz w:val="28"/>
          <w:szCs w:val="28"/>
        </w:rPr>
        <w:t xml:space="preserve">корпоративных компетенций </w:t>
      </w:r>
    </w:p>
    <w:p w:rsidR="004378BC" w:rsidRDefault="004378BC" w:rsidP="00FB7662">
      <w:pPr>
        <w:jc w:val="center"/>
        <w:rPr>
          <w:b/>
          <w:bCs/>
          <w:iCs/>
          <w:smallCaps/>
          <w:sz w:val="28"/>
          <w:szCs w:val="28"/>
        </w:rPr>
      </w:pPr>
      <w:r w:rsidRPr="004378BC">
        <w:rPr>
          <w:b/>
          <w:bCs/>
          <w:iCs/>
          <w:smallCaps/>
          <w:sz w:val="28"/>
          <w:szCs w:val="28"/>
        </w:rPr>
        <w:t xml:space="preserve">выпускников КрИЖТ ИрГУПС, </w:t>
      </w:r>
    </w:p>
    <w:p w:rsidR="00153413" w:rsidRDefault="004378BC" w:rsidP="00FB7662">
      <w:pPr>
        <w:jc w:val="center"/>
        <w:rPr>
          <w:b/>
          <w:bCs/>
          <w:iCs/>
          <w:smallCaps/>
          <w:sz w:val="28"/>
          <w:szCs w:val="28"/>
        </w:rPr>
      </w:pPr>
      <w:r w:rsidRPr="004378BC">
        <w:rPr>
          <w:b/>
          <w:bCs/>
          <w:iCs/>
          <w:smallCaps/>
          <w:sz w:val="28"/>
          <w:szCs w:val="28"/>
        </w:rPr>
        <w:t>обучающихся по программам высшего образования</w:t>
      </w:r>
      <w:r>
        <w:rPr>
          <w:b/>
          <w:bCs/>
          <w:iCs/>
          <w:smallCaps/>
          <w:sz w:val="28"/>
          <w:szCs w:val="28"/>
        </w:rPr>
        <w:t xml:space="preserve"> </w:t>
      </w:r>
    </w:p>
    <w:p w:rsidR="00091B0B" w:rsidRDefault="00091B0B" w:rsidP="00FB7662">
      <w:pPr>
        <w:jc w:val="center"/>
        <w:rPr>
          <w:b/>
          <w:bCs/>
          <w:smallCaps/>
          <w:sz w:val="28"/>
          <w:szCs w:val="28"/>
        </w:rPr>
      </w:pPr>
    </w:p>
    <w:p w:rsidR="004378BC" w:rsidRPr="004378BC" w:rsidRDefault="004378BC" w:rsidP="004378BC">
      <w:pPr>
        <w:jc w:val="center"/>
        <w:rPr>
          <w:color w:val="000000"/>
          <w:sz w:val="28"/>
          <w:szCs w:val="28"/>
        </w:rPr>
      </w:pPr>
      <w:r w:rsidRPr="004378BC">
        <w:rPr>
          <w:color w:val="000000"/>
          <w:sz w:val="28"/>
          <w:szCs w:val="28"/>
        </w:rPr>
        <w:t xml:space="preserve">Методические </w:t>
      </w:r>
      <w:r w:rsidR="006556C4">
        <w:rPr>
          <w:color w:val="000000"/>
          <w:sz w:val="28"/>
          <w:szCs w:val="28"/>
        </w:rPr>
        <w:t>рекомендации</w:t>
      </w:r>
      <w:r w:rsidRPr="004378BC">
        <w:rPr>
          <w:color w:val="000000"/>
          <w:sz w:val="28"/>
          <w:szCs w:val="28"/>
        </w:rPr>
        <w:t xml:space="preserve"> по подготовке к проведению оценки корпоративных компетенций выпускников КрИЖТ ИрГУПС, обучающихся по программам высшего образования и заключивших с ОАО «РЖД» </w:t>
      </w:r>
    </w:p>
    <w:p w:rsidR="00FB7662" w:rsidRPr="00AD3BE0" w:rsidRDefault="004378BC" w:rsidP="004378BC">
      <w:pPr>
        <w:jc w:val="center"/>
        <w:rPr>
          <w:sz w:val="28"/>
          <w:szCs w:val="28"/>
        </w:rPr>
      </w:pPr>
      <w:r w:rsidRPr="004378BC">
        <w:rPr>
          <w:color w:val="000000"/>
          <w:sz w:val="28"/>
          <w:szCs w:val="28"/>
        </w:rPr>
        <w:t>договоры об образовании</w:t>
      </w:r>
    </w:p>
    <w:p w:rsidR="00FB7662" w:rsidRPr="00AD3BE0" w:rsidRDefault="00FB7662" w:rsidP="00FB7662">
      <w:pPr>
        <w:jc w:val="center"/>
        <w:rPr>
          <w:sz w:val="28"/>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Pr>
        <w:pBdr>
          <w:bottom w:val="single" w:sz="12" w:space="1" w:color="auto"/>
        </w:pBdr>
        <w:jc w:val="center"/>
        <w:rPr>
          <w:szCs w:val="28"/>
        </w:rPr>
      </w:pPr>
    </w:p>
    <w:p w:rsidR="00FB7662" w:rsidRPr="00AD3BE0" w:rsidRDefault="00FB7662" w:rsidP="00FB7662"/>
    <w:p w:rsidR="00FB7662" w:rsidRPr="00AD3BE0" w:rsidRDefault="00FB7662" w:rsidP="00FB7662">
      <w:pPr>
        <w:jc w:val="center"/>
      </w:pPr>
      <w:r w:rsidRPr="00AD3BE0">
        <w:t xml:space="preserve">Подписано в печать </w:t>
      </w:r>
      <w:r w:rsidR="004378BC">
        <w:t>16.06</w:t>
      </w:r>
      <w:r w:rsidRPr="00AD3BE0">
        <w:t>.202</w:t>
      </w:r>
      <w:r w:rsidR="004378BC">
        <w:t>4</w:t>
      </w:r>
      <w:r w:rsidRPr="00AD3BE0">
        <w:t xml:space="preserve"> г.</w:t>
      </w:r>
    </w:p>
    <w:p w:rsidR="00FB7662" w:rsidRPr="00AD3BE0" w:rsidRDefault="00FB7662" w:rsidP="00FB7662">
      <w:pPr>
        <w:jc w:val="center"/>
      </w:pPr>
      <w:r w:rsidRPr="00AD3BE0">
        <w:t>Формат бумаги 60×84/16</w:t>
      </w:r>
    </w:p>
    <w:tbl>
      <w:tblPr>
        <w:tblW w:w="0" w:type="auto"/>
        <w:tblLook w:val="04A0"/>
      </w:tblPr>
      <w:tblGrid>
        <w:gridCol w:w="2315"/>
        <w:gridCol w:w="2327"/>
        <w:gridCol w:w="2328"/>
        <w:gridCol w:w="2316"/>
      </w:tblGrid>
      <w:tr w:rsidR="00FB7662" w:rsidRPr="00AD3BE0" w:rsidTr="00CC3E25">
        <w:tc>
          <w:tcPr>
            <w:tcW w:w="2315" w:type="dxa"/>
            <w:shd w:val="clear" w:color="auto" w:fill="auto"/>
            <w:hideMark/>
          </w:tcPr>
          <w:p w:rsidR="00FB7662" w:rsidRPr="00AD3BE0" w:rsidRDefault="0094109E" w:rsidP="00CC3E25">
            <w:pPr>
              <w:jc w:val="center"/>
              <w:rPr>
                <w:vanish/>
              </w:rPr>
            </w:pPr>
            <w:fldSimple w:instr=" NUMCHARS   \* MERGEFORMAT ">
              <w:r w:rsidR="00C94AE3" w:rsidRPr="00C94AE3">
                <w:rPr>
                  <w:noProof/>
                  <w:lang w:val="en-US"/>
                </w:rPr>
                <w:t>59075</w:t>
              </w:r>
            </w:fldSimple>
          </w:p>
        </w:tc>
        <w:tc>
          <w:tcPr>
            <w:tcW w:w="2327" w:type="dxa"/>
            <w:shd w:val="clear" w:color="auto" w:fill="auto"/>
            <w:hideMark/>
          </w:tcPr>
          <w:p w:rsidR="00FB7662" w:rsidRPr="00AD3BE0" w:rsidRDefault="0094109E" w:rsidP="00CC3E25">
            <w:pPr>
              <w:jc w:val="right"/>
              <w:rPr>
                <w:lang w:val="en-US"/>
              </w:rPr>
            </w:pPr>
            <w:r w:rsidRPr="00AD3BE0">
              <w:rPr>
                <w:lang w:val="en-US"/>
              </w:rPr>
              <w:fldChar w:fldCharType="begin"/>
            </w:r>
            <w:r w:rsidR="00FB7662" w:rsidRPr="00AD3BE0">
              <w:rPr>
                <w:lang w:val="en-US"/>
              </w:rPr>
              <w:instrText xml:space="preserve"> =SUM(LEFT)/40000 </w:instrText>
            </w:r>
            <w:r w:rsidRPr="00AD3BE0">
              <w:rPr>
                <w:lang w:val="en-US"/>
              </w:rPr>
              <w:fldChar w:fldCharType="separate"/>
            </w:r>
            <w:r w:rsidR="00C94AE3">
              <w:rPr>
                <w:noProof/>
                <w:lang w:val="en-US"/>
              </w:rPr>
              <w:t>1,48</w:t>
            </w:r>
            <w:r w:rsidRPr="00AD3BE0">
              <w:rPr>
                <w:lang w:val="en-US"/>
              </w:rPr>
              <w:fldChar w:fldCharType="end"/>
            </w:r>
            <w:r w:rsidR="00FB7662" w:rsidRPr="00AD3BE0">
              <w:rPr>
                <w:lang w:val="en-US"/>
              </w:rPr>
              <w:t xml:space="preserve"> авт. л.</w:t>
            </w:r>
          </w:p>
        </w:tc>
        <w:tc>
          <w:tcPr>
            <w:tcW w:w="2328" w:type="dxa"/>
            <w:shd w:val="clear" w:color="auto" w:fill="auto"/>
            <w:hideMark/>
          </w:tcPr>
          <w:p w:rsidR="00FB7662" w:rsidRPr="00AD3BE0" w:rsidRDefault="0094109E" w:rsidP="00CC3E25">
            <w:pPr>
              <w:rPr>
                <w:lang w:val="en-US"/>
              </w:rPr>
            </w:pPr>
            <w:r w:rsidRPr="00AD3BE0">
              <w:rPr>
                <w:lang w:val="en-US"/>
              </w:rPr>
              <w:fldChar w:fldCharType="begin"/>
            </w:r>
            <w:r w:rsidR="00FB7662" w:rsidRPr="00AD3BE0">
              <w:rPr>
                <w:lang w:val="en-US"/>
              </w:rPr>
              <w:instrText xml:space="preserve"> =SUM(RIGHT)/16  \* MERGEFORMAT </w:instrText>
            </w:r>
            <w:r w:rsidRPr="00AD3BE0">
              <w:rPr>
                <w:lang w:val="en-US"/>
              </w:rPr>
              <w:fldChar w:fldCharType="separate"/>
            </w:r>
            <w:r w:rsidR="00C94AE3">
              <w:rPr>
                <w:noProof/>
                <w:lang w:val="en-US"/>
              </w:rPr>
              <w:t>3,69</w:t>
            </w:r>
            <w:r w:rsidRPr="00AD3BE0">
              <w:rPr>
                <w:lang w:val="en-US"/>
              </w:rPr>
              <w:fldChar w:fldCharType="end"/>
            </w:r>
            <w:r w:rsidR="00FB7662" w:rsidRPr="00AD3BE0">
              <w:rPr>
                <w:lang w:val="en-US"/>
              </w:rPr>
              <w:t xml:space="preserve"> печ. л.</w:t>
            </w:r>
          </w:p>
        </w:tc>
        <w:tc>
          <w:tcPr>
            <w:tcW w:w="2316" w:type="dxa"/>
            <w:shd w:val="clear" w:color="auto" w:fill="auto"/>
            <w:hideMark/>
          </w:tcPr>
          <w:p w:rsidR="00FB7662" w:rsidRPr="00AD3BE0" w:rsidRDefault="0094109E" w:rsidP="00CC3E25">
            <w:pPr>
              <w:jc w:val="center"/>
              <w:rPr>
                <w:vanish/>
                <w:lang w:val="en-US"/>
              </w:rPr>
            </w:pPr>
            <w:fldSimple w:instr=" NUMPAGES   \* MERGEFORMAT ">
              <w:r w:rsidR="00C94AE3">
                <w:rPr>
                  <w:noProof/>
                </w:rPr>
                <w:t>59</w:t>
              </w:r>
            </w:fldSimple>
          </w:p>
        </w:tc>
      </w:tr>
    </w:tbl>
    <w:p w:rsidR="00FB7662" w:rsidRPr="00AD3BE0" w:rsidRDefault="00FB7662" w:rsidP="00FB7662">
      <w:pPr>
        <w:jc w:val="center"/>
        <w:rPr>
          <w:lang w:val="en-US"/>
        </w:rPr>
      </w:pPr>
    </w:p>
    <w:p w:rsidR="00FB7662" w:rsidRPr="00AD3BE0" w:rsidRDefault="00FB7662" w:rsidP="00FB7662">
      <w:pPr>
        <w:jc w:val="center"/>
      </w:pPr>
      <w:r w:rsidRPr="00AD3BE0">
        <w:t>экз.</w:t>
      </w:r>
    </w:p>
    <w:p w:rsidR="00FB7662" w:rsidRPr="00AD3BE0" w:rsidRDefault="00FB7662" w:rsidP="00FB7662">
      <w:pPr>
        <w:jc w:val="center"/>
      </w:pPr>
      <w:r w:rsidRPr="00AD3BE0">
        <w:t xml:space="preserve">План издания 20__ г. № </w:t>
      </w:r>
      <w:r w:rsidRPr="00AD3BE0">
        <w:rPr>
          <w:vertAlign w:val="superscript"/>
        </w:rPr>
        <w:t>п</w:t>
      </w:r>
      <w:r w:rsidRPr="00AD3BE0">
        <w:t>/</w:t>
      </w:r>
      <w:r w:rsidRPr="00AD3BE0">
        <w:rPr>
          <w:vertAlign w:val="subscript"/>
        </w:rPr>
        <w:t xml:space="preserve">п  </w:t>
      </w:r>
      <w:r w:rsidRPr="00AD3BE0">
        <w:t xml:space="preserve"> КрИЖТ ИрГУПС</w:t>
      </w:r>
    </w:p>
    <w:p w:rsidR="00FB7662" w:rsidRPr="00AD3BE0" w:rsidRDefault="00FB7662" w:rsidP="00FB7662">
      <w:pPr>
        <w:autoSpaceDE w:val="0"/>
        <w:autoSpaceDN w:val="0"/>
        <w:adjustRightInd w:val="0"/>
        <w:jc w:val="center"/>
        <w:rPr>
          <w:color w:val="000000"/>
        </w:rPr>
      </w:pPr>
      <w:r w:rsidRPr="00AD3BE0">
        <w:rPr>
          <w:color w:val="000000"/>
        </w:rPr>
        <w:t xml:space="preserve">Протокол №   от </w:t>
      </w:r>
    </w:p>
    <w:p w:rsidR="00FB7662" w:rsidRPr="00AD3BE0" w:rsidRDefault="00FB7662" w:rsidP="00FB7662">
      <w:pPr>
        <w:jc w:val="center"/>
      </w:pPr>
    </w:p>
    <w:p w:rsidR="00FB7662" w:rsidRPr="00AD3BE0" w:rsidRDefault="00FB7662" w:rsidP="00FB7662">
      <w:pPr>
        <w:jc w:val="center"/>
      </w:pPr>
      <w:r w:rsidRPr="00AD3BE0">
        <w:t>Отпечатано в КрИЖТ ИрГУПС</w:t>
      </w:r>
    </w:p>
    <w:p w:rsidR="00FB7662" w:rsidRPr="00D32121" w:rsidRDefault="00FB7662" w:rsidP="00FB7662">
      <w:pPr>
        <w:jc w:val="center"/>
        <w:rPr>
          <w:sz w:val="28"/>
        </w:rPr>
      </w:pPr>
      <w:r w:rsidRPr="00AD3BE0">
        <w:t>Красноярск, ул. Л. Кецховели, 89.</w:t>
      </w:r>
    </w:p>
    <w:p w:rsidR="00430C2D" w:rsidRPr="00A52BCE" w:rsidRDefault="00430C2D" w:rsidP="00430C2D">
      <w:pPr>
        <w:ind w:firstLine="540"/>
        <w:jc w:val="both"/>
        <w:rPr>
          <w:iCs/>
          <w:color w:val="FF0000"/>
        </w:rPr>
      </w:pPr>
    </w:p>
    <w:p w:rsidR="00653B9E" w:rsidRDefault="00653B9E" w:rsidP="007C3204">
      <w:pPr>
        <w:widowControl w:val="0"/>
        <w:autoSpaceDE w:val="0"/>
        <w:autoSpaceDN w:val="0"/>
        <w:adjustRightInd w:val="0"/>
        <w:jc w:val="right"/>
        <w:rPr>
          <w:sz w:val="20"/>
          <w:szCs w:val="20"/>
        </w:rPr>
      </w:pPr>
    </w:p>
    <w:sectPr w:rsidR="00653B9E" w:rsidSect="005379EE">
      <w:footerReference w:type="default" r:id="rId85"/>
      <w:pgSz w:w="11906" w:h="16838"/>
      <w:pgMar w:top="1134" w:right="1133" w:bottom="1134"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BD39C9" w15:done="0"/>
  <w15:commentEx w15:paraId="36333ABF" w15:done="0"/>
  <w15:commentEx w15:paraId="4C98D518" w15:done="0"/>
  <w15:commentEx w15:paraId="2450E2C6" w15:done="0"/>
  <w15:commentEx w15:paraId="017FC4BD" w15:done="0"/>
  <w15:commentEx w15:paraId="5DCA8266" w15:done="0"/>
  <w15:commentEx w15:paraId="54FCC994" w15:done="0"/>
  <w15:commentEx w15:paraId="39B54209" w15:done="0"/>
  <w15:commentEx w15:paraId="091D478F" w15:done="0"/>
  <w15:commentEx w15:paraId="2500830D" w15:done="0"/>
  <w15:commentEx w15:paraId="3179ECE4" w15:done="0"/>
  <w15:commentEx w15:paraId="578335AC" w15:done="0"/>
  <w15:commentEx w15:paraId="6713A8F6" w15:done="0"/>
  <w15:commentEx w15:paraId="6C0B2B3E" w15:done="0"/>
  <w15:commentEx w15:paraId="48750112" w15:done="0"/>
  <w15:commentEx w15:paraId="6EBF300B" w15:done="0"/>
  <w15:commentEx w15:paraId="6BBD673E" w15:done="0"/>
  <w15:commentEx w15:paraId="1BB588EE" w15:done="0"/>
  <w15:commentEx w15:paraId="7E09EFAC" w15:done="0"/>
  <w15:commentEx w15:paraId="1103C1A2" w15:done="0"/>
  <w15:commentEx w15:paraId="3FD53975" w15:done="0"/>
  <w15:commentEx w15:paraId="1BB40717" w15:done="0"/>
  <w15:commentEx w15:paraId="356B07CE" w15:done="0"/>
  <w15:commentEx w15:paraId="55AB8C7A" w15:done="0"/>
  <w15:commentEx w15:paraId="47042733" w15:done="0"/>
  <w15:commentEx w15:paraId="4E3470F8" w15:done="0"/>
  <w15:commentEx w15:paraId="199A880A" w15:done="0"/>
  <w15:commentEx w15:paraId="607F21FF" w15:done="0"/>
  <w15:commentEx w15:paraId="498B1373" w15:done="0"/>
  <w15:commentEx w15:paraId="7C08EBC9" w15:done="0"/>
  <w15:commentEx w15:paraId="6414D4F8" w15:done="0"/>
  <w15:commentEx w15:paraId="7BAB2D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4045D" w16cex:dateUtc="2023-07-08T08:50:00Z"/>
  <w16cex:commentExtensible w16cex:durableId="27E0E3AC" w16cex:dateUtc="2023-04-12T01:00:00Z"/>
  <w16cex:commentExtensible w16cex:durableId="27E0E3B3" w16cex:dateUtc="2023-04-12T01:00:00Z"/>
  <w16cex:commentExtensible w16cex:durableId="27E0E41B" w16cex:dateUtc="2023-04-12T01:02:00Z"/>
  <w16cex:commentExtensible w16cex:durableId="28540AD6" w16cex:dateUtc="2023-07-08T09:18:00Z"/>
  <w16cex:commentExtensible w16cex:durableId="28541E35" w16cex:dateUtc="2023-04-12T01:11:00Z"/>
  <w16cex:commentExtensible w16cex:durableId="28541F3B" w16cex:dateUtc="2023-04-12T01:11:00Z"/>
  <w16cex:commentExtensible w16cex:durableId="28294658" w16cex:dateUtc="2023-06-05T22:44:00Z"/>
  <w16cex:commentExtensible w16cex:durableId="282948BA" w16cex:dateUtc="2023-06-05T22:55:00Z"/>
  <w16cex:commentExtensible w16cex:durableId="27E24068" w16cex:dateUtc="2023-04-13T01:48:00Z"/>
  <w16cex:commentExtensible w16cex:durableId="27E0EB9A" w16cex:dateUtc="2023-04-12T01:34:00Z"/>
  <w16cex:commentExtensible w16cex:durableId="27E0EB65" w16cex:dateUtc="2023-04-12T01:33:00Z"/>
  <w16cex:commentExtensible w16cex:durableId="285412C5" w16cex:dateUtc="2023-07-08T09:52:00Z"/>
  <w16cex:commentExtensible w16cex:durableId="282949D2" w16cex:dateUtc="2023-06-05T22:59:00Z"/>
  <w16cex:commentExtensible w16cex:durableId="2830793D" w16cex:dateUtc="2023-06-11T09:47:00Z"/>
  <w16cex:commentExtensible w16cex:durableId="27E0EC66" w16cex:dateUtc="2023-04-12T01:37:00Z"/>
  <w16cex:commentExtensible w16cex:durableId="27E0EF79" w16cex:dateUtc="2023-04-12T01:51:00Z"/>
  <w16cex:commentExtensible w16cex:durableId="285414B7" w16cex:dateUtc="2023-04-12T01:51:00Z"/>
  <w16cex:commentExtensible w16cex:durableId="27E0F32E" w16cex:dateUtc="2023-04-12T02:06:00Z"/>
  <w16cex:commentExtensible w16cex:durableId="27E0F31A" w16cex:dateUtc="2023-04-12T02:06:00Z"/>
  <w16cex:commentExtensible w16cex:durableId="282954A7" w16cex:dateUtc="2023-06-05T23:45:00Z"/>
  <w16cex:commentExtensible w16cex:durableId="27E0F177" w16cex:dateUtc="2023-04-12T01:59:00Z"/>
  <w16cex:commentExtensible w16cex:durableId="27E0F3DD" w16cex:dateUtc="2023-04-12T02:09:00Z"/>
  <w16cex:commentExtensible w16cex:durableId="27E0F44C" w16cex:dateUtc="2023-04-12T01:59:00Z"/>
  <w16cex:commentExtensible w16cex:durableId="27E0F485" w16cex:dateUtc="2023-04-12T02:09:00Z"/>
  <w16cex:commentExtensible w16cex:durableId="2829582D" w16cex:dateUtc="2023-06-06T00:01:00Z"/>
  <w16cex:commentExtensible w16cex:durableId="2831B0A4" w16cex:dateUtc="2023-06-12T07:56:00Z"/>
  <w16cex:commentExtensible w16cex:durableId="27E241A6" w16cex:dateUtc="2023-04-13T01:53:00Z"/>
  <w16cex:commentExtensible w16cex:durableId="28541789" w16cex:dateUtc="2023-07-08T10:12:00Z"/>
  <w16cex:commentExtensible w16cex:durableId="2831BC6D" w16cex:dateUtc="2023-06-12T08:46:00Z"/>
  <w16cex:commentExtensible w16cex:durableId="2831BD2B" w16cex:dateUtc="2023-06-12T08:50:00Z"/>
  <w16cex:commentExtensible w16cex:durableId="285418EF" w16cex:dateUtc="2023-07-08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BD39C9" w16cid:durableId="2854045D"/>
  <w16cid:commentId w16cid:paraId="36333ABF" w16cid:durableId="27E0E3AC"/>
  <w16cid:commentId w16cid:paraId="4C98D518" w16cid:durableId="27E0E3B3"/>
  <w16cid:commentId w16cid:paraId="2450E2C6" w16cid:durableId="27E0E41B"/>
  <w16cid:commentId w16cid:paraId="017FC4BD" w16cid:durableId="28540AD6"/>
  <w16cid:commentId w16cid:paraId="5DCA8266" w16cid:durableId="28541E35"/>
  <w16cid:commentId w16cid:paraId="54FCC994" w16cid:durableId="28541F3B"/>
  <w16cid:commentId w16cid:paraId="39B54209" w16cid:durableId="28294658"/>
  <w16cid:commentId w16cid:paraId="091D478F" w16cid:durableId="282948BA"/>
  <w16cid:commentId w16cid:paraId="2500830D" w16cid:durableId="27E24068"/>
  <w16cid:commentId w16cid:paraId="3179ECE4" w16cid:durableId="27E0EB9A"/>
  <w16cid:commentId w16cid:paraId="578335AC" w16cid:durableId="27E0EB65"/>
  <w16cid:commentId w16cid:paraId="6713A8F6" w16cid:durableId="285412C5"/>
  <w16cid:commentId w16cid:paraId="6C0B2B3E" w16cid:durableId="282949D2"/>
  <w16cid:commentId w16cid:paraId="48750112" w16cid:durableId="2830793D"/>
  <w16cid:commentId w16cid:paraId="6EBF300B" w16cid:durableId="27E0EC66"/>
  <w16cid:commentId w16cid:paraId="6BBD673E" w16cid:durableId="27E0EF79"/>
  <w16cid:commentId w16cid:paraId="1BB588EE" w16cid:durableId="285414B7"/>
  <w16cid:commentId w16cid:paraId="7E09EFAC" w16cid:durableId="27E0F32E"/>
  <w16cid:commentId w16cid:paraId="1103C1A2" w16cid:durableId="27E0F31A"/>
  <w16cid:commentId w16cid:paraId="3FD53975" w16cid:durableId="282954A7"/>
  <w16cid:commentId w16cid:paraId="1BB40717" w16cid:durableId="27E0F177"/>
  <w16cid:commentId w16cid:paraId="356B07CE" w16cid:durableId="27E0F3DD"/>
  <w16cid:commentId w16cid:paraId="55AB8C7A" w16cid:durableId="27E0F44C"/>
  <w16cid:commentId w16cid:paraId="47042733" w16cid:durableId="27E0F485"/>
  <w16cid:commentId w16cid:paraId="4E3470F8" w16cid:durableId="2829582D"/>
  <w16cid:commentId w16cid:paraId="199A880A" w16cid:durableId="2831B0A4"/>
  <w16cid:commentId w16cid:paraId="607F21FF" w16cid:durableId="27E241A6"/>
  <w16cid:commentId w16cid:paraId="498B1373" w16cid:durableId="28541789"/>
  <w16cid:commentId w16cid:paraId="7C08EBC9" w16cid:durableId="2831BC6D"/>
  <w16cid:commentId w16cid:paraId="6414D4F8" w16cid:durableId="2831BD2B"/>
  <w16cid:commentId w16cid:paraId="7BAB2DC0" w16cid:durableId="285418E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652" w:rsidRDefault="00752652" w:rsidP="007E06D0">
      <w:r>
        <w:separator/>
      </w:r>
    </w:p>
  </w:endnote>
  <w:endnote w:type="continuationSeparator" w:id="1">
    <w:p w:rsidR="00752652" w:rsidRDefault="00752652" w:rsidP="007E06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Newton-Regular">
    <w:altName w:val="Cambria"/>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Times-Roman">
    <w:altName w:val="Times New Roman"/>
    <w:panose1 w:val="00000000000000000000"/>
    <w:charset w:val="00"/>
    <w:family w:val="roman"/>
    <w:notTrueType/>
    <w:pitch w:val="default"/>
    <w:sig w:usb0="00000003" w:usb1="08070000" w:usb2="00000010" w:usb3="00000000" w:csb0="0002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291010"/>
      <w:docPartObj>
        <w:docPartGallery w:val="Page Numbers (Bottom of Page)"/>
        <w:docPartUnique/>
      </w:docPartObj>
    </w:sdtPr>
    <w:sdtContent>
      <w:p w:rsidR="004E3E46" w:rsidRDefault="004E3E46">
        <w:pPr>
          <w:pStyle w:val="a7"/>
          <w:jc w:val="center"/>
        </w:pPr>
        <w:fldSimple w:instr="PAGE   \* MERGEFORMAT">
          <w:r w:rsidR="00825CCA">
            <w:rPr>
              <w:noProof/>
            </w:rPr>
            <w:t>3</w:t>
          </w:r>
        </w:fldSimple>
      </w:p>
    </w:sdtContent>
  </w:sdt>
  <w:p w:rsidR="004E3E46" w:rsidRDefault="004E3E4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652" w:rsidRDefault="00752652" w:rsidP="007E06D0">
      <w:r>
        <w:separator/>
      </w:r>
    </w:p>
  </w:footnote>
  <w:footnote w:type="continuationSeparator" w:id="1">
    <w:p w:rsidR="00752652" w:rsidRDefault="00752652" w:rsidP="007E06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284"/>
        </w:tabs>
        <w:ind w:left="284" w:hanging="284"/>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singleLevel"/>
    <w:tmpl w:val="00000005"/>
    <w:name w:val="WW8Num14"/>
    <w:lvl w:ilvl="0">
      <w:start w:val="1"/>
      <w:numFmt w:val="bullet"/>
      <w:lvlText w:val=""/>
      <w:lvlJc w:val="left"/>
      <w:pPr>
        <w:tabs>
          <w:tab w:val="num" w:pos="720"/>
        </w:tabs>
        <w:ind w:left="720" w:hanging="360"/>
      </w:pPr>
      <w:rPr>
        <w:rFonts w:ascii="Symbol" w:hAnsi="Symbol" w:cs="Symbol"/>
      </w:rPr>
    </w:lvl>
  </w:abstractNum>
  <w:abstractNum w:abstractNumId="2">
    <w:nsid w:val="0000000A"/>
    <w:multiLevelType w:val="singleLevel"/>
    <w:tmpl w:val="0000000A"/>
    <w:name w:val="WW8Num22"/>
    <w:lvl w:ilvl="0">
      <w:start w:val="1"/>
      <w:numFmt w:val="bullet"/>
      <w:lvlText w:val=""/>
      <w:lvlJc w:val="left"/>
      <w:pPr>
        <w:tabs>
          <w:tab w:val="num" w:pos="720"/>
        </w:tabs>
        <w:ind w:left="720" w:hanging="360"/>
      </w:pPr>
      <w:rPr>
        <w:rFonts w:ascii="Symbol" w:hAnsi="Symbol" w:cs="Symbol"/>
      </w:rPr>
    </w:lvl>
  </w:abstractNum>
  <w:abstractNum w:abstractNumId="3">
    <w:nsid w:val="0823565B"/>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84C7D6E"/>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A0346FC"/>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AE053AB"/>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B22500C"/>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B4D2B46"/>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B893243"/>
    <w:multiLevelType w:val="hybridMultilevel"/>
    <w:tmpl w:val="CA4A08BA"/>
    <w:lvl w:ilvl="0" w:tplc="04190011">
      <w:start w:val="1"/>
      <w:numFmt w:val="decimal"/>
      <w:lvlText w:val="%1)"/>
      <w:lvlJc w:val="left"/>
      <w:pPr>
        <w:ind w:left="720" w:hanging="360"/>
      </w:pPr>
    </w:lvl>
    <w:lvl w:ilvl="1" w:tplc="04190019">
      <w:start w:val="1"/>
      <w:numFmt w:val="lowerLetter"/>
      <w:pStyle w:val="2"/>
      <w:lvlText w:val="%2."/>
      <w:lvlJc w:val="left"/>
      <w:pPr>
        <w:ind w:left="107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DE66AF8"/>
    <w:multiLevelType w:val="hybridMultilevel"/>
    <w:tmpl w:val="F2CE788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E2B4949"/>
    <w:multiLevelType w:val="hybridMultilevel"/>
    <w:tmpl w:val="53869E22"/>
    <w:lvl w:ilvl="0" w:tplc="1CEE3A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895A7E"/>
    <w:multiLevelType w:val="hybridMultilevel"/>
    <w:tmpl w:val="F2CE788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F212894"/>
    <w:multiLevelType w:val="hybridMultilevel"/>
    <w:tmpl w:val="F2CE788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F6F3BE4"/>
    <w:multiLevelType w:val="multilevel"/>
    <w:tmpl w:val="D6E82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2143A26"/>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3E911AF"/>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4B526B9"/>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6074D53"/>
    <w:multiLevelType w:val="hybridMultilevel"/>
    <w:tmpl w:val="4270558A"/>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8496A48"/>
    <w:multiLevelType w:val="hybridMultilevel"/>
    <w:tmpl w:val="5AB40F04"/>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A154A52"/>
    <w:multiLevelType w:val="hybridMultilevel"/>
    <w:tmpl w:val="D77EA450"/>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D044969"/>
    <w:multiLevelType w:val="hybridMultilevel"/>
    <w:tmpl w:val="F2CE788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23E4BE0"/>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2C22681"/>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3C90ED1"/>
    <w:multiLevelType w:val="hybridMultilevel"/>
    <w:tmpl w:val="55B6BC4A"/>
    <w:lvl w:ilvl="0" w:tplc="1CEE3A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59466C3"/>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71A5502"/>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76204C7"/>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8F923A3"/>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C031F0C"/>
    <w:multiLevelType w:val="hybridMultilevel"/>
    <w:tmpl w:val="F2CE788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C44629E"/>
    <w:multiLevelType w:val="hybridMultilevel"/>
    <w:tmpl w:val="F2CE788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C7A78B5"/>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CBE2F68"/>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0D93B50"/>
    <w:multiLevelType w:val="hybridMultilevel"/>
    <w:tmpl w:val="F2CE788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2F23CF8"/>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7A154CE"/>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7A314BC"/>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7EE6FC2"/>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85549B8"/>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8AB4443"/>
    <w:multiLevelType w:val="hybridMultilevel"/>
    <w:tmpl w:val="F38A90B8"/>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4EA0984"/>
    <w:multiLevelType w:val="hybridMultilevel"/>
    <w:tmpl w:val="929C00C4"/>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EF1333A"/>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893569E"/>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8CA73B5"/>
    <w:multiLevelType w:val="hybridMultilevel"/>
    <w:tmpl w:val="87508AF0"/>
    <w:lvl w:ilvl="0" w:tplc="1482FDAC">
      <w:start w:val="1"/>
      <w:numFmt w:val="bullet"/>
      <w:pStyle w:val="a"/>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5D222907"/>
    <w:multiLevelType w:val="multilevel"/>
    <w:tmpl w:val="673A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873D54"/>
    <w:multiLevelType w:val="multilevel"/>
    <w:tmpl w:val="FBBA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B4204F"/>
    <w:multiLevelType w:val="hybridMultilevel"/>
    <w:tmpl w:val="F2CE788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13A376A"/>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2907425"/>
    <w:multiLevelType w:val="hybridMultilevel"/>
    <w:tmpl w:val="F132B926"/>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634514FC"/>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5535F31"/>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7DA7397"/>
    <w:multiLevelType w:val="hybridMultilevel"/>
    <w:tmpl w:val="6AF6D188"/>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8B8285F"/>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9037422"/>
    <w:multiLevelType w:val="hybridMultilevel"/>
    <w:tmpl w:val="F852FF5E"/>
    <w:lvl w:ilvl="0" w:tplc="8B386732">
      <w:start w:val="1"/>
      <w:numFmt w:val="russianLower"/>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4">
    <w:nsid w:val="6E9B0139"/>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6FE61DF2"/>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3EA2A5C"/>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74873AA2"/>
    <w:multiLevelType w:val="hybridMultilevel"/>
    <w:tmpl w:val="17C4FB02"/>
    <w:lvl w:ilvl="0" w:tplc="1CEE3A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5C967FC"/>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77775B9C"/>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77986639"/>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79B56BBB"/>
    <w:multiLevelType w:val="hybridMultilevel"/>
    <w:tmpl w:val="6EFC28F2"/>
    <w:lvl w:ilvl="0" w:tplc="2DBE3E78">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7BAE2525"/>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7BCF7B20"/>
    <w:multiLevelType w:val="hybridMultilevel"/>
    <w:tmpl w:val="8D625A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7BD57EAB"/>
    <w:multiLevelType w:val="hybridMultilevel"/>
    <w:tmpl w:val="7AD6DA68"/>
    <w:lvl w:ilvl="0" w:tplc="1CEE3A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C1C07B3"/>
    <w:multiLevelType w:val="hybridMultilevel"/>
    <w:tmpl w:val="CDC6BD6C"/>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E1F3CE6"/>
    <w:multiLevelType w:val="multilevel"/>
    <w:tmpl w:val="F42E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EE72A13"/>
    <w:multiLevelType w:val="hybridMultilevel"/>
    <w:tmpl w:val="B338E688"/>
    <w:lvl w:ilvl="0" w:tplc="8B3867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43"/>
  </w:num>
  <w:num w:numId="3">
    <w:abstractNumId w:val="66"/>
  </w:num>
  <w:num w:numId="4">
    <w:abstractNumId w:val="44"/>
  </w:num>
  <w:num w:numId="5">
    <w:abstractNumId w:val="14"/>
  </w:num>
  <w:num w:numId="6">
    <w:abstractNumId w:val="45"/>
  </w:num>
  <w:num w:numId="7">
    <w:abstractNumId w:val="11"/>
  </w:num>
  <w:num w:numId="8">
    <w:abstractNumId w:val="61"/>
  </w:num>
  <w:num w:numId="9">
    <w:abstractNumId w:val="18"/>
  </w:num>
  <w:num w:numId="10">
    <w:abstractNumId w:val="63"/>
  </w:num>
  <w:num w:numId="11">
    <w:abstractNumId w:val="67"/>
  </w:num>
  <w:num w:numId="12">
    <w:abstractNumId w:val="8"/>
  </w:num>
  <w:num w:numId="13">
    <w:abstractNumId w:val="58"/>
  </w:num>
  <w:num w:numId="14">
    <w:abstractNumId w:val="5"/>
  </w:num>
  <w:num w:numId="15">
    <w:abstractNumId w:val="60"/>
  </w:num>
  <w:num w:numId="16">
    <w:abstractNumId w:val="55"/>
  </w:num>
  <w:num w:numId="17">
    <w:abstractNumId w:val="59"/>
  </w:num>
  <w:num w:numId="18">
    <w:abstractNumId w:val="38"/>
  </w:num>
  <w:num w:numId="19">
    <w:abstractNumId w:val="41"/>
  </w:num>
  <w:num w:numId="20">
    <w:abstractNumId w:val="65"/>
  </w:num>
  <w:num w:numId="21">
    <w:abstractNumId w:val="56"/>
  </w:num>
  <w:num w:numId="22">
    <w:abstractNumId w:val="42"/>
  </w:num>
  <w:num w:numId="23">
    <w:abstractNumId w:val="37"/>
  </w:num>
  <w:num w:numId="24">
    <w:abstractNumId w:val="28"/>
  </w:num>
  <w:num w:numId="25">
    <w:abstractNumId w:val="50"/>
  </w:num>
  <w:num w:numId="26">
    <w:abstractNumId w:val="27"/>
  </w:num>
  <w:num w:numId="27">
    <w:abstractNumId w:val="62"/>
  </w:num>
  <w:num w:numId="28">
    <w:abstractNumId w:val="32"/>
  </w:num>
  <w:num w:numId="29">
    <w:abstractNumId w:val="47"/>
  </w:num>
  <w:num w:numId="30">
    <w:abstractNumId w:val="15"/>
  </w:num>
  <w:num w:numId="31">
    <w:abstractNumId w:val="52"/>
  </w:num>
  <w:num w:numId="32">
    <w:abstractNumId w:val="4"/>
  </w:num>
  <w:num w:numId="33">
    <w:abstractNumId w:val="31"/>
  </w:num>
  <w:num w:numId="34">
    <w:abstractNumId w:val="7"/>
  </w:num>
  <w:num w:numId="35">
    <w:abstractNumId w:val="34"/>
  </w:num>
  <w:num w:numId="36">
    <w:abstractNumId w:val="36"/>
  </w:num>
  <w:num w:numId="37">
    <w:abstractNumId w:val="17"/>
  </w:num>
  <w:num w:numId="38">
    <w:abstractNumId w:val="23"/>
  </w:num>
  <w:num w:numId="39">
    <w:abstractNumId w:val="54"/>
  </w:num>
  <w:num w:numId="40">
    <w:abstractNumId w:val="25"/>
  </w:num>
  <w:num w:numId="41">
    <w:abstractNumId w:val="6"/>
  </w:num>
  <w:num w:numId="42">
    <w:abstractNumId w:val="16"/>
  </w:num>
  <w:num w:numId="43">
    <w:abstractNumId w:val="22"/>
  </w:num>
  <w:num w:numId="44">
    <w:abstractNumId w:val="3"/>
  </w:num>
  <w:num w:numId="45">
    <w:abstractNumId w:val="26"/>
  </w:num>
  <w:num w:numId="46">
    <w:abstractNumId w:val="49"/>
  </w:num>
  <w:num w:numId="47">
    <w:abstractNumId w:val="35"/>
  </w:num>
  <w:num w:numId="48">
    <w:abstractNumId w:val="39"/>
  </w:num>
  <w:num w:numId="49">
    <w:abstractNumId w:val="10"/>
  </w:num>
  <w:num w:numId="50">
    <w:abstractNumId w:val="12"/>
  </w:num>
  <w:num w:numId="51">
    <w:abstractNumId w:val="33"/>
  </w:num>
  <w:num w:numId="52">
    <w:abstractNumId w:val="30"/>
  </w:num>
  <w:num w:numId="53">
    <w:abstractNumId w:val="53"/>
  </w:num>
  <w:num w:numId="54">
    <w:abstractNumId w:val="13"/>
  </w:num>
  <w:num w:numId="55">
    <w:abstractNumId w:val="46"/>
  </w:num>
  <w:num w:numId="56">
    <w:abstractNumId w:val="51"/>
  </w:num>
  <w:num w:numId="57">
    <w:abstractNumId w:val="19"/>
  </w:num>
  <w:num w:numId="58">
    <w:abstractNumId w:val="20"/>
  </w:num>
  <w:num w:numId="59">
    <w:abstractNumId w:val="48"/>
  </w:num>
  <w:num w:numId="60">
    <w:abstractNumId w:val="40"/>
  </w:num>
  <w:num w:numId="61">
    <w:abstractNumId w:val="29"/>
  </w:num>
  <w:num w:numId="62">
    <w:abstractNumId w:val="21"/>
  </w:num>
  <w:num w:numId="63">
    <w:abstractNumId w:val="64"/>
  </w:num>
  <w:num w:numId="64">
    <w:abstractNumId w:val="57"/>
  </w:num>
  <w:num w:numId="65">
    <w:abstractNumId w:val="24"/>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er@list.ru">
    <w15:presenceInfo w15:providerId="Windows Live" w15:userId="9dfe6b82c64c572f"/>
  </w15:person>
  <w15:person w15:author="Оксана Дягель">
    <w15:presenceInfo w15:providerId="Windows Live" w15:userId="3d1423187ac13b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7C3204"/>
    <w:rsid w:val="000002FD"/>
    <w:rsid w:val="0000062C"/>
    <w:rsid w:val="00007690"/>
    <w:rsid w:val="00010AD4"/>
    <w:rsid w:val="0001174F"/>
    <w:rsid w:val="00011762"/>
    <w:rsid w:val="00012CFC"/>
    <w:rsid w:val="0001354E"/>
    <w:rsid w:val="00014024"/>
    <w:rsid w:val="000211B8"/>
    <w:rsid w:val="00021D8F"/>
    <w:rsid w:val="0002257C"/>
    <w:rsid w:val="000225EB"/>
    <w:rsid w:val="0002343A"/>
    <w:rsid w:val="00027636"/>
    <w:rsid w:val="0003054C"/>
    <w:rsid w:val="0003091A"/>
    <w:rsid w:val="00034FC7"/>
    <w:rsid w:val="000373D0"/>
    <w:rsid w:val="00037494"/>
    <w:rsid w:val="00037E1F"/>
    <w:rsid w:val="000412CA"/>
    <w:rsid w:val="00046E23"/>
    <w:rsid w:val="00047466"/>
    <w:rsid w:val="00053094"/>
    <w:rsid w:val="0005544E"/>
    <w:rsid w:val="000558C2"/>
    <w:rsid w:val="00055AFA"/>
    <w:rsid w:val="000562F2"/>
    <w:rsid w:val="0006248A"/>
    <w:rsid w:val="00062BB6"/>
    <w:rsid w:val="00063E14"/>
    <w:rsid w:val="00063EBA"/>
    <w:rsid w:val="000651A0"/>
    <w:rsid w:val="00066314"/>
    <w:rsid w:val="00077A5E"/>
    <w:rsid w:val="00080F71"/>
    <w:rsid w:val="000818E6"/>
    <w:rsid w:val="00087BA8"/>
    <w:rsid w:val="000900FD"/>
    <w:rsid w:val="00090C34"/>
    <w:rsid w:val="000911D0"/>
    <w:rsid w:val="00091462"/>
    <w:rsid w:val="0009171D"/>
    <w:rsid w:val="00091B0B"/>
    <w:rsid w:val="00091FBC"/>
    <w:rsid w:val="00092799"/>
    <w:rsid w:val="000955EC"/>
    <w:rsid w:val="000967F2"/>
    <w:rsid w:val="000A492D"/>
    <w:rsid w:val="000B1EA5"/>
    <w:rsid w:val="000B6EC1"/>
    <w:rsid w:val="000B7E02"/>
    <w:rsid w:val="000C096F"/>
    <w:rsid w:val="000C3CEA"/>
    <w:rsid w:val="000C7F2B"/>
    <w:rsid w:val="000C7F49"/>
    <w:rsid w:val="000D0BCE"/>
    <w:rsid w:val="000D2665"/>
    <w:rsid w:val="000D3308"/>
    <w:rsid w:val="000D5F9D"/>
    <w:rsid w:val="000D6A90"/>
    <w:rsid w:val="000D7497"/>
    <w:rsid w:val="000E0344"/>
    <w:rsid w:val="000E0A79"/>
    <w:rsid w:val="000E3B92"/>
    <w:rsid w:val="000E4668"/>
    <w:rsid w:val="000E6FFD"/>
    <w:rsid w:val="000F1293"/>
    <w:rsid w:val="000F1B5B"/>
    <w:rsid w:val="000F2634"/>
    <w:rsid w:val="000F3968"/>
    <w:rsid w:val="000F4B79"/>
    <w:rsid w:val="000F4DCD"/>
    <w:rsid w:val="000F5E77"/>
    <w:rsid w:val="00102555"/>
    <w:rsid w:val="00103411"/>
    <w:rsid w:val="0010452B"/>
    <w:rsid w:val="001045C5"/>
    <w:rsid w:val="0010488B"/>
    <w:rsid w:val="001062E6"/>
    <w:rsid w:val="001128EF"/>
    <w:rsid w:val="00117137"/>
    <w:rsid w:val="001209F4"/>
    <w:rsid w:val="00121075"/>
    <w:rsid w:val="00121549"/>
    <w:rsid w:val="00122E87"/>
    <w:rsid w:val="001304F5"/>
    <w:rsid w:val="00132C1F"/>
    <w:rsid w:val="00133055"/>
    <w:rsid w:val="001349AC"/>
    <w:rsid w:val="00134FC0"/>
    <w:rsid w:val="001355EE"/>
    <w:rsid w:val="00141719"/>
    <w:rsid w:val="00145A51"/>
    <w:rsid w:val="00145BEB"/>
    <w:rsid w:val="001465CF"/>
    <w:rsid w:val="001515A6"/>
    <w:rsid w:val="00153413"/>
    <w:rsid w:val="00153E39"/>
    <w:rsid w:val="001570B8"/>
    <w:rsid w:val="00157CED"/>
    <w:rsid w:val="00160405"/>
    <w:rsid w:val="0016092D"/>
    <w:rsid w:val="00164FC2"/>
    <w:rsid w:val="00166B01"/>
    <w:rsid w:val="0017021F"/>
    <w:rsid w:val="0017426E"/>
    <w:rsid w:val="00174A7C"/>
    <w:rsid w:val="001755C2"/>
    <w:rsid w:val="001833DD"/>
    <w:rsid w:val="00183C9B"/>
    <w:rsid w:val="00184AF1"/>
    <w:rsid w:val="0018757E"/>
    <w:rsid w:val="00191F56"/>
    <w:rsid w:val="00192802"/>
    <w:rsid w:val="0019653A"/>
    <w:rsid w:val="00197F8C"/>
    <w:rsid w:val="001A0B2D"/>
    <w:rsid w:val="001A2FCF"/>
    <w:rsid w:val="001B16A3"/>
    <w:rsid w:val="001B57A7"/>
    <w:rsid w:val="001B6178"/>
    <w:rsid w:val="001C3D20"/>
    <w:rsid w:val="001C3F06"/>
    <w:rsid w:val="001C4FF6"/>
    <w:rsid w:val="001C514E"/>
    <w:rsid w:val="001C61FB"/>
    <w:rsid w:val="001C6641"/>
    <w:rsid w:val="001C6EC8"/>
    <w:rsid w:val="001D05D8"/>
    <w:rsid w:val="001D1A1A"/>
    <w:rsid w:val="001D2744"/>
    <w:rsid w:val="001D2ECE"/>
    <w:rsid w:val="001D39B9"/>
    <w:rsid w:val="001D7790"/>
    <w:rsid w:val="001E0815"/>
    <w:rsid w:val="001E3D3D"/>
    <w:rsid w:val="001E5A05"/>
    <w:rsid w:val="001E5F49"/>
    <w:rsid w:val="001E7FC3"/>
    <w:rsid w:val="001F5B4F"/>
    <w:rsid w:val="002002A9"/>
    <w:rsid w:val="0020034A"/>
    <w:rsid w:val="0020087F"/>
    <w:rsid w:val="00214C5C"/>
    <w:rsid w:val="00214EA8"/>
    <w:rsid w:val="00216D85"/>
    <w:rsid w:val="00232EF2"/>
    <w:rsid w:val="00233161"/>
    <w:rsid w:val="00233EB3"/>
    <w:rsid w:val="00234A77"/>
    <w:rsid w:val="00241BB1"/>
    <w:rsid w:val="00242191"/>
    <w:rsid w:val="00250550"/>
    <w:rsid w:val="00250770"/>
    <w:rsid w:val="002508D8"/>
    <w:rsid w:val="002512F1"/>
    <w:rsid w:val="002515AB"/>
    <w:rsid w:val="00254101"/>
    <w:rsid w:val="002561C2"/>
    <w:rsid w:val="00256E12"/>
    <w:rsid w:val="00260C3F"/>
    <w:rsid w:val="002642EE"/>
    <w:rsid w:val="00264A3F"/>
    <w:rsid w:val="00266507"/>
    <w:rsid w:val="002667B0"/>
    <w:rsid w:val="00270ADF"/>
    <w:rsid w:val="0027383F"/>
    <w:rsid w:val="00273F93"/>
    <w:rsid w:val="00274D03"/>
    <w:rsid w:val="00276BD8"/>
    <w:rsid w:val="00277F3C"/>
    <w:rsid w:val="002817A2"/>
    <w:rsid w:val="0028388A"/>
    <w:rsid w:val="00283FBB"/>
    <w:rsid w:val="00286DE2"/>
    <w:rsid w:val="0028760E"/>
    <w:rsid w:val="0029218C"/>
    <w:rsid w:val="00293319"/>
    <w:rsid w:val="00296B48"/>
    <w:rsid w:val="0029716C"/>
    <w:rsid w:val="002A68FB"/>
    <w:rsid w:val="002B1C69"/>
    <w:rsid w:val="002B1CD7"/>
    <w:rsid w:val="002B2E91"/>
    <w:rsid w:val="002B415C"/>
    <w:rsid w:val="002B637B"/>
    <w:rsid w:val="002B7231"/>
    <w:rsid w:val="002C03F6"/>
    <w:rsid w:val="002C183C"/>
    <w:rsid w:val="002C6F33"/>
    <w:rsid w:val="002C7345"/>
    <w:rsid w:val="002D0F31"/>
    <w:rsid w:val="002D3D1D"/>
    <w:rsid w:val="002D4B0C"/>
    <w:rsid w:val="002D4E3C"/>
    <w:rsid w:val="002D5572"/>
    <w:rsid w:val="002D7014"/>
    <w:rsid w:val="002E15B3"/>
    <w:rsid w:val="002E278D"/>
    <w:rsid w:val="002E29E9"/>
    <w:rsid w:val="002E4B5E"/>
    <w:rsid w:val="002E4B94"/>
    <w:rsid w:val="002E77B0"/>
    <w:rsid w:val="002F1C20"/>
    <w:rsid w:val="002F6762"/>
    <w:rsid w:val="002F7DD0"/>
    <w:rsid w:val="0030165A"/>
    <w:rsid w:val="00301D27"/>
    <w:rsid w:val="003038C9"/>
    <w:rsid w:val="00304469"/>
    <w:rsid w:val="00305713"/>
    <w:rsid w:val="003067A7"/>
    <w:rsid w:val="003070BA"/>
    <w:rsid w:val="00310C2B"/>
    <w:rsid w:val="00310FF4"/>
    <w:rsid w:val="003119BD"/>
    <w:rsid w:val="00316D38"/>
    <w:rsid w:val="00316D96"/>
    <w:rsid w:val="003247A8"/>
    <w:rsid w:val="00324AD0"/>
    <w:rsid w:val="00330906"/>
    <w:rsid w:val="00333071"/>
    <w:rsid w:val="003367C4"/>
    <w:rsid w:val="00337F14"/>
    <w:rsid w:val="003431FE"/>
    <w:rsid w:val="00347059"/>
    <w:rsid w:val="00347AD8"/>
    <w:rsid w:val="00347D05"/>
    <w:rsid w:val="00351D7A"/>
    <w:rsid w:val="00353217"/>
    <w:rsid w:val="00353C6E"/>
    <w:rsid w:val="00354C45"/>
    <w:rsid w:val="003556AA"/>
    <w:rsid w:val="003571D8"/>
    <w:rsid w:val="00361BB0"/>
    <w:rsid w:val="003625D5"/>
    <w:rsid w:val="00362C22"/>
    <w:rsid w:val="0036619C"/>
    <w:rsid w:val="0036738B"/>
    <w:rsid w:val="00370347"/>
    <w:rsid w:val="0037374B"/>
    <w:rsid w:val="00374712"/>
    <w:rsid w:val="00375A8E"/>
    <w:rsid w:val="00375ED9"/>
    <w:rsid w:val="00377CB8"/>
    <w:rsid w:val="0038114B"/>
    <w:rsid w:val="00382218"/>
    <w:rsid w:val="00385DC0"/>
    <w:rsid w:val="00386DAB"/>
    <w:rsid w:val="00391870"/>
    <w:rsid w:val="0039515A"/>
    <w:rsid w:val="003968CA"/>
    <w:rsid w:val="003A18BF"/>
    <w:rsid w:val="003A3204"/>
    <w:rsid w:val="003A3C7B"/>
    <w:rsid w:val="003A46A1"/>
    <w:rsid w:val="003A4D5D"/>
    <w:rsid w:val="003A6413"/>
    <w:rsid w:val="003B1753"/>
    <w:rsid w:val="003B2E9D"/>
    <w:rsid w:val="003B6AC8"/>
    <w:rsid w:val="003C0AFC"/>
    <w:rsid w:val="003C2899"/>
    <w:rsid w:val="003C2F33"/>
    <w:rsid w:val="003C71E9"/>
    <w:rsid w:val="003C722D"/>
    <w:rsid w:val="003C770E"/>
    <w:rsid w:val="003D1678"/>
    <w:rsid w:val="003D1764"/>
    <w:rsid w:val="003D2791"/>
    <w:rsid w:val="003D39D8"/>
    <w:rsid w:val="003D62B5"/>
    <w:rsid w:val="003E18F8"/>
    <w:rsid w:val="003E2E68"/>
    <w:rsid w:val="003E32DE"/>
    <w:rsid w:val="003E4D82"/>
    <w:rsid w:val="003E5A00"/>
    <w:rsid w:val="003E5DEB"/>
    <w:rsid w:val="003F08C2"/>
    <w:rsid w:val="003F1ECF"/>
    <w:rsid w:val="003F3976"/>
    <w:rsid w:val="003F457E"/>
    <w:rsid w:val="003F63F1"/>
    <w:rsid w:val="003F6476"/>
    <w:rsid w:val="003F6A2D"/>
    <w:rsid w:val="00400E8B"/>
    <w:rsid w:val="00403B14"/>
    <w:rsid w:val="004046E3"/>
    <w:rsid w:val="0040699A"/>
    <w:rsid w:val="00407709"/>
    <w:rsid w:val="0041339B"/>
    <w:rsid w:val="00413D16"/>
    <w:rsid w:val="00413D5C"/>
    <w:rsid w:val="00421586"/>
    <w:rsid w:val="004219D0"/>
    <w:rsid w:val="004229C0"/>
    <w:rsid w:val="00427E57"/>
    <w:rsid w:val="004304A8"/>
    <w:rsid w:val="00430684"/>
    <w:rsid w:val="00430913"/>
    <w:rsid w:val="00430C2D"/>
    <w:rsid w:val="00433609"/>
    <w:rsid w:val="00433FE5"/>
    <w:rsid w:val="00434630"/>
    <w:rsid w:val="004378BC"/>
    <w:rsid w:val="004409D5"/>
    <w:rsid w:val="00444171"/>
    <w:rsid w:val="00445DD2"/>
    <w:rsid w:val="0045067B"/>
    <w:rsid w:val="004509AB"/>
    <w:rsid w:val="0045138D"/>
    <w:rsid w:val="004541A2"/>
    <w:rsid w:val="00455DF4"/>
    <w:rsid w:val="00457B6A"/>
    <w:rsid w:val="00462073"/>
    <w:rsid w:val="00462349"/>
    <w:rsid w:val="0046284A"/>
    <w:rsid w:val="00465AFD"/>
    <w:rsid w:val="00467136"/>
    <w:rsid w:val="00470D20"/>
    <w:rsid w:val="00471616"/>
    <w:rsid w:val="00471FA3"/>
    <w:rsid w:val="00472861"/>
    <w:rsid w:val="00473155"/>
    <w:rsid w:val="00480047"/>
    <w:rsid w:val="00481BA2"/>
    <w:rsid w:val="00482BBC"/>
    <w:rsid w:val="00487924"/>
    <w:rsid w:val="00490FA4"/>
    <w:rsid w:val="00491FC5"/>
    <w:rsid w:val="004920D7"/>
    <w:rsid w:val="004962CA"/>
    <w:rsid w:val="004966C5"/>
    <w:rsid w:val="004A1590"/>
    <w:rsid w:val="004A456F"/>
    <w:rsid w:val="004B3701"/>
    <w:rsid w:val="004B3AB4"/>
    <w:rsid w:val="004B3BFD"/>
    <w:rsid w:val="004B49F2"/>
    <w:rsid w:val="004B73FB"/>
    <w:rsid w:val="004C7279"/>
    <w:rsid w:val="004D3B99"/>
    <w:rsid w:val="004E0BA6"/>
    <w:rsid w:val="004E1B6D"/>
    <w:rsid w:val="004E3E46"/>
    <w:rsid w:val="004E6C09"/>
    <w:rsid w:val="004E73C9"/>
    <w:rsid w:val="004F0881"/>
    <w:rsid w:val="004F141C"/>
    <w:rsid w:val="004F243D"/>
    <w:rsid w:val="004F39DA"/>
    <w:rsid w:val="00500279"/>
    <w:rsid w:val="0050643C"/>
    <w:rsid w:val="00510B10"/>
    <w:rsid w:val="005123BD"/>
    <w:rsid w:val="00513392"/>
    <w:rsid w:val="00515796"/>
    <w:rsid w:val="005179D9"/>
    <w:rsid w:val="00520AF1"/>
    <w:rsid w:val="005223EB"/>
    <w:rsid w:val="00522C6F"/>
    <w:rsid w:val="00524058"/>
    <w:rsid w:val="0052541A"/>
    <w:rsid w:val="005301BC"/>
    <w:rsid w:val="005302C1"/>
    <w:rsid w:val="005303F4"/>
    <w:rsid w:val="00530D61"/>
    <w:rsid w:val="00531257"/>
    <w:rsid w:val="00531331"/>
    <w:rsid w:val="00535353"/>
    <w:rsid w:val="0053680A"/>
    <w:rsid w:val="005379EE"/>
    <w:rsid w:val="00541625"/>
    <w:rsid w:val="00546D7A"/>
    <w:rsid w:val="00550AEE"/>
    <w:rsid w:val="005519D4"/>
    <w:rsid w:val="00560BFC"/>
    <w:rsid w:val="00561B0C"/>
    <w:rsid w:val="00563AAD"/>
    <w:rsid w:val="00563B0C"/>
    <w:rsid w:val="00564B70"/>
    <w:rsid w:val="0056598D"/>
    <w:rsid w:val="0057159B"/>
    <w:rsid w:val="005738ED"/>
    <w:rsid w:val="005749B4"/>
    <w:rsid w:val="00577035"/>
    <w:rsid w:val="0058150F"/>
    <w:rsid w:val="00581978"/>
    <w:rsid w:val="00582515"/>
    <w:rsid w:val="005851FC"/>
    <w:rsid w:val="00585BB9"/>
    <w:rsid w:val="00587D18"/>
    <w:rsid w:val="00591318"/>
    <w:rsid w:val="00591877"/>
    <w:rsid w:val="0059499A"/>
    <w:rsid w:val="00595D99"/>
    <w:rsid w:val="005A205D"/>
    <w:rsid w:val="005A7260"/>
    <w:rsid w:val="005B1383"/>
    <w:rsid w:val="005B33C8"/>
    <w:rsid w:val="005B79E6"/>
    <w:rsid w:val="005C2223"/>
    <w:rsid w:val="005C3347"/>
    <w:rsid w:val="005D24EF"/>
    <w:rsid w:val="005D2C56"/>
    <w:rsid w:val="005D3973"/>
    <w:rsid w:val="005D3E53"/>
    <w:rsid w:val="005D6336"/>
    <w:rsid w:val="005D6B43"/>
    <w:rsid w:val="005E0B6E"/>
    <w:rsid w:val="005E40D0"/>
    <w:rsid w:val="005E4E95"/>
    <w:rsid w:val="005E62B9"/>
    <w:rsid w:val="005E7B5E"/>
    <w:rsid w:val="005F23FB"/>
    <w:rsid w:val="005F31E1"/>
    <w:rsid w:val="005F4122"/>
    <w:rsid w:val="005F64E8"/>
    <w:rsid w:val="005F6CAD"/>
    <w:rsid w:val="00600313"/>
    <w:rsid w:val="0060098A"/>
    <w:rsid w:val="00601CA9"/>
    <w:rsid w:val="006055E2"/>
    <w:rsid w:val="00606E4F"/>
    <w:rsid w:val="006136A3"/>
    <w:rsid w:val="00613EE2"/>
    <w:rsid w:val="00614B2E"/>
    <w:rsid w:val="00617D1A"/>
    <w:rsid w:val="00625B2C"/>
    <w:rsid w:val="00630E34"/>
    <w:rsid w:val="006316DF"/>
    <w:rsid w:val="00633826"/>
    <w:rsid w:val="00640DB7"/>
    <w:rsid w:val="00642196"/>
    <w:rsid w:val="00642225"/>
    <w:rsid w:val="0064544C"/>
    <w:rsid w:val="00646EC7"/>
    <w:rsid w:val="0064737E"/>
    <w:rsid w:val="00651865"/>
    <w:rsid w:val="00653B9E"/>
    <w:rsid w:val="00653CE9"/>
    <w:rsid w:val="0065480B"/>
    <w:rsid w:val="006556C4"/>
    <w:rsid w:val="0065695A"/>
    <w:rsid w:val="00657577"/>
    <w:rsid w:val="00657866"/>
    <w:rsid w:val="00662E0E"/>
    <w:rsid w:val="00663061"/>
    <w:rsid w:val="00670B17"/>
    <w:rsid w:val="00670E87"/>
    <w:rsid w:val="006712AA"/>
    <w:rsid w:val="00671D02"/>
    <w:rsid w:val="0067302B"/>
    <w:rsid w:val="00675DB7"/>
    <w:rsid w:val="00675DF6"/>
    <w:rsid w:val="00676767"/>
    <w:rsid w:val="0068112E"/>
    <w:rsid w:val="00685A37"/>
    <w:rsid w:val="00690DE4"/>
    <w:rsid w:val="00691746"/>
    <w:rsid w:val="0069248D"/>
    <w:rsid w:val="00693E97"/>
    <w:rsid w:val="0069460F"/>
    <w:rsid w:val="00694E97"/>
    <w:rsid w:val="006A013A"/>
    <w:rsid w:val="006A26C3"/>
    <w:rsid w:val="006A2F26"/>
    <w:rsid w:val="006A3969"/>
    <w:rsid w:val="006A5036"/>
    <w:rsid w:val="006A7060"/>
    <w:rsid w:val="006B488B"/>
    <w:rsid w:val="006C04C7"/>
    <w:rsid w:val="006C2303"/>
    <w:rsid w:val="006C3783"/>
    <w:rsid w:val="006D1496"/>
    <w:rsid w:val="006D27B8"/>
    <w:rsid w:val="006D7017"/>
    <w:rsid w:val="006D77BA"/>
    <w:rsid w:val="006E0861"/>
    <w:rsid w:val="006E170C"/>
    <w:rsid w:val="006E269E"/>
    <w:rsid w:val="006E2F97"/>
    <w:rsid w:val="006E4E20"/>
    <w:rsid w:val="006E5FD0"/>
    <w:rsid w:val="006E60F3"/>
    <w:rsid w:val="006E6C4E"/>
    <w:rsid w:val="006E79CC"/>
    <w:rsid w:val="006F1135"/>
    <w:rsid w:val="006F1C23"/>
    <w:rsid w:val="006F2DC4"/>
    <w:rsid w:val="006F36F7"/>
    <w:rsid w:val="006F38E7"/>
    <w:rsid w:val="006F5AE3"/>
    <w:rsid w:val="006F626D"/>
    <w:rsid w:val="006F72A0"/>
    <w:rsid w:val="0070070E"/>
    <w:rsid w:val="00702017"/>
    <w:rsid w:val="00703135"/>
    <w:rsid w:val="00705A11"/>
    <w:rsid w:val="00706768"/>
    <w:rsid w:val="007076EB"/>
    <w:rsid w:val="00712A1D"/>
    <w:rsid w:val="00713186"/>
    <w:rsid w:val="00713819"/>
    <w:rsid w:val="0071600A"/>
    <w:rsid w:val="00722FA5"/>
    <w:rsid w:val="0072447D"/>
    <w:rsid w:val="00724A14"/>
    <w:rsid w:val="00724B89"/>
    <w:rsid w:val="00727498"/>
    <w:rsid w:val="00734935"/>
    <w:rsid w:val="00735DD3"/>
    <w:rsid w:val="0073600C"/>
    <w:rsid w:val="00742B91"/>
    <w:rsid w:val="00752652"/>
    <w:rsid w:val="007539C1"/>
    <w:rsid w:val="007563EE"/>
    <w:rsid w:val="00761AAE"/>
    <w:rsid w:val="00762798"/>
    <w:rsid w:val="0076683C"/>
    <w:rsid w:val="00770B14"/>
    <w:rsid w:val="00770EAD"/>
    <w:rsid w:val="00780D84"/>
    <w:rsid w:val="007817A8"/>
    <w:rsid w:val="00784C44"/>
    <w:rsid w:val="00786F46"/>
    <w:rsid w:val="00790FDA"/>
    <w:rsid w:val="00791BEE"/>
    <w:rsid w:val="00795311"/>
    <w:rsid w:val="007A157A"/>
    <w:rsid w:val="007A32C7"/>
    <w:rsid w:val="007A34B2"/>
    <w:rsid w:val="007A3683"/>
    <w:rsid w:val="007A5221"/>
    <w:rsid w:val="007A7605"/>
    <w:rsid w:val="007A7812"/>
    <w:rsid w:val="007A7F3B"/>
    <w:rsid w:val="007B6CAF"/>
    <w:rsid w:val="007C0FDE"/>
    <w:rsid w:val="007C13E9"/>
    <w:rsid w:val="007C1F3E"/>
    <w:rsid w:val="007C3204"/>
    <w:rsid w:val="007C3F53"/>
    <w:rsid w:val="007D0BF1"/>
    <w:rsid w:val="007D271B"/>
    <w:rsid w:val="007D5E0A"/>
    <w:rsid w:val="007D6607"/>
    <w:rsid w:val="007D680E"/>
    <w:rsid w:val="007E06D0"/>
    <w:rsid w:val="007E3B2B"/>
    <w:rsid w:val="007E6FF0"/>
    <w:rsid w:val="007F11A8"/>
    <w:rsid w:val="007F122C"/>
    <w:rsid w:val="007F18D5"/>
    <w:rsid w:val="007F2425"/>
    <w:rsid w:val="007F295D"/>
    <w:rsid w:val="007F3608"/>
    <w:rsid w:val="007F76C8"/>
    <w:rsid w:val="00803E38"/>
    <w:rsid w:val="00806257"/>
    <w:rsid w:val="00807931"/>
    <w:rsid w:val="00811D1D"/>
    <w:rsid w:val="00815390"/>
    <w:rsid w:val="00815F08"/>
    <w:rsid w:val="00817034"/>
    <w:rsid w:val="00822EDC"/>
    <w:rsid w:val="00824A18"/>
    <w:rsid w:val="00825A37"/>
    <w:rsid w:val="00825CCA"/>
    <w:rsid w:val="008269BC"/>
    <w:rsid w:val="00832315"/>
    <w:rsid w:val="00835043"/>
    <w:rsid w:val="00840CBF"/>
    <w:rsid w:val="00845E38"/>
    <w:rsid w:val="00852CF8"/>
    <w:rsid w:val="00855854"/>
    <w:rsid w:val="0086459E"/>
    <w:rsid w:val="008647C8"/>
    <w:rsid w:val="00865209"/>
    <w:rsid w:val="00866003"/>
    <w:rsid w:val="008672B3"/>
    <w:rsid w:val="00870E6C"/>
    <w:rsid w:val="00875095"/>
    <w:rsid w:val="008755C6"/>
    <w:rsid w:val="00880971"/>
    <w:rsid w:val="00881D1D"/>
    <w:rsid w:val="00882D90"/>
    <w:rsid w:val="008860CE"/>
    <w:rsid w:val="0089029B"/>
    <w:rsid w:val="00890ACD"/>
    <w:rsid w:val="008927BF"/>
    <w:rsid w:val="0089435A"/>
    <w:rsid w:val="0089510F"/>
    <w:rsid w:val="008A125B"/>
    <w:rsid w:val="008A3F96"/>
    <w:rsid w:val="008B0025"/>
    <w:rsid w:val="008B1CA7"/>
    <w:rsid w:val="008B1EF2"/>
    <w:rsid w:val="008B20FE"/>
    <w:rsid w:val="008B43D3"/>
    <w:rsid w:val="008B5F97"/>
    <w:rsid w:val="008B67FA"/>
    <w:rsid w:val="008C4EF0"/>
    <w:rsid w:val="008C5516"/>
    <w:rsid w:val="008C6771"/>
    <w:rsid w:val="008D1ABA"/>
    <w:rsid w:val="008D1CC5"/>
    <w:rsid w:val="008D34B2"/>
    <w:rsid w:val="008D47BA"/>
    <w:rsid w:val="008D4897"/>
    <w:rsid w:val="008D7940"/>
    <w:rsid w:val="008E0E7E"/>
    <w:rsid w:val="008E67B9"/>
    <w:rsid w:val="008F1A7D"/>
    <w:rsid w:val="008F6BEB"/>
    <w:rsid w:val="008F7D70"/>
    <w:rsid w:val="00907A92"/>
    <w:rsid w:val="009111A7"/>
    <w:rsid w:val="00916C18"/>
    <w:rsid w:val="009234D3"/>
    <w:rsid w:val="009342C7"/>
    <w:rsid w:val="0094109E"/>
    <w:rsid w:val="00944BB7"/>
    <w:rsid w:val="00944EAB"/>
    <w:rsid w:val="00952A1A"/>
    <w:rsid w:val="00953031"/>
    <w:rsid w:val="0095408C"/>
    <w:rsid w:val="00956874"/>
    <w:rsid w:val="009570EB"/>
    <w:rsid w:val="00960863"/>
    <w:rsid w:val="00962B26"/>
    <w:rsid w:val="00962CCD"/>
    <w:rsid w:val="00962E1E"/>
    <w:rsid w:val="00966209"/>
    <w:rsid w:val="0096756C"/>
    <w:rsid w:val="009702B9"/>
    <w:rsid w:val="00971480"/>
    <w:rsid w:val="00971481"/>
    <w:rsid w:val="00975914"/>
    <w:rsid w:val="00976E80"/>
    <w:rsid w:val="00980FB9"/>
    <w:rsid w:val="00992027"/>
    <w:rsid w:val="00993B0E"/>
    <w:rsid w:val="009A1478"/>
    <w:rsid w:val="009A48CC"/>
    <w:rsid w:val="009A63C3"/>
    <w:rsid w:val="009B068E"/>
    <w:rsid w:val="009C634D"/>
    <w:rsid w:val="009D5567"/>
    <w:rsid w:val="009D6808"/>
    <w:rsid w:val="009D7775"/>
    <w:rsid w:val="009E02F2"/>
    <w:rsid w:val="009E13D9"/>
    <w:rsid w:val="009E4E57"/>
    <w:rsid w:val="009E7D19"/>
    <w:rsid w:val="009F004F"/>
    <w:rsid w:val="009F23D8"/>
    <w:rsid w:val="009F461E"/>
    <w:rsid w:val="009F66A8"/>
    <w:rsid w:val="00A03B01"/>
    <w:rsid w:val="00A10E50"/>
    <w:rsid w:val="00A12C4F"/>
    <w:rsid w:val="00A12D27"/>
    <w:rsid w:val="00A1639B"/>
    <w:rsid w:val="00A17BB2"/>
    <w:rsid w:val="00A20E1D"/>
    <w:rsid w:val="00A2199C"/>
    <w:rsid w:val="00A21FB4"/>
    <w:rsid w:val="00A22A86"/>
    <w:rsid w:val="00A24E68"/>
    <w:rsid w:val="00A254A3"/>
    <w:rsid w:val="00A263C7"/>
    <w:rsid w:val="00A2762E"/>
    <w:rsid w:val="00A313F7"/>
    <w:rsid w:val="00A33074"/>
    <w:rsid w:val="00A34B58"/>
    <w:rsid w:val="00A365DC"/>
    <w:rsid w:val="00A41F0B"/>
    <w:rsid w:val="00A427E5"/>
    <w:rsid w:val="00A431BC"/>
    <w:rsid w:val="00A519D0"/>
    <w:rsid w:val="00A52BCE"/>
    <w:rsid w:val="00A53268"/>
    <w:rsid w:val="00A53EA2"/>
    <w:rsid w:val="00A5743C"/>
    <w:rsid w:val="00A57CB5"/>
    <w:rsid w:val="00A604C1"/>
    <w:rsid w:val="00A60F1A"/>
    <w:rsid w:val="00A720D6"/>
    <w:rsid w:val="00A73364"/>
    <w:rsid w:val="00A73B0E"/>
    <w:rsid w:val="00A76B35"/>
    <w:rsid w:val="00A7723A"/>
    <w:rsid w:val="00A85BB0"/>
    <w:rsid w:val="00A905AA"/>
    <w:rsid w:val="00A9120A"/>
    <w:rsid w:val="00A9294E"/>
    <w:rsid w:val="00A93801"/>
    <w:rsid w:val="00A959F5"/>
    <w:rsid w:val="00A963E1"/>
    <w:rsid w:val="00A97674"/>
    <w:rsid w:val="00AA0AD1"/>
    <w:rsid w:val="00AA25A2"/>
    <w:rsid w:val="00AA4D0C"/>
    <w:rsid w:val="00AA60DE"/>
    <w:rsid w:val="00AA64C6"/>
    <w:rsid w:val="00AA779D"/>
    <w:rsid w:val="00AA7D7F"/>
    <w:rsid w:val="00AB30CB"/>
    <w:rsid w:val="00AB393C"/>
    <w:rsid w:val="00AB484F"/>
    <w:rsid w:val="00AC0CFF"/>
    <w:rsid w:val="00AC26FA"/>
    <w:rsid w:val="00AC68BB"/>
    <w:rsid w:val="00AC7DCD"/>
    <w:rsid w:val="00AD332E"/>
    <w:rsid w:val="00AD3BE0"/>
    <w:rsid w:val="00AD5DEB"/>
    <w:rsid w:val="00AD6EB1"/>
    <w:rsid w:val="00AD7E14"/>
    <w:rsid w:val="00AE1ED0"/>
    <w:rsid w:val="00AE3B2E"/>
    <w:rsid w:val="00AE499A"/>
    <w:rsid w:val="00AE546C"/>
    <w:rsid w:val="00AF2D53"/>
    <w:rsid w:val="00AF34D3"/>
    <w:rsid w:val="00AF3FFE"/>
    <w:rsid w:val="00AF7BF0"/>
    <w:rsid w:val="00B02B3D"/>
    <w:rsid w:val="00B04D5F"/>
    <w:rsid w:val="00B07500"/>
    <w:rsid w:val="00B12907"/>
    <w:rsid w:val="00B14983"/>
    <w:rsid w:val="00B16081"/>
    <w:rsid w:val="00B2142A"/>
    <w:rsid w:val="00B22A69"/>
    <w:rsid w:val="00B236CE"/>
    <w:rsid w:val="00B26899"/>
    <w:rsid w:val="00B26D88"/>
    <w:rsid w:val="00B27FDA"/>
    <w:rsid w:val="00B3643A"/>
    <w:rsid w:val="00B378A1"/>
    <w:rsid w:val="00B411E6"/>
    <w:rsid w:val="00B43236"/>
    <w:rsid w:val="00B43E32"/>
    <w:rsid w:val="00B4453C"/>
    <w:rsid w:val="00B45125"/>
    <w:rsid w:val="00B50478"/>
    <w:rsid w:val="00B519B0"/>
    <w:rsid w:val="00B52F48"/>
    <w:rsid w:val="00B540FA"/>
    <w:rsid w:val="00B54561"/>
    <w:rsid w:val="00B570DD"/>
    <w:rsid w:val="00B576FF"/>
    <w:rsid w:val="00B61BBD"/>
    <w:rsid w:val="00B61F2F"/>
    <w:rsid w:val="00B6229A"/>
    <w:rsid w:val="00B67525"/>
    <w:rsid w:val="00B67E40"/>
    <w:rsid w:val="00B737CD"/>
    <w:rsid w:val="00B76167"/>
    <w:rsid w:val="00B77506"/>
    <w:rsid w:val="00B83EE5"/>
    <w:rsid w:val="00B875CC"/>
    <w:rsid w:val="00B94D60"/>
    <w:rsid w:val="00B96F5C"/>
    <w:rsid w:val="00B97D91"/>
    <w:rsid w:val="00BA0307"/>
    <w:rsid w:val="00BA4120"/>
    <w:rsid w:val="00BA5760"/>
    <w:rsid w:val="00BA5841"/>
    <w:rsid w:val="00BA5A68"/>
    <w:rsid w:val="00BB0438"/>
    <w:rsid w:val="00BB25CE"/>
    <w:rsid w:val="00BB2795"/>
    <w:rsid w:val="00BB688B"/>
    <w:rsid w:val="00BC139C"/>
    <w:rsid w:val="00BC5D30"/>
    <w:rsid w:val="00BC5F3A"/>
    <w:rsid w:val="00BD23F9"/>
    <w:rsid w:val="00BD2626"/>
    <w:rsid w:val="00BD7E04"/>
    <w:rsid w:val="00BE0549"/>
    <w:rsid w:val="00BE395F"/>
    <w:rsid w:val="00BF11ED"/>
    <w:rsid w:val="00BF4B63"/>
    <w:rsid w:val="00C001F7"/>
    <w:rsid w:val="00C00FF5"/>
    <w:rsid w:val="00C01F61"/>
    <w:rsid w:val="00C03550"/>
    <w:rsid w:val="00C05127"/>
    <w:rsid w:val="00C0572E"/>
    <w:rsid w:val="00C071E7"/>
    <w:rsid w:val="00C07A7F"/>
    <w:rsid w:val="00C11D81"/>
    <w:rsid w:val="00C1240B"/>
    <w:rsid w:val="00C31424"/>
    <w:rsid w:val="00C32FD1"/>
    <w:rsid w:val="00C330D7"/>
    <w:rsid w:val="00C3386B"/>
    <w:rsid w:val="00C364D5"/>
    <w:rsid w:val="00C406C2"/>
    <w:rsid w:val="00C4385E"/>
    <w:rsid w:val="00C50D0F"/>
    <w:rsid w:val="00C51B38"/>
    <w:rsid w:val="00C5732D"/>
    <w:rsid w:val="00C60AC7"/>
    <w:rsid w:val="00C630BC"/>
    <w:rsid w:val="00C63197"/>
    <w:rsid w:val="00C66E6F"/>
    <w:rsid w:val="00C679BB"/>
    <w:rsid w:val="00C67DEF"/>
    <w:rsid w:val="00C71F74"/>
    <w:rsid w:val="00C72505"/>
    <w:rsid w:val="00C7260F"/>
    <w:rsid w:val="00C73545"/>
    <w:rsid w:val="00C747B3"/>
    <w:rsid w:val="00C755E4"/>
    <w:rsid w:val="00C76A8F"/>
    <w:rsid w:val="00C76D92"/>
    <w:rsid w:val="00C81D4F"/>
    <w:rsid w:val="00C8382C"/>
    <w:rsid w:val="00C83C1C"/>
    <w:rsid w:val="00C85627"/>
    <w:rsid w:val="00C913F8"/>
    <w:rsid w:val="00C9184D"/>
    <w:rsid w:val="00C94AE3"/>
    <w:rsid w:val="00CA0E55"/>
    <w:rsid w:val="00CA1ED1"/>
    <w:rsid w:val="00CA2F3E"/>
    <w:rsid w:val="00CA45E1"/>
    <w:rsid w:val="00CA5258"/>
    <w:rsid w:val="00CA60F6"/>
    <w:rsid w:val="00CB0100"/>
    <w:rsid w:val="00CB23F6"/>
    <w:rsid w:val="00CB3112"/>
    <w:rsid w:val="00CB47D1"/>
    <w:rsid w:val="00CB484A"/>
    <w:rsid w:val="00CB5A32"/>
    <w:rsid w:val="00CB67EB"/>
    <w:rsid w:val="00CB7301"/>
    <w:rsid w:val="00CB7FA6"/>
    <w:rsid w:val="00CC144D"/>
    <w:rsid w:val="00CC2450"/>
    <w:rsid w:val="00CC2C27"/>
    <w:rsid w:val="00CC3DAD"/>
    <w:rsid w:val="00CC3E25"/>
    <w:rsid w:val="00CC436E"/>
    <w:rsid w:val="00CC6BB0"/>
    <w:rsid w:val="00CD1CE6"/>
    <w:rsid w:val="00CD5E8C"/>
    <w:rsid w:val="00CD634A"/>
    <w:rsid w:val="00CD6D9E"/>
    <w:rsid w:val="00CE10AC"/>
    <w:rsid w:val="00CE38A0"/>
    <w:rsid w:val="00D00A42"/>
    <w:rsid w:val="00D03533"/>
    <w:rsid w:val="00D06C03"/>
    <w:rsid w:val="00D14CD7"/>
    <w:rsid w:val="00D15453"/>
    <w:rsid w:val="00D17B4A"/>
    <w:rsid w:val="00D22E1F"/>
    <w:rsid w:val="00D23163"/>
    <w:rsid w:val="00D2506C"/>
    <w:rsid w:val="00D3370C"/>
    <w:rsid w:val="00D34963"/>
    <w:rsid w:val="00D34BF3"/>
    <w:rsid w:val="00D36E8D"/>
    <w:rsid w:val="00D36F4F"/>
    <w:rsid w:val="00D441D9"/>
    <w:rsid w:val="00D50F09"/>
    <w:rsid w:val="00D540FB"/>
    <w:rsid w:val="00D56F3B"/>
    <w:rsid w:val="00D64969"/>
    <w:rsid w:val="00D64B2F"/>
    <w:rsid w:val="00D65A3D"/>
    <w:rsid w:val="00D73F8D"/>
    <w:rsid w:val="00D7434C"/>
    <w:rsid w:val="00D74627"/>
    <w:rsid w:val="00D755F5"/>
    <w:rsid w:val="00D75C51"/>
    <w:rsid w:val="00D777DF"/>
    <w:rsid w:val="00D80120"/>
    <w:rsid w:val="00D8049C"/>
    <w:rsid w:val="00D8162C"/>
    <w:rsid w:val="00D83772"/>
    <w:rsid w:val="00D8402C"/>
    <w:rsid w:val="00D855B9"/>
    <w:rsid w:val="00D94564"/>
    <w:rsid w:val="00D97005"/>
    <w:rsid w:val="00D97D35"/>
    <w:rsid w:val="00DA059C"/>
    <w:rsid w:val="00DA1DA0"/>
    <w:rsid w:val="00DA36F1"/>
    <w:rsid w:val="00DA7684"/>
    <w:rsid w:val="00DB06AF"/>
    <w:rsid w:val="00DB0844"/>
    <w:rsid w:val="00DB349C"/>
    <w:rsid w:val="00DB365C"/>
    <w:rsid w:val="00DB523E"/>
    <w:rsid w:val="00DB57F0"/>
    <w:rsid w:val="00DB71FB"/>
    <w:rsid w:val="00DC118A"/>
    <w:rsid w:val="00DC357A"/>
    <w:rsid w:val="00DD03C9"/>
    <w:rsid w:val="00DD1464"/>
    <w:rsid w:val="00DD166B"/>
    <w:rsid w:val="00DD2831"/>
    <w:rsid w:val="00DD28EB"/>
    <w:rsid w:val="00DD4124"/>
    <w:rsid w:val="00DD4560"/>
    <w:rsid w:val="00DD6BF2"/>
    <w:rsid w:val="00DD6CD8"/>
    <w:rsid w:val="00DD6D6C"/>
    <w:rsid w:val="00DE2D01"/>
    <w:rsid w:val="00DE3946"/>
    <w:rsid w:val="00DE48F9"/>
    <w:rsid w:val="00DE4B17"/>
    <w:rsid w:val="00DE760E"/>
    <w:rsid w:val="00DE7A8E"/>
    <w:rsid w:val="00DF04EC"/>
    <w:rsid w:val="00DF1617"/>
    <w:rsid w:val="00DF3B6F"/>
    <w:rsid w:val="00DF52C6"/>
    <w:rsid w:val="00DF6E27"/>
    <w:rsid w:val="00E02183"/>
    <w:rsid w:val="00E028C9"/>
    <w:rsid w:val="00E03D43"/>
    <w:rsid w:val="00E050C3"/>
    <w:rsid w:val="00E057D0"/>
    <w:rsid w:val="00E059F9"/>
    <w:rsid w:val="00E06970"/>
    <w:rsid w:val="00E07AF8"/>
    <w:rsid w:val="00E153C3"/>
    <w:rsid w:val="00E20997"/>
    <w:rsid w:val="00E21FC3"/>
    <w:rsid w:val="00E22DE9"/>
    <w:rsid w:val="00E2415B"/>
    <w:rsid w:val="00E24DFC"/>
    <w:rsid w:val="00E2631F"/>
    <w:rsid w:val="00E3012D"/>
    <w:rsid w:val="00E3475C"/>
    <w:rsid w:val="00E34EB6"/>
    <w:rsid w:val="00E363AA"/>
    <w:rsid w:val="00E37358"/>
    <w:rsid w:val="00E4094D"/>
    <w:rsid w:val="00E4354A"/>
    <w:rsid w:val="00E44A1A"/>
    <w:rsid w:val="00E45283"/>
    <w:rsid w:val="00E54514"/>
    <w:rsid w:val="00E551E1"/>
    <w:rsid w:val="00E60AE2"/>
    <w:rsid w:val="00E62F6C"/>
    <w:rsid w:val="00E633AC"/>
    <w:rsid w:val="00E6404B"/>
    <w:rsid w:val="00E70469"/>
    <w:rsid w:val="00E746D8"/>
    <w:rsid w:val="00E760E0"/>
    <w:rsid w:val="00E77298"/>
    <w:rsid w:val="00E80E63"/>
    <w:rsid w:val="00E8209E"/>
    <w:rsid w:val="00E84D71"/>
    <w:rsid w:val="00E852DB"/>
    <w:rsid w:val="00E87870"/>
    <w:rsid w:val="00E90827"/>
    <w:rsid w:val="00E90853"/>
    <w:rsid w:val="00E91CAC"/>
    <w:rsid w:val="00E93A74"/>
    <w:rsid w:val="00E93E3E"/>
    <w:rsid w:val="00EA0FB8"/>
    <w:rsid w:val="00EA1C17"/>
    <w:rsid w:val="00EA2771"/>
    <w:rsid w:val="00EA2A49"/>
    <w:rsid w:val="00EA3B5E"/>
    <w:rsid w:val="00EB1481"/>
    <w:rsid w:val="00EB2E36"/>
    <w:rsid w:val="00EB5AB2"/>
    <w:rsid w:val="00EC1404"/>
    <w:rsid w:val="00EC384E"/>
    <w:rsid w:val="00EC6F69"/>
    <w:rsid w:val="00ED18A7"/>
    <w:rsid w:val="00ED203F"/>
    <w:rsid w:val="00ED2DCE"/>
    <w:rsid w:val="00ED36EE"/>
    <w:rsid w:val="00ED3F6F"/>
    <w:rsid w:val="00ED4062"/>
    <w:rsid w:val="00ED4566"/>
    <w:rsid w:val="00EE079F"/>
    <w:rsid w:val="00EE47C6"/>
    <w:rsid w:val="00EF2C06"/>
    <w:rsid w:val="00EF64B9"/>
    <w:rsid w:val="00EF66E3"/>
    <w:rsid w:val="00F011A0"/>
    <w:rsid w:val="00F02A2D"/>
    <w:rsid w:val="00F03B58"/>
    <w:rsid w:val="00F04472"/>
    <w:rsid w:val="00F056AC"/>
    <w:rsid w:val="00F131D9"/>
    <w:rsid w:val="00F14FC1"/>
    <w:rsid w:val="00F15639"/>
    <w:rsid w:val="00F15B2D"/>
    <w:rsid w:val="00F179DC"/>
    <w:rsid w:val="00F203D4"/>
    <w:rsid w:val="00F2179D"/>
    <w:rsid w:val="00F22988"/>
    <w:rsid w:val="00F24E29"/>
    <w:rsid w:val="00F263A1"/>
    <w:rsid w:val="00F26CF9"/>
    <w:rsid w:val="00F327D4"/>
    <w:rsid w:val="00F35D15"/>
    <w:rsid w:val="00F35DA9"/>
    <w:rsid w:val="00F36651"/>
    <w:rsid w:val="00F37CA5"/>
    <w:rsid w:val="00F41839"/>
    <w:rsid w:val="00F42D02"/>
    <w:rsid w:val="00F451B5"/>
    <w:rsid w:val="00F45E68"/>
    <w:rsid w:val="00F507F9"/>
    <w:rsid w:val="00F53F70"/>
    <w:rsid w:val="00F54126"/>
    <w:rsid w:val="00F611A5"/>
    <w:rsid w:val="00F6238C"/>
    <w:rsid w:val="00F64A3A"/>
    <w:rsid w:val="00F66B48"/>
    <w:rsid w:val="00F70A28"/>
    <w:rsid w:val="00F70FD5"/>
    <w:rsid w:val="00F722AF"/>
    <w:rsid w:val="00F72EC2"/>
    <w:rsid w:val="00F779AB"/>
    <w:rsid w:val="00F77D37"/>
    <w:rsid w:val="00F80E1A"/>
    <w:rsid w:val="00F81F8A"/>
    <w:rsid w:val="00F8766D"/>
    <w:rsid w:val="00F9009C"/>
    <w:rsid w:val="00F95DBD"/>
    <w:rsid w:val="00FA1AFB"/>
    <w:rsid w:val="00FA5337"/>
    <w:rsid w:val="00FA6921"/>
    <w:rsid w:val="00FB2210"/>
    <w:rsid w:val="00FB23ED"/>
    <w:rsid w:val="00FB73EB"/>
    <w:rsid w:val="00FB7662"/>
    <w:rsid w:val="00FB79FB"/>
    <w:rsid w:val="00FC0256"/>
    <w:rsid w:val="00FC1535"/>
    <w:rsid w:val="00FC2B9C"/>
    <w:rsid w:val="00FC55F7"/>
    <w:rsid w:val="00FC5F47"/>
    <w:rsid w:val="00FC6E92"/>
    <w:rsid w:val="00FC7274"/>
    <w:rsid w:val="00FD0AEC"/>
    <w:rsid w:val="00FD34AC"/>
    <w:rsid w:val="00FD55D3"/>
    <w:rsid w:val="00FD5A35"/>
    <w:rsid w:val="00FD5AC1"/>
    <w:rsid w:val="00FE4E6E"/>
    <w:rsid w:val="00FE5EBC"/>
    <w:rsid w:val="00FE6855"/>
    <w:rsid w:val="00FF0EE5"/>
    <w:rsid w:val="00FF1F58"/>
    <w:rsid w:val="00FF4E9B"/>
    <w:rsid w:val="00FF668B"/>
    <w:rsid w:val="00FF71B5"/>
    <w:rsid w:val="00FF74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semiHidden="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Body Text" w:qFormat="1"/>
    <w:lsdException w:name="Subtitle" w:semiHidden="0" w:uiPriority="11" w:unhideWhenUsed="0" w:qFormat="1"/>
    <w:lsdException w:name="Body Text Indent 2" w:uiPriority="0"/>
    <w:lsdException w:name="Strong" w:semiHidden="0" w:unhideWhenUsed="0" w:qFormat="1"/>
    <w:lsdException w:name="Emphasis" w:semiHidden="0" w:unhideWhenUsed="0" w:qFormat="1"/>
    <w:lsdException w:name="Balloon Text"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7931"/>
    <w:rPr>
      <w:rFonts w:ascii="Times New Roman" w:eastAsia="Times New Roman" w:hAnsi="Times New Roman"/>
      <w:sz w:val="24"/>
      <w:szCs w:val="24"/>
    </w:rPr>
  </w:style>
  <w:style w:type="paragraph" w:styleId="1">
    <w:name w:val="heading 1"/>
    <w:basedOn w:val="a0"/>
    <w:next w:val="a0"/>
    <w:link w:val="10"/>
    <w:uiPriority w:val="9"/>
    <w:qFormat/>
    <w:rsid w:val="007C3204"/>
    <w:pPr>
      <w:keepNext/>
      <w:spacing w:before="240" w:after="60"/>
      <w:outlineLvl w:val="0"/>
    </w:pPr>
    <w:rPr>
      <w:rFonts w:ascii="Arial" w:eastAsia="Calibri" w:hAnsi="Arial" w:cs="Arial"/>
      <w:b/>
      <w:bCs/>
      <w:kern w:val="32"/>
      <w:sz w:val="32"/>
      <w:szCs w:val="32"/>
    </w:rPr>
  </w:style>
  <w:style w:type="paragraph" w:styleId="2">
    <w:name w:val="heading 2"/>
    <w:basedOn w:val="a0"/>
    <w:next w:val="a0"/>
    <w:link w:val="20"/>
    <w:uiPriority w:val="9"/>
    <w:qFormat/>
    <w:rsid w:val="007C3204"/>
    <w:pPr>
      <w:keepNext/>
      <w:numPr>
        <w:ilvl w:val="1"/>
        <w:numId w:val="1"/>
      </w:numPr>
      <w:suppressAutoHyphens/>
      <w:jc w:val="center"/>
      <w:outlineLvl w:val="1"/>
    </w:pPr>
    <w:rPr>
      <w:rFonts w:eastAsia="Calibri"/>
      <w:lang w:eastAsia="ar-SA"/>
    </w:rPr>
  </w:style>
  <w:style w:type="paragraph" w:styleId="3">
    <w:name w:val="heading 3"/>
    <w:aliases w:val="Heading 3 Char"/>
    <w:basedOn w:val="a0"/>
    <w:next w:val="a0"/>
    <w:link w:val="30"/>
    <w:uiPriority w:val="9"/>
    <w:qFormat/>
    <w:rsid w:val="007C3204"/>
    <w:pPr>
      <w:keepNext/>
      <w:spacing w:before="240" w:after="60"/>
      <w:outlineLvl w:val="2"/>
    </w:pPr>
    <w:rPr>
      <w:rFonts w:ascii="Arial" w:eastAsia="Calibri" w:hAnsi="Arial" w:cs="Arial"/>
      <w:b/>
      <w:bCs/>
      <w:sz w:val="26"/>
      <w:szCs w:val="26"/>
    </w:rPr>
  </w:style>
  <w:style w:type="paragraph" w:styleId="6">
    <w:name w:val="heading 6"/>
    <w:basedOn w:val="a0"/>
    <w:next w:val="a0"/>
    <w:link w:val="60"/>
    <w:uiPriority w:val="9"/>
    <w:semiHidden/>
    <w:unhideWhenUsed/>
    <w:qFormat/>
    <w:rsid w:val="00214C5C"/>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9"/>
    <w:qFormat/>
    <w:rsid w:val="00286DE2"/>
    <w:p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7C3204"/>
    <w:rPr>
      <w:rFonts w:ascii="Arial" w:hAnsi="Arial" w:cs="Arial"/>
      <w:b/>
      <w:bCs/>
      <w:kern w:val="32"/>
      <w:sz w:val="32"/>
      <w:szCs w:val="32"/>
      <w:lang w:eastAsia="ru-RU"/>
    </w:rPr>
  </w:style>
  <w:style w:type="character" w:customStyle="1" w:styleId="20">
    <w:name w:val="Заголовок 2 Знак"/>
    <w:link w:val="2"/>
    <w:uiPriority w:val="9"/>
    <w:rsid w:val="007C3204"/>
    <w:rPr>
      <w:rFonts w:ascii="Times New Roman" w:hAnsi="Times New Roman"/>
      <w:sz w:val="24"/>
      <w:szCs w:val="24"/>
      <w:lang w:eastAsia="ar-SA"/>
    </w:rPr>
  </w:style>
  <w:style w:type="character" w:customStyle="1" w:styleId="30">
    <w:name w:val="Заголовок 3 Знак"/>
    <w:aliases w:val="Heading 3 Char Знак"/>
    <w:link w:val="3"/>
    <w:uiPriority w:val="9"/>
    <w:rsid w:val="007C3204"/>
    <w:rPr>
      <w:rFonts w:ascii="Arial" w:hAnsi="Arial" w:cs="Arial"/>
      <w:b/>
      <w:bCs/>
      <w:sz w:val="26"/>
      <w:szCs w:val="26"/>
      <w:lang w:eastAsia="ru-RU"/>
    </w:rPr>
  </w:style>
  <w:style w:type="character" w:customStyle="1" w:styleId="70">
    <w:name w:val="Заголовок 7 Знак"/>
    <w:link w:val="7"/>
    <w:uiPriority w:val="99"/>
    <w:semiHidden/>
    <w:rsid w:val="00691746"/>
    <w:rPr>
      <w:rFonts w:ascii="Calibri" w:hAnsi="Calibri" w:cs="Calibri"/>
      <w:sz w:val="24"/>
      <w:szCs w:val="24"/>
    </w:rPr>
  </w:style>
  <w:style w:type="table" w:styleId="a4">
    <w:name w:val="Table Grid"/>
    <w:aliases w:val="Таблица (строки)"/>
    <w:basedOn w:val="a2"/>
    <w:uiPriority w:val="39"/>
    <w:rsid w:val="007C32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Знак"/>
    <w:basedOn w:val="a0"/>
    <w:link w:val="a6"/>
    <w:uiPriority w:val="99"/>
    <w:rsid w:val="007C3204"/>
    <w:pPr>
      <w:tabs>
        <w:tab w:val="center" w:pos="4677"/>
        <w:tab w:val="right" w:pos="9355"/>
      </w:tabs>
    </w:pPr>
    <w:rPr>
      <w:rFonts w:eastAsia="Calibri"/>
    </w:rPr>
  </w:style>
  <w:style w:type="character" w:customStyle="1" w:styleId="a6">
    <w:name w:val="Верхний колонтитул Знак"/>
    <w:aliases w:val="Знак Знак"/>
    <w:link w:val="a5"/>
    <w:uiPriority w:val="99"/>
    <w:rsid w:val="007C3204"/>
    <w:rPr>
      <w:rFonts w:ascii="Times New Roman" w:hAnsi="Times New Roman" w:cs="Times New Roman"/>
      <w:sz w:val="24"/>
      <w:szCs w:val="24"/>
    </w:rPr>
  </w:style>
  <w:style w:type="paragraph" w:styleId="a7">
    <w:name w:val="footer"/>
    <w:basedOn w:val="a0"/>
    <w:link w:val="a8"/>
    <w:uiPriority w:val="99"/>
    <w:rsid w:val="007C3204"/>
    <w:pPr>
      <w:tabs>
        <w:tab w:val="center" w:pos="4677"/>
        <w:tab w:val="right" w:pos="9355"/>
      </w:tabs>
    </w:pPr>
    <w:rPr>
      <w:rFonts w:eastAsia="Calibri"/>
    </w:rPr>
  </w:style>
  <w:style w:type="character" w:customStyle="1" w:styleId="a8">
    <w:name w:val="Нижний колонтитул Знак"/>
    <w:link w:val="a7"/>
    <w:uiPriority w:val="99"/>
    <w:rsid w:val="007C3204"/>
    <w:rPr>
      <w:rFonts w:ascii="Times New Roman" w:hAnsi="Times New Roman" w:cs="Times New Roman"/>
      <w:sz w:val="24"/>
      <w:szCs w:val="24"/>
    </w:rPr>
  </w:style>
  <w:style w:type="paragraph" w:customStyle="1" w:styleId="ListParagraph1">
    <w:name w:val="List Paragraph1"/>
    <w:basedOn w:val="a0"/>
    <w:uiPriority w:val="99"/>
    <w:rsid w:val="007C3204"/>
    <w:pPr>
      <w:ind w:left="720"/>
    </w:pPr>
  </w:style>
  <w:style w:type="paragraph" w:styleId="11">
    <w:name w:val="toc 1"/>
    <w:basedOn w:val="a0"/>
    <w:next w:val="a0"/>
    <w:autoRedefine/>
    <w:uiPriority w:val="39"/>
    <w:rsid w:val="00055AFA"/>
    <w:pPr>
      <w:tabs>
        <w:tab w:val="left" w:pos="709"/>
        <w:tab w:val="right" w:leader="dot" w:pos="10065"/>
      </w:tabs>
      <w:spacing w:after="100" w:line="276" w:lineRule="auto"/>
      <w:ind w:left="709"/>
    </w:pPr>
    <w:rPr>
      <w:b/>
      <w:bCs/>
      <w:noProof/>
      <w:spacing w:val="-2"/>
    </w:rPr>
  </w:style>
  <w:style w:type="character" w:styleId="a9">
    <w:name w:val="Hyperlink"/>
    <w:uiPriority w:val="99"/>
    <w:rsid w:val="007C3204"/>
    <w:rPr>
      <w:color w:val="0000FF"/>
      <w:u w:val="single"/>
    </w:rPr>
  </w:style>
  <w:style w:type="paragraph" w:customStyle="1" w:styleId="a">
    <w:name w:val="Перечисление (список) Знак Знак"/>
    <w:basedOn w:val="a0"/>
    <w:next w:val="a0"/>
    <w:uiPriority w:val="99"/>
    <w:rsid w:val="007C3204"/>
    <w:pPr>
      <w:numPr>
        <w:numId w:val="2"/>
      </w:numPr>
      <w:suppressAutoHyphens/>
      <w:overflowPunct w:val="0"/>
      <w:autoSpaceDE w:val="0"/>
      <w:spacing w:before="60"/>
      <w:ind w:left="454" w:hanging="227"/>
      <w:jc w:val="both"/>
      <w:textAlignment w:val="baseline"/>
    </w:pPr>
    <w:rPr>
      <w:lang w:eastAsia="ar-SA"/>
    </w:rPr>
  </w:style>
  <w:style w:type="character" w:customStyle="1" w:styleId="aa">
    <w:name w:val="Перечисление (список) Знак Знак Знак"/>
    <w:uiPriority w:val="99"/>
    <w:rsid w:val="007C3204"/>
    <w:rPr>
      <w:sz w:val="24"/>
      <w:szCs w:val="24"/>
      <w:lang w:val="ru-RU" w:eastAsia="ar-SA" w:bidi="ar-SA"/>
    </w:rPr>
  </w:style>
  <w:style w:type="paragraph" w:customStyle="1" w:styleId="Style3">
    <w:name w:val="Style3"/>
    <w:basedOn w:val="a0"/>
    <w:uiPriority w:val="99"/>
    <w:rsid w:val="007C3204"/>
    <w:pPr>
      <w:widowControl w:val="0"/>
      <w:autoSpaceDE w:val="0"/>
      <w:autoSpaceDN w:val="0"/>
      <w:adjustRightInd w:val="0"/>
    </w:pPr>
  </w:style>
  <w:style w:type="paragraph" w:customStyle="1" w:styleId="Style6">
    <w:name w:val="Style6"/>
    <w:basedOn w:val="a0"/>
    <w:uiPriority w:val="99"/>
    <w:rsid w:val="007C3204"/>
    <w:pPr>
      <w:widowControl w:val="0"/>
      <w:autoSpaceDE w:val="0"/>
      <w:autoSpaceDN w:val="0"/>
      <w:adjustRightInd w:val="0"/>
    </w:pPr>
  </w:style>
  <w:style w:type="paragraph" w:customStyle="1" w:styleId="Style7">
    <w:name w:val="Style7"/>
    <w:basedOn w:val="a0"/>
    <w:uiPriority w:val="99"/>
    <w:rsid w:val="007C3204"/>
    <w:pPr>
      <w:widowControl w:val="0"/>
      <w:autoSpaceDE w:val="0"/>
      <w:autoSpaceDN w:val="0"/>
      <w:adjustRightInd w:val="0"/>
    </w:pPr>
  </w:style>
  <w:style w:type="paragraph" w:customStyle="1" w:styleId="Style8">
    <w:name w:val="Style8"/>
    <w:basedOn w:val="a0"/>
    <w:uiPriority w:val="99"/>
    <w:rsid w:val="007C3204"/>
    <w:pPr>
      <w:widowControl w:val="0"/>
      <w:autoSpaceDE w:val="0"/>
      <w:autoSpaceDN w:val="0"/>
      <w:adjustRightInd w:val="0"/>
    </w:pPr>
  </w:style>
  <w:style w:type="paragraph" w:customStyle="1" w:styleId="Style9">
    <w:name w:val="Style9"/>
    <w:basedOn w:val="a0"/>
    <w:uiPriority w:val="99"/>
    <w:rsid w:val="007C3204"/>
    <w:pPr>
      <w:widowControl w:val="0"/>
      <w:autoSpaceDE w:val="0"/>
      <w:autoSpaceDN w:val="0"/>
      <w:adjustRightInd w:val="0"/>
    </w:pPr>
  </w:style>
  <w:style w:type="paragraph" w:customStyle="1" w:styleId="Style10">
    <w:name w:val="Style10"/>
    <w:basedOn w:val="a0"/>
    <w:uiPriority w:val="99"/>
    <w:rsid w:val="007C3204"/>
    <w:pPr>
      <w:widowControl w:val="0"/>
      <w:autoSpaceDE w:val="0"/>
      <w:autoSpaceDN w:val="0"/>
      <w:adjustRightInd w:val="0"/>
    </w:pPr>
  </w:style>
  <w:style w:type="paragraph" w:customStyle="1" w:styleId="Style11">
    <w:name w:val="Style11"/>
    <w:basedOn w:val="a0"/>
    <w:uiPriority w:val="99"/>
    <w:rsid w:val="007C3204"/>
    <w:pPr>
      <w:widowControl w:val="0"/>
      <w:autoSpaceDE w:val="0"/>
      <w:autoSpaceDN w:val="0"/>
      <w:adjustRightInd w:val="0"/>
    </w:pPr>
  </w:style>
  <w:style w:type="paragraph" w:customStyle="1" w:styleId="Style12">
    <w:name w:val="Style12"/>
    <w:basedOn w:val="a0"/>
    <w:uiPriority w:val="99"/>
    <w:rsid w:val="007C3204"/>
    <w:pPr>
      <w:widowControl w:val="0"/>
      <w:autoSpaceDE w:val="0"/>
      <w:autoSpaceDN w:val="0"/>
      <w:adjustRightInd w:val="0"/>
    </w:pPr>
  </w:style>
  <w:style w:type="paragraph" w:customStyle="1" w:styleId="Style13">
    <w:name w:val="Style13"/>
    <w:basedOn w:val="a0"/>
    <w:uiPriority w:val="99"/>
    <w:rsid w:val="007C3204"/>
    <w:pPr>
      <w:widowControl w:val="0"/>
      <w:autoSpaceDE w:val="0"/>
      <w:autoSpaceDN w:val="0"/>
      <w:adjustRightInd w:val="0"/>
    </w:pPr>
  </w:style>
  <w:style w:type="paragraph" w:customStyle="1" w:styleId="Style14">
    <w:name w:val="Style14"/>
    <w:basedOn w:val="a0"/>
    <w:uiPriority w:val="99"/>
    <w:rsid w:val="007C3204"/>
    <w:pPr>
      <w:widowControl w:val="0"/>
      <w:autoSpaceDE w:val="0"/>
      <w:autoSpaceDN w:val="0"/>
      <w:adjustRightInd w:val="0"/>
      <w:spacing w:line="271" w:lineRule="exact"/>
    </w:pPr>
  </w:style>
  <w:style w:type="paragraph" w:customStyle="1" w:styleId="Style15">
    <w:name w:val="Style15"/>
    <w:basedOn w:val="a0"/>
    <w:uiPriority w:val="99"/>
    <w:rsid w:val="007C3204"/>
    <w:pPr>
      <w:widowControl w:val="0"/>
      <w:autoSpaceDE w:val="0"/>
      <w:autoSpaceDN w:val="0"/>
      <w:adjustRightInd w:val="0"/>
    </w:pPr>
  </w:style>
  <w:style w:type="character" w:customStyle="1" w:styleId="FontStyle21">
    <w:name w:val="Font Style21"/>
    <w:uiPriority w:val="99"/>
    <w:rsid w:val="007C3204"/>
    <w:rPr>
      <w:rFonts w:ascii="Times New Roman" w:hAnsi="Times New Roman" w:cs="Times New Roman"/>
      <w:sz w:val="22"/>
      <w:szCs w:val="22"/>
    </w:rPr>
  </w:style>
  <w:style w:type="character" w:customStyle="1" w:styleId="FontStyle24">
    <w:name w:val="Font Style24"/>
    <w:uiPriority w:val="99"/>
    <w:rsid w:val="007C3204"/>
    <w:rPr>
      <w:rFonts w:ascii="Times New Roman" w:hAnsi="Times New Roman" w:cs="Times New Roman"/>
      <w:b/>
      <w:bCs/>
      <w:spacing w:val="20"/>
      <w:sz w:val="16"/>
      <w:szCs w:val="16"/>
    </w:rPr>
  </w:style>
  <w:style w:type="character" w:customStyle="1" w:styleId="FontStyle25">
    <w:name w:val="Font Style25"/>
    <w:uiPriority w:val="99"/>
    <w:rsid w:val="007C3204"/>
    <w:rPr>
      <w:rFonts w:ascii="Times New Roman" w:hAnsi="Times New Roman" w:cs="Times New Roman"/>
      <w:sz w:val="16"/>
      <w:szCs w:val="16"/>
    </w:rPr>
  </w:style>
  <w:style w:type="character" w:customStyle="1" w:styleId="FontStyle26">
    <w:name w:val="Font Style26"/>
    <w:uiPriority w:val="99"/>
    <w:rsid w:val="007C3204"/>
    <w:rPr>
      <w:rFonts w:ascii="Times New Roman" w:hAnsi="Times New Roman" w:cs="Times New Roman"/>
      <w:b/>
      <w:bCs/>
      <w:sz w:val="24"/>
      <w:szCs w:val="24"/>
    </w:rPr>
  </w:style>
  <w:style w:type="character" w:customStyle="1" w:styleId="FontStyle27">
    <w:name w:val="Font Style27"/>
    <w:uiPriority w:val="99"/>
    <w:rsid w:val="007C3204"/>
    <w:rPr>
      <w:rFonts w:ascii="Times New Roman" w:hAnsi="Times New Roman" w:cs="Times New Roman"/>
      <w:sz w:val="22"/>
      <w:szCs w:val="22"/>
    </w:rPr>
  </w:style>
  <w:style w:type="paragraph" w:styleId="ab">
    <w:name w:val="Balloon Text"/>
    <w:basedOn w:val="a0"/>
    <w:link w:val="ac"/>
    <w:uiPriority w:val="99"/>
    <w:rsid w:val="007C3204"/>
    <w:rPr>
      <w:rFonts w:ascii="Tahoma" w:eastAsia="Calibri" w:hAnsi="Tahoma" w:cs="Tahoma"/>
      <w:sz w:val="16"/>
      <w:szCs w:val="16"/>
    </w:rPr>
  </w:style>
  <w:style w:type="character" w:customStyle="1" w:styleId="ac">
    <w:name w:val="Текст выноски Знак"/>
    <w:link w:val="ab"/>
    <w:uiPriority w:val="99"/>
    <w:rsid w:val="007C3204"/>
    <w:rPr>
      <w:rFonts w:ascii="Tahoma" w:hAnsi="Tahoma" w:cs="Tahoma"/>
      <w:sz w:val="16"/>
      <w:szCs w:val="16"/>
    </w:rPr>
  </w:style>
  <w:style w:type="paragraph" w:customStyle="1" w:styleId="ConsPlusNonformat">
    <w:name w:val="ConsPlusNonformat"/>
    <w:uiPriority w:val="99"/>
    <w:rsid w:val="007C3204"/>
    <w:pPr>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7C3204"/>
    <w:pPr>
      <w:autoSpaceDE w:val="0"/>
      <w:autoSpaceDN w:val="0"/>
      <w:adjustRightInd w:val="0"/>
    </w:pPr>
    <w:rPr>
      <w:rFonts w:ascii="Times New Roman" w:eastAsia="Times New Roman" w:hAnsi="Times New Roman"/>
      <w:b/>
      <w:bCs/>
      <w:sz w:val="24"/>
      <w:szCs w:val="24"/>
    </w:rPr>
  </w:style>
  <w:style w:type="paragraph" w:styleId="ad">
    <w:name w:val="Title"/>
    <w:aliases w:val="Знак9 Знак,Знак9,Название Знак1"/>
    <w:basedOn w:val="a0"/>
    <w:link w:val="ae"/>
    <w:qFormat/>
    <w:rsid w:val="007C3204"/>
    <w:pPr>
      <w:jc w:val="center"/>
    </w:pPr>
    <w:rPr>
      <w:rFonts w:eastAsia="Calibri"/>
      <w:sz w:val="20"/>
      <w:szCs w:val="20"/>
    </w:rPr>
  </w:style>
  <w:style w:type="character" w:customStyle="1" w:styleId="ae">
    <w:name w:val="Название Знак"/>
    <w:aliases w:val="Знак9 Знак Знак,Знак9 Знак1,Название Знак1 Знак"/>
    <w:link w:val="ad"/>
    <w:rsid w:val="007C3204"/>
    <w:rPr>
      <w:rFonts w:ascii="Times New Roman" w:hAnsi="Times New Roman" w:cs="Times New Roman"/>
      <w:sz w:val="20"/>
      <w:szCs w:val="20"/>
      <w:lang w:eastAsia="ru-RU"/>
    </w:rPr>
  </w:style>
  <w:style w:type="paragraph" w:styleId="af">
    <w:name w:val="Body Text Indent"/>
    <w:basedOn w:val="a0"/>
    <w:link w:val="af0"/>
    <w:uiPriority w:val="99"/>
    <w:rsid w:val="007C3204"/>
    <w:pPr>
      <w:shd w:val="clear" w:color="auto" w:fill="FFFFFF"/>
      <w:tabs>
        <w:tab w:val="left" w:pos="989"/>
        <w:tab w:val="left" w:pos="1310"/>
      </w:tabs>
      <w:suppressAutoHyphens/>
      <w:ind w:firstLine="540"/>
      <w:jc w:val="both"/>
    </w:pPr>
    <w:rPr>
      <w:rFonts w:eastAsia="Calibri"/>
      <w:color w:val="000000"/>
      <w:lang w:eastAsia="ar-SA"/>
    </w:rPr>
  </w:style>
  <w:style w:type="character" w:customStyle="1" w:styleId="BodyTextIndentChar">
    <w:name w:val="Body Text Indent Char"/>
    <w:link w:val="21"/>
    <w:uiPriority w:val="99"/>
    <w:rsid w:val="00A85BB0"/>
    <w:rPr>
      <w:rFonts w:ascii="Times New Roman" w:hAnsi="Times New Roman" w:cs="Times New Roman"/>
      <w:color w:val="000000"/>
      <w:sz w:val="24"/>
      <w:szCs w:val="24"/>
      <w:shd w:val="clear" w:color="auto" w:fill="FFFFFF"/>
      <w:lang w:eastAsia="ar-SA" w:bidi="ar-SA"/>
    </w:rPr>
  </w:style>
  <w:style w:type="character" w:customStyle="1" w:styleId="af0">
    <w:name w:val="Основной текст с отступом Знак"/>
    <w:link w:val="af"/>
    <w:uiPriority w:val="99"/>
    <w:rsid w:val="007C3204"/>
    <w:rPr>
      <w:rFonts w:ascii="Times New Roman" w:hAnsi="Times New Roman" w:cs="Times New Roman"/>
      <w:color w:val="000000"/>
      <w:sz w:val="24"/>
      <w:szCs w:val="24"/>
      <w:shd w:val="clear" w:color="auto" w:fill="FFFFFF"/>
      <w:lang w:eastAsia="ar-SA" w:bidi="ar-SA"/>
    </w:rPr>
  </w:style>
  <w:style w:type="paragraph" w:customStyle="1" w:styleId="ConsPlusNormal">
    <w:name w:val="ConsPlusNormal"/>
    <w:uiPriority w:val="99"/>
    <w:rsid w:val="007C3204"/>
    <w:pPr>
      <w:autoSpaceDE w:val="0"/>
      <w:autoSpaceDN w:val="0"/>
      <w:adjustRightInd w:val="0"/>
    </w:pPr>
    <w:rPr>
      <w:rFonts w:ascii="Arial" w:eastAsia="Times New Roman" w:hAnsi="Arial" w:cs="Arial"/>
    </w:rPr>
  </w:style>
  <w:style w:type="paragraph" w:styleId="af1">
    <w:name w:val="List Paragraph"/>
    <w:aliases w:val="Курсак,ПАРАГРАФ,Тема"/>
    <w:basedOn w:val="a0"/>
    <w:link w:val="af2"/>
    <w:uiPriority w:val="34"/>
    <w:qFormat/>
    <w:rsid w:val="007C3204"/>
    <w:pPr>
      <w:spacing w:after="200" w:line="276" w:lineRule="auto"/>
      <w:ind w:left="720"/>
    </w:pPr>
    <w:rPr>
      <w:rFonts w:eastAsia="Calibri"/>
      <w:sz w:val="22"/>
      <w:szCs w:val="22"/>
      <w:lang w:eastAsia="en-US"/>
    </w:rPr>
  </w:style>
  <w:style w:type="paragraph" w:customStyle="1" w:styleId="NoSpacing1">
    <w:name w:val="No Spacing1"/>
    <w:uiPriority w:val="99"/>
    <w:rsid w:val="007C3204"/>
    <w:rPr>
      <w:rFonts w:cs="Calibri"/>
      <w:sz w:val="22"/>
      <w:szCs w:val="22"/>
      <w:lang w:eastAsia="en-US"/>
    </w:rPr>
  </w:style>
  <w:style w:type="paragraph" w:customStyle="1" w:styleId="ListParagraph11">
    <w:name w:val="List Paragraph11"/>
    <w:basedOn w:val="a0"/>
    <w:uiPriority w:val="99"/>
    <w:rsid w:val="007C3204"/>
    <w:pPr>
      <w:ind w:left="720"/>
    </w:pPr>
    <w:rPr>
      <w:rFonts w:eastAsia="Calibri"/>
    </w:rPr>
  </w:style>
  <w:style w:type="character" w:customStyle="1" w:styleId="Bodytext2">
    <w:name w:val="Body text (2)_ Знак"/>
    <w:link w:val="Bodytext20"/>
    <w:uiPriority w:val="99"/>
    <w:rsid w:val="007C3204"/>
    <w:rPr>
      <w:rFonts w:eastAsia="Times New Roman"/>
      <w:color w:val="000000"/>
      <w:sz w:val="24"/>
      <w:szCs w:val="24"/>
      <w:shd w:val="clear" w:color="auto" w:fill="FFFFFF"/>
    </w:rPr>
  </w:style>
  <w:style w:type="paragraph" w:customStyle="1" w:styleId="Bodytext20">
    <w:name w:val="Body text (2)_"/>
    <w:basedOn w:val="a0"/>
    <w:link w:val="Bodytext2"/>
    <w:uiPriority w:val="99"/>
    <w:rsid w:val="007C3204"/>
    <w:pPr>
      <w:widowControl w:val="0"/>
      <w:shd w:val="clear" w:color="auto" w:fill="FFFFFF"/>
      <w:spacing w:before="1140" w:after="360" w:line="240" w:lineRule="atLeast"/>
      <w:jc w:val="center"/>
    </w:pPr>
    <w:rPr>
      <w:rFonts w:ascii="Calibri" w:hAnsi="Calibri" w:cs="Calibri"/>
      <w:color w:val="000000"/>
    </w:rPr>
  </w:style>
  <w:style w:type="paragraph" w:customStyle="1" w:styleId="BodyTextIndent1">
    <w:name w:val="Body Text Indent1"/>
    <w:basedOn w:val="a0"/>
    <w:link w:val="BodyTextIndentChar1"/>
    <w:uiPriority w:val="99"/>
    <w:rsid w:val="007C3204"/>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character" w:customStyle="1" w:styleId="BodyTextIndentChar1">
    <w:name w:val="Body Text Indent Char1"/>
    <w:link w:val="BodyTextIndent1"/>
    <w:uiPriority w:val="99"/>
    <w:rsid w:val="007C3204"/>
    <w:rPr>
      <w:rFonts w:ascii="Times New Roman" w:hAnsi="Times New Roman" w:cs="Times New Roman"/>
      <w:color w:val="000000"/>
      <w:sz w:val="24"/>
      <w:szCs w:val="24"/>
      <w:shd w:val="clear" w:color="auto" w:fill="FFFFFF"/>
      <w:lang w:eastAsia="ar-SA" w:bidi="ar-SA"/>
    </w:rPr>
  </w:style>
  <w:style w:type="paragraph" w:customStyle="1" w:styleId="western">
    <w:name w:val="western"/>
    <w:basedOn w:val="a0"/>
    <w:uiPriority w:val="99"/>
    <w:rsid w:val="007C3204"/>
    <w:pPr>
      <w:spacing w:before="100" w:beforeAutospacing="1" w:after="100" w:afterAutospacing="1"/>
    </w:pPr>
  </w:style>
  <w:style w:type="paragraph" w:customStyle="1" w:styleId="12">
    <w:name w:val="Абзац списка1"/>
    <w:basedOn w:val="a0"/>
    <w:uiPriority w:val="99"/>
    <w:rsid w:val="007C3204"/>
    <w:pPr>
      <w:ind w:left="720"/>
    </w:pPr>
  </w:style>
  <w:style w:type="paragraph" w:styleId="af3">
    <w:name w:val="Body Text"/>
    <w:basedOn w:val="a0"/>
    <w:link w:val="af4"/>
    <w:uiPriority w:val="99"/>
    <w:qFormat/>
    <w:rsid w:val="007C3204"/>
    <w:pPr>
      <w:spacing w:after="120"/>
    </w:pPr>
    <w:rPr>
      <w:rFonts w:eastAsia="Calibri"/>
    </w:rPr>
  </w:style>
  <w:style w:type="character" w:customStyle="1" w:styleId="af4">
    <w:name w:val="Основной текст Знак"/>
    <w:link w:val="af3"/>
    <w:uiPriority w:val="99"/>
    <w:rsid w:val="007C3204"/>
    <w:rPr>
      <w:rFonts w:ascii="Times New Roman" w:hAnsi="Times New Roman" w:cs="Times New Roman"/>
      <w:sz w:val="24"/>
      <w:szCs w:val="24"/>
      <w:lang w:eastAsia="ru-RU"/>
    </w:rPr>
  </w:style>
  <w:style w:type="paragraph" w:styleId="af5">
    <w:name w:val="Body Text First Indent"/>
    <w:basedOn w:val="af3"/>
    <w:link w:val="af6"/>
    <w:uiPriority w:val="99"/>
    <w:rsid w:val="007C3204"/>
    <w:pPr>
      <w:ind w:firstLine="210"/>
    </w:pPr>
  </w:style>
  <w:style w:type="character" w:customStyle="1" w:styleId="af6">
    <w:name w:val="Красная строка Знак"/>
    <w:link w:val="af5"/>
    <w:uiPriority w:val="99"/>
    <w:rsid w:val="007C3204"/>
    <w:rPr>
      <w:rFonts w:ascii="Times New Roman" w:hAnsi="Times New Roman" w:cs="Times New Roman"/>
      <w:sz w:val="24"/>
      <w:szCs w:val="24"/>
      <w:lang w:eastAsia="ru-RU"/>
    </w:rPr>
  </w:style>
  <w:style w:type="paragraph" w:styleId="af7">
    <w:name w:val="Normal (Web)"/>
    <w:basedOn w:val="a0"/>
    <w:uiPriority w:val="99"/>
    <w:rsid w:val="007C3204"/>
    <w:pPr>
      <w:spacing w:before="100" w:beforeAutospacing="1" w:after="100" w:afterAutospacing="1"/>
    </w:pPr>
  </w:style>
  <w:style w:type="paragraph" w:styleId="31">
    <w:name w:val="Body Text Indent 3"/>
    <w:basedOn w:val="a0"/>
    <w:link w:val="32"/>
    <w:uiPriority w:val="99"/>
    <w:rsid w:val="007C3204"/>
    <w:pPr>
      <w:spacing w:after="120"/>
      <w:ind w:left="283"/>
    </w:pPr>
    <w:rPr>
      <w:rFonts w:eastAsia="Calibri"/>
      <w:sz w:val="16"/>
      <w:szCs w:val="16"/>
    </w:rPr>
  </w:style>
  <w:style w:type="character" w:customStyle="1" w:styleId="32">
    <w:name w:val="Основной текст с отступом 3 Знак"/>
    <w:link w:val="31"/>
    <w:uiPriority w:val="99"/>
    <w:rsid w:val="007C3204"/>
    <w:rPr>
      <w:rFonts w:ascii="Times New Roman" w:hAnsi="Times New Roman" w:cs="Times New Roman"/>
      <w:sz w:val="16"/>
      <w:szCs w:val="16"/>
    </w:rPr>
  </w:style>
  <w:style w:type="character" w:customStyle="1" w:styleId="af8">
    <w:name w:val="Знак Знак Знак"/>
    <w:uiPriority w:val="99"/>
    <w:rsid w:val="007C3204"/>
    <w:rPr>
      <w:sz w:val="24"/>
      <w:szCs w:val="24"/>
      <w:lang w:val="ru-RU" w:eastAsia="ru-RU"/>
    </w:rPr>
  </w:style>
  <w:style w:type="paragraph" w:styleId="af9">
    <w:name w:val="Plain Text"/>
    <w:basedOn w:val="a0"/>
    <w:link w:val="afa"/>
    <w:uiPriority w:val="99"/>
    <w:rsid w:val="007C3204"/>
    <w:rPr>
      <w:rFonts w:ascii="Courier New" w:eastAsia="Calibri" w:hAnsi="Courier New" w:cs="Courier New"/>
      <w:sz w:val="20"/>
      <w:szCs w:val="20"/>
    </w:rPr>
  </w:style>
  <w:style w:type="character" w:customStyle="1" w:styleId="afa">
    <w:name w:val="Текст Знак"/>
    <w:link w:val="af9"/>
    <w:uiPriority w:val="99"/>
    <w:rsid w:val="007C3204"/>
    <w:rPr>
      <w:rFonts w:ascii="Courier New" w:hAnsi="Courier New" w:cs="Courier New"/>
      <w:sz w:val="20"/>
      <w:szCs w:val="20"/>
      <w:lang w:eastAsia="ru-RU"/>
    </w:rPr>
  </w:style>
  <w:style w:type="paragraph" w:customStyle="1" w:styleId="afb">
    <w:name w:val="Абзац"/>
    <w:basedOn w:val="a0"/>
    <w:uiPriority w:val="99"/>
    <w:rsid w:val="007C3204"/>
    <w:pPr>
      <w:spacing w:line="312" w:lineRule="auto"/>
      <w:ind w:firstLine="567"/>
      <w:jc w:val="both"/>
    </w:pPr>
    <w:rPr>
      <w:spacing w:val="-4"/>
    </w:rPr>
  </w:style>
  <w:style w:type="character" w:customStyle="1" w:styleId="afc">
    <w:name w:val="выделение"/>
    <w:basedOn w:val="a1"/>
    <w:uiPriority w:val="99"/>
    <w:rsid w:val="007C3204"/>
  </w:style>
  <w:style w:type="character" w:customStyle="1" w:styleId="-">
    <w:name w:val="опред-е"/>
    <w:basedOn w:val="a1"/>
    <w:uiPriority w:val="99"/>
    <w:rsid w:val="007C3204"/>
  </w:style>
  <w:style w:type="character" w:customStyle="1" w:styleId="afd">
    <w:name w:val="ударение"/>
    <w:basedOn w:val="a1"/>
    <w:uiPriority w:val="99"/>
    <w:rsid w:val="007C3204"/>
  </w:style>
  <w:style w:type="character" w:styleId="afe">
    <w:name w:val="Strong"/>
    <w:uiPriority w:val="99"/>
    <w:qFormat/>
    <w:rsid w:val="007C3204"/>
    <w:rPr>
      <w:b/>
      <w:bCs/>
    </w:rPr>
  </w:style>
  <w:style w:type="character" w:customStyle="1" w:styleId="13">
    <w:name w:val="Заголовок 1 Знак Знак Знак"/>
    <w:uiPriority w:val="99"/>
    <w:rsid w:val="007C3204"/>
    <w:rPr>
      <w:rFonts w:ascii="Arial" w:hAnsi="Arial" w:cs="Arial"/>
      <w:b/>
      <w:bCs/>
      <w:kern w:val="32"/>
      <w:sz w:val="32"/>
      <w:szCs w:val="32"/>
      <w:lang w:val="ru-RU" w:eastAsia="ru-RU"/>
    </w:rPr>
  </w:style>
  <w:style w:type="character" w:customStyle="1" w:styleId="aff">
    <w:name w:val="Основной текст_"/>
    <w:link w:val="33"/>
    <w:uiPriority w:val="99"/>
    <w:rsid w:val="007C3204"/>
    <w:rPr>
      <w:sz w:val="26"/>
      <w:szCs w:val="26"/>
      <w:shd w:val="clear" w:color="auto" w:fill="FFFFFF"/>
    </w:rPr>
  </w:style>
  <w:style w:type="paragraph" w:customStyle="1" w:styleId="33">
    <w:name w:val="Основной текст3"/>
    <w:basedOn w:val="a0"/>
    <w:link w:val="aff"/>
    <w:uiPriority w:val="99"/>
    <w:rsid w:val="007C3204"/>
    <w:pPr>
      <w:widowControl w:val="0"/>
      <w:shd w:val="clear" w:color="auto" w:fill="FFFFFF"/>
      <w:spacing w:after="600" w:line="317" w:lineRule="exact"/>
    </w:pPr>
    <w:rPr>
      <w:rFonts w:ascii="Calibri" w:eastAsia="Calibri" w:hAnsi="Calibri" w:cs="Calibri"/>
      <w:sz w:val="26"/>
      <w:szCs w:val="26"/>
    </w:rPr>
  </w:style>
  <w:style w:type="paragraph" w:styleId="22">
    <w:name w:val="Body Text 2"/>
    <w:basedOn w:val="a0"/>
    <w:link w:val="23"/>
    <w:uiPriority w:val="99"/>
    <w:rsid w:val="007C3204"/>
    <w:pPr>
      <w:spacing w:after="120" w:line="480" w:lineRule="auto"/>
    </w:pPr>
    <w:rPr>
      <w:rFonts w:eastAsia="Calibri"/>
    </w:rPr>
  </w:style>
  <w:style w:type="character" w:customStyle="1" w:styleId="23">
    <w:name w:val="Основной текст 2 Знак"/>
    <w:link w:val="22"/>
    <w:uiPriority w:val="99"/>
    <w:rsid w:val="007C3204"/>
    <w:rPr>
      <w:rFonts w:ascii="Times New Roman" w:hAnsi="Times New Roman" w:cs="Times New Roman"/>
      <w:sz w:val="24"/>
      <w:szCs w:val="24"/>
      <w:lang w:eastAsia="ru-RU"/>
    </w:rPr>
  </w:style>
  <w:style w:type="paragraph" w:customStyle="1" w:styleId="aff0">
    <w:name w:val="список с точками"/>
    <w:basedOn w:val="a0"/>
    <w:uiPriority w:val="99"/>
    <w:rsid w:val="007C3204"/>
    <w:pPr>
      <w:tabs>
        <w:tab w:val="num" w:pos="720"/>
        <w:tab w:val="num" w:pos="756"/>
      </w:tabs>
      <w:spacing w:line="312" w:lineRule="auto"/>
      <w:ind w:left="756" w:hanging="360"/>
      <w:jc w:val="both"/>
    </w:pPr>
  </w:style>
  <w:style w:type="paragraph" w:styleId="24">
    <w:name w:val="Body Text Indent 2"/>
    <w:basedOn w:val="a0"/>
    <w:link w:val="25"/>
    <w:rsid w:val="007C3204"/>
    <w:pPr>
      <w:spacing w:after="120" w:line="480" w:lineRule="auto"/>
      <w:ind w:left="283"/>
    </w:pPr>
    <w:rPr>
      <w:rFonts w:eastAsia="Calibri"/>
    </w:rPr>
  </w:style>
  <w:style w:type="character" w:customStyle="1" w:styleId="25">
    <w:name w:val="Основной текст с отступом 2 Знак"/>
    <w:link w:val="24"/>
    <w:uiPriority w:val="99"/>
    <w:rsid w:val="007C3204"/>
    <w:rPr>
      <w:rFonts w:ascii="Times New Roman" w:hAnsi="Times New Roman" w:cs="Times New Roman"/>
      <w:sz w:val="24"/>
      <w:szCs w:val="24"/>
      <w:lang w:eastAsia="ru-RU"/>
    </w:rPr>
  </w:style>
  <w:style w:type="paragraph" w:customStyle="1" w:styleId="aff1">
    <w:name w:val="a"/>
    <w:basedOn w:val="a0"/>
    <w:uiPriority w:val="99"/>
    <w:rsid w:val="007C3204"/>
    <w:pPr>
      <w:spacing w:before="100" w:beforeAutospacing="1" w:after="100" w:afterAutospacing="1"/>
    </w:pPr>
  </w:style>
  <w:style w:type="paragraph" w:customStyle="1" w:styleId="c3">
    <w:name w:val="c3"/>
    <w:basedOn w:val="a0"/>
    <w:uiPriority w:val="99"/>
    <w:rsid w:val="007C3204"/>
    <w:pPr>
      <w:spacing w:before="100" w:beforeAutospacing="1" w:after="100" w:afterAutospacing="1"/>
    </w:pPr>
  </w:style>
  <w:style w:type="character" w:styleId="aff2">
    <w:name w:val="Emphasis"/>
    <w:uiPriority w:val="99"/>
    <w:qFormat/>
    <w:rsid w:val="007C3204"/>
    <w:rPr>
      <w:i/>
      <w:iCs/>
    </w:rPr>
  </w:style>
  <w:style w:type="paragraph" w:customStyle="1" w:styleId="c10c27">
    <w:name w:val="c10c27"/>
    <w:basedOn w:val="a0"/>
    <w:uiPriority w:val="99"/>
    <w:rsid w:val="007C3204"/>
    <w:pPr>
      <w:spacing w:before="100" w:beforeAutospacing="1" w:after="100" w:afterAutospacing="1"/>
    </w:pPr>
  </w:style>
  <w:style w:type="character" w:styleId="aff3">
    <w:name w:val="page number"/>
    <w:basedOn w:val="a1"/>
    <w:uiPriority w:val="99"/>
    <w:rsid w:val="007C3204"/>
  </w:style>
  <w:style w:type="paragraph" w:customStyle="1" w:styleId="FR2">
    <w:name w:val="FR2"/>
    <w:uiPriority w:val="99"/>
    <w:rsid w:val="007C3204"/>
    <w:pPr>
      <w:widowControl w:val="0"/>
      <w:spacing w:line="380" w:lineRule="auto"/>
      <w:ind w:left="680" w:firstLine="760"/>
      <w:jc w:val="both"/>
    </w:pPr>
    <w:rPr>
      <w:rFonts w:ascii="Arial" w:eastAsia="Times New Roman" w:hAnsi="Arial" w:cs="Arial"/>
      <w:i/>
      <w:iCs/>
    </w:rPr>
  </w:style>
  <w:style w:type="paragraph" w:styleId="aff4">
    <w:name w:val="footnote text"/>
    <w:aliases w:val="Footnote Text Char,Знак1 Знак Знак"/>
    <w:basedOn w:val="a0"/>
    <w:link w:val="aff5"/>
    <w:uiPriority w:val="99"/>
    <w:semiHidden/>
    <w:rsid w:val="007C3204"/>
    <w:rPr>
      <w:rFonts w:eastAsia="Calibri"/>
      <w:sz w:val="20"/>
      <w:szCs w:val="20"/>
    </w:rPr>
  </w:style>
  <w:style w:type="character" w:customStyle="1" w:styleId="aff5">
    <w:name w:val="Текст сноски Знак"/>
    <w:aliases w:val="Footnote Text Char Знак,Знак1 Знак Знак Знак"/>
    <w:link w:val="aff4"/>
    <w:uiPriority w:val="99"/>
    <w:semiHidden/>
    <w:rsid w:val="00AA4D0C"/>
    <w:rPr>
      <w:rFonts w:ascii="Times New Roman" w:hAnsi="Times New Roman" w:cs="Times New Roman"/>
      <w:sz w:val="20"/>
      <w:szCs w:val="20"/>
    </w:rPr>
  </w:style>
  <w:style w:type="character" w:customStyle="1" w:styleId="TimesNewRoman14">
    <w:name w:val="Стиль Times New Roman 14 пт"/>
    <w:uiPriority w:val="99"/>
    <w:rsid w:val="007C3204"/>
    <w:rPr>
      <w:rFonts w:ascii="Times New Roman" w:hAnsi="Times New Roman" w:cs="Times New Roman"/>
      <w:sz w:val="28"/>
      <w:szCs w:val="28"/>
    </w:rPr>
  </w:style>
  <w:style w:type="paragraph" w:customStyle="1" w:styleId="p14">
    <w:name w:val="Стиль p + 14 пт"/>
    <w:basedOn w:val="a0"/>
    <w:link w:val="p140"/>
    <w:uiPriority w:val="99"/>
    <w:rsid w:val="007C3204"/>
    <w:pPr>
      <w:spacing w:before="100" w:beforeAutospacing="1" w:after="100" w:afterAutospacing="1"/>
    </w:pPr>
    <w:rPr>
      <w:rFonts w:eastAsia="Calibri"/>
    </w:rPr>
  </w:style>
  <w:style w:type="character" w:customStyle="1" w:styleId="p140">
    <w:name w:val="Стиль p + 14 пт Знак"/>
    <w:link w:val="p14"/>
    <w:uiPriority w:val="99"/>
    <w:rsid w:val="007C3204"/>
    <w:rPr>
      <w:rFonts w:ascii="Times New Roman" w:hAnsi="Times New Roman" w:cs="Times New Roman"/>
      <w:sz w:val="24"/>
      <w:szCs w:val="24"/>
      <w:lang w:eastAsia="ru-RU"/>
    </w:rPr>
  </w:style>
  <w:style w:type="paragraph" w:customStyle="1" w:styleId="4">
    <w:name w:val="Основной текст4"/>
    <w:basedOn w:val="a0"/>
    <w:uiPriority w:val="99"/>
    <w:rsid w:val="007C3204"/>
    <w:pPr>
      <w:shd w:val="clear" w:color="auto" w:fill="FFFFFF"/>
      <w:spacing w:after="420" w:line="240" w:lineRule="atLeast"/>
      <w:ind w:hanging="180"/>
      <w:jc w:val="center"/>
    </w:pPr>
    <w:rPr>
      <w:rFonts w:ascii="Calibri" w:eastAsia="Calibri" w:hAnsi="Calibri" w:cs="Calibri"/>
      <w:sz w:val="28"/>
      <w:szCs w:val="28"/>
      <w:shd w:val="clear" w:color="auto" w:fill="FFFFFF"/>
      <w:lang w:eastAsia="en-US"/>
    </w:rPr>
  </w:style>
  <w:style w:type="paragraph" w:customStyle="1" w:styleId="14">
    <w:name w:val="Основной текст14"/>
    <w:basedOn w:val="a0"/>
    <w:uiPriority w:val="99"/>
    <w:rsid w:val="007C3204"/>
    <w:pPr>
      <w:shd w:val="clear" w:color="auto" w:fill="FFFFFF"/>
      <w:spacing w:before="240" w:line="216" w:lineRule="exact"/>
      <w:jc w:val="both"/>
    </w:pPr>
    <w:rPr>
      <w:rFonts w:ascii="Microsoft Sans Serif" w:hAnsi="Microsoft Sans Serif" w:cs="Microsoft Sans Serif"/>
      <w:color w:val="000000"/>
      <w:sz w:val="19"/>
      <w:szCs w:val="19"/>
    </w:rPr>
  </w:style>
  <w:style w:type="character" w:customStyle="1" w:styleId="aff6">
    <w:name w:val="Основной текст + Полужирный"/>
    <w:uiPriority w:val="99"/>
    <w:rsid w:val="007C3204"/>
    <w:rPr>
      <w:rFonts w:ascii="Microsoft Sans Serif" w:hAnsi="Microsoft Sans Serif" w:cs="Microsoft Sans Serif"/>
      <w:b/>
      <w:bCs/>
      <w:spacing w:val="0"/>
      <w:sz w:val="19"/>
      <w:szCs w:val="19"/>
      <w:shd w:val="clear" w:color="auto" w:fill="FFFFFF"/>
    </w:rPr>
  </w:style>
  <w:style w:type="paragraph" w:customStyle="1" w:styleId="15">
    <w:name w:val="Основной текст с отступом1"/>
    <w:basedOn w:val="a0"/>
    <w:uiPriority w:val="99"/>
    <w:rsid w:val="007C3204"/>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paragraph" w:customStyle="1" w:styleId="Style1">
    <w:name w:val="Style1"/>
    <w:basedOn w:val="a0"/>
    <w:rsid w:val="007C3204"/>
    <w:pPr>
      <w:widowControl w:val="0"/>
      <w:autoSpaceDE w:val="0"/>
      <w:autoSpaceDN w:val="0"/>
      <w:adjustRightInd w:val="0"/>
    </w:pPr>
    <w:rPr>
      <w:rFonts w:eastAsia="Calibri"/>
    </w:rPr>
  </w:style>
  <w:style w:type="character" w:customStyle="1" w:styleId="FontStyle20">
    <w:name w:val="Font Style20"/>
    <w:rsid w:val="007C3204"/>
    <w:rPr>
      <w:rFonts w:ascii="Times New Roman" w:hAnsi="Times New Roman" w:cs="Times New Roman"/>
      <w:b/>
      <w:bCs/>
      <w:sz w:val="30"/>
      <w:szCs w:val="30"/>
    </w:rPr>
  </w:style>
  <w:style w:type="character" w:customStyle="1" w:styleId="blk">
    <w:name w:val="blk"/>
    <w:basedOn w:val="a1"/>
    <w:uiPriority w:val="99"/>
    <w:rsid w:val="007C3204"/>
  </w:style>
  <w:style w:type="character" w:customStyle="1" w:styleId="apple-style-span">
    <w:name w:val="apple-style-span"/>
    <w:uiPriority w:val="99"/>
    <w:rsid w:val="007C3204"/>
  </w:style>
  <w:style w:type="paragraph" w:customStyle="1" w:styleId="210">
    <w:name w:val="Основной текст с отступом 21"/>
    <w:basedOn w:val="a0"/>
    <w:rsid w:val="007C3204"/>
    <w:pPr>
      <w:suppressAutoHyphens/>
      <w:ind w:firstLine="709"/>
      <w:jc w:val="both"/>
    </w:pPr>
    <w:rPr>
      <w:sz w:val="28"/>
      <w:szCs w:val="28"/>
      <w:lang w:eastAsia="ar-SA"/>
    </w:rPr>
  </w:style>
  <w:style w:type="paragraph" w:customStyle="1" w:styleId="TableParagraph">
    <w:name w:val="Table Paragraph"/>
    <w:basedOn w:val="a0"/>
    <w:uiPriority w:val="1"/>
    <w:qFormat/>
    <w:rsid w:val="00FF668B"/>
    <w:pPr>
      <w:widowControl w:val="0"/>
      <w:autoSpaceDE w:val="0"/>
      <w:autoSpaceDN w:val="0"/>
    </w:pPr>
    <w:rPr>
      <w:sz w:val="22"/>
      <w:szCs w:val="22"/>
    </w:rPr>
  </w:style>
  <w:style w:type="paragraph" w:customStyle="1" w:styleId="21">
    <w:name w:val="Основной текст с отступом2"/>
    <w:basedOn w:val="a0"/>
    <w:link w:val="BodyTextIndentChar"/>
    <w:uiPriority w:val="99"/>
    <w:rsid w:val="00A85BB0"/>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character" w:customStyle="1" w:styleId="apple-converted-space">
    <w:name w:val="apple-converted-space"/>
    <w:basedOn w:val="a1"/>
    <w:rsid w:val="00A85BB0"/>
  </w:style>
  <w:style w:type="paragraph" w:customStyle="1" w:styleId="26">
    <w:name w:val="Абзац списка2"/>
    <w:basedOn w:val="a0"/>
    <w:uiPriority w:val="99"/>
    <w:rsid w:val="00A85BB0"/>
    <w:pPr>
      <w:spacing w:after="200" w:line="276" w:lineRule="auto"/>
      <w:ind w:left="720"/>
    </w:pPr>
    <w:rPr>
      <w:sz w:val="22"/>
      <w:szCs w:val="22"/>
      <w:lang w:eastAsia="en-US"/>
    </w:rPr>
  </w:style>
  <w:style w:type="character" w:customStyle="1" w:styleId="71">
    <w:name w:val="Основной текст (7)_ Знак"/>
    <w:link w:val="72"/>
    <w:uiPriority w:val="99"/>
    <w:rsid w:val="00AD332E"/>
    <w:rPr>
      <w:rFonts w:ascii="Arial Unicode MS" w:hAnsi="Arial Unicode MS" w:cs="Arial Unicode MS"/>
      <w:i/>
      <w:iCs/>
      <w:color w:val="000000"/>
      <w:sz w:val="23"/>
      <w:szCs w:val="23"/>
      <w:lang w:val="ru-RU" w:eastAsia="ru-RU"/>
    </w:rPr>
  </w:style>
  <w:style w:type="paragraph" w:customStyle="1" w:styleId="72">
    <w:name w:val="Основной текст (7)_"/>
    <w:basedOn w:val="a0"/>
    <w:link w:val="71"/>
    <w:uiPriority w:val="99"/>
    <w:rsid w:val="00AD332E"/>
    <w:pPr>
      <w:widowControl w:val="0"/>
      <w:shd w:val="clear" w:color="auto" w:fill="FFFFFF"/>
      <w:spacing w:before="420" w:after="1080" w:line="240" w:lineRule="atLeast"/>
    </w:pPr>
    <w:rPr>
      <w:rFonts w:ascii="Arial Unicode MS" w:hAnsi="Arial Unicode MS" w:cs="Arial Unicode MS"/>
      <w:i/>
      <w:iCs/>
      <w:color w:val="000000"/>
      <w:sz w:val="23"/>
      <w:szCs w:val="23"/>
    </w:rPr>
  </w:style>
  <w:style w:type="paragraph" w:customStyle="1" w:styleId="73">
    <w:name w:val="Основной текст (7)"/>
    <w:basedOn w:val="a0"/>
    <w:rsid w:val="002F7DD0"/>
    <w:pPr>
      <w:widowControl w:val="0"/>
      <w:shd w:val="clear" w:color="auto" w:fill="FFFFFF"/>
      <w:spacing w:before="420" w:after="1080" w:line="240" w:lineRule="atLeast"/>
    </w:pPr>
    <w:rPr>
      <w:i/>
      <w:iCs/>
      <w:color w:val="000000"/>
      <w:sz w:val="23"/>
      <w:szCs w:val="23"/>
    </w:rPr>
  </w:style>
  <w:style w:type="character" w:styleId="aff7">
    <w:name w:val="footnote reference"/>
    <w:uiPriority w:val="99"/>
    <w:semiHidden/>
    <w:rsid w:val="00530D61"/>
    <w:rPr>
      <w:vertAlign w:val="superscript"/>
    </w:rPr>
  </w:style>
  <w:style w:type="character" w:customStyle="1" w:styleId="27">
    <w:name w:val="Основной текст (2)"/>
    <w:uiPriority w:val="99"/>
    <w:rsid w:val="00F263A1"/>
    <w:rPr>
      <w:rFonts w:ascii="Times New Roman" w:hAnsi="Times New Roman" w:cs="Times New Roman"/>
      <w:color w:val="000000"/>
      <w:spacing w:val="0"/>
      <w:w w:val="100"/>
      <w:position w:val="0"/>
      <w:sz w:val="22"/>
      <w:szCs w:val="22"/>
      <w:u w:val="none"/>
      <w:lang w:val="ru-RU" w:eastAsia="ru-RU"/>
    </w:rPr>
  </w:style>
  <w:style w:type="numbering" w:customStyle="1" w:styleId="16">
    <w:name w:val="Нет списка1"/>
    <w:next w:val="a3"/>
    <w:uiPriority w:val="99"/>
    <w:semiHidden/>
    <w:unhideWhenUsed/>
    <w:rsid w:val="003556AA"/>
  </w:style>
  <w:style w:type="character" w:customStyle="1" w:styleId="s1">
    <w:name w:val="s1"/>
    <w:basedOn w:val="a1"/>
    <w:rsid w:val="003556AA"/>
    <w:rPr>
      <w:rFonts w:cs="Times New Roman"/>
    </w:rPr>
  </w:style>
  <w:style w:type="paragraph" w:customStyle="1" w:styleId="p1">
    <w:name w:val="p1"/>
    <w:basedOn w:val="a0"/>
    <w:rsid w:val="003556AA"/>
    <w:pPr>
      <w:spacing w:before="100" w:beforeAutospacing="1" w:after="100" w:afterAutospacing="1"/>
    </w:pPr>
  </w:style>
  <w:style w:type="character" w:customStyle="1" w:styleId="s2">
    <w:name w:val="s2"/>
    <w:basedOn w:val="a1"/>
    <w:rsid w:val="003556AA"/>
    <w:rPr>
      <w:rFonts w:cs="Times New Roman"/>
    </w:rPr>
  </w:style>
  <w:style w:type="paragraph" w:customStyle="1" w:styleId="p3">
    <w:name w:val="p3"/>
    <w:basedOn w:val="a0"/>
    <w:rsid w:val="003556AA"/>
    <w:pPr>
      <w:spacing w:before="100" w:beforeAutospacing="1" w:after="100" w:afterAutospacing="1"/>
    </w:pPr>
  </w:style>
  <w:style w:type="paragraph" w:customStyle="1" w:styleId="p12">
    <w:name w:val="p12"/>
    <w:basedOn w:val="a0"/>
    <w:rsid w:val="003556AA"/>
    <w:pPr>
      <w:spacing w:before="100" w:beforeAutospacing="1" w:after="100" w:afterAutospacing="1"/>
    </w:pPr>
  </w:style>
  <w:style w:type="character" w:customStyle="1" w:styleId="210pt">
    <w:name w:val="Основной текст (2) + 10 pt"/>
    <w:rsid w:val="003556AA"/>
    <w:rPr>
      <w:rFonts w:ascii="Times New Roman" w:hAnsi="Times New Roman"/>
      <w:color w:val="000000"/>
      <w:spacing w:val="0"/>
      <w:w w:val="100"/>
      <w:position w:val="0"/>
      <w:sz w:val="20"/>
      <w:shd w:val="clear" w:color="auto" w:fill="FFFFFF"/>
      <w:lang w:val="ru-RU" w:eastAsia="ru-RU"/>
    </w:rPr>
  </w:style>
  <w:style w:type="character" w:customStyle="1" w:styleId="140">
    <w:name w:val="Основной текст (14)_"/>
    <w:basedOn w:val="a1"/>
    <w:link w:val="141"/>
    <w:locked/>
    <w:rsid w:val="003556AA"/>
    <w:rPr>
      <w:shd w:val="clear" w:color="auto" w:fill="FFFFFF"/>
    </w:rPr>
  </w:style>
  <w:style w:type="paragraph" w:customStyle="1" w:styleId="141">
    <w:name w:val="Основной текст (14)"/>
    <w:basedOn w:val="a0"/>
    <w:link w:val="140"/>
    <w:rsid w:val="003556AA"/>
    <w:pPr>
      <w:widowControl w:val="0"/>
      <w:shd w:val="clear" w:color="auto" w:fill="FFFFFF"/>
      <w:spacing w:before="60" w:after="60" w:line="197" w:lineRule="exact"/>
      <w:jc w:val="center"/>
    </w:pPr>
    <w:rPr>
      <w:rFonts w:ascii="Calibri" w:eastAsia="Calibri" w:hAnsi="Calibri"/>
      <w:sz w:val="20"/>
      <w:szCs w:val="20"/>
    </w:rPr>
  </w:style>
  <w:style w:type="character" w:customStyle="1" w:styleId="74">
    <w:name w:val="Основной текст (7) + Полужирный"/>
    <w:rsid w:val="003556AA"/>
    <w:rPr>
      <w:rFonts w:ascii="Times New Roman" w:hAnsi="Times New Roman" w:cs="Times New Roman"/>
      <w:b/>
      <w:bCs/>
      <w:color w:val="000000"/>
      <w:spacing w:val="0"/>
      <w:w w:val="100"/>
      <w:position w:val="0"/>
      <w:sz w:val="24"/>
      <w:szCs w:val="24"/>
      <w:shd w:val="clear" w:color="auto" w:fill="FFFFFF"/>
      <w:lang w:eastAsia="ru-RU"/>
    </w:rPr>
  </w:style>
  <w:style w:type="paragraph" w:customStyle="1" w:styleId="Default">
    <w:name w:val="Default"/>
    <w:uiPriority w:val="99"/>
    <w:rsid w:val="003556AA"/>
    <w:pPr>
      <w:autoSpaceDE w:val="0"/>
      <w:autoSpaceDN w:val="0"/>
      <w:adjustRightInd w:val="0"/>
    </w:pPr>
    <w:rPr>
      <w:rFonts w:ascii="Times New Roman" w:eastAsia="Times New Roman" w:hAnsi="Times New Roman"/>
      <w:color w:val="000000"/>
      <w:sz w:val="24"/>
      <w:szCs w:val="24"/>
    </w:rPr>
  </w:style>
  <w:style w:type="paragraph" w:customStyle="1" w:styleId="28">
    <w:name w:val="Обычный2"/>
    <w:next w:val="a0"/>
    <w:qFormat/>
    <w:rsid w:val="003556AA"/>
    <w:rPr>
      <w:rFonts w:ascii="Times New Roman" w:eastAsia="Times New Roman" w:hAnsi="Times New Roman"/>
    </w:rPr>
  </w:style>
  <w:style w:type="paragraph" w:customStyle="1" w:styleId="230">
    <w:name w:val="Основной текст 23"/>
    <w:basedOn w:val="a0"/>
    <w:rsid w:val="003556AA"/>
    <w:pPr>
      <w:spacing w:after="120" w:line="480" w:lineRule="auto"/>
    </w:pPr>
    <w:rPr>
      <w:rFonts w:ascii="Calibri" w:eastAsia="Calibri" w:hAnsi="Calibri"/>
      <w:sz w:val="22"/>
      <w:szCs w:val="22"/>
      <w:lang w:eastAsia="ar-SA"/>
    </w:rPr>
  </w:style>
  <w:style w:type="paragraph" w:customStyle="1" w:styleId="17">
    <w:name w:val="Обычный1"/>
    <w:rsid w:val="003556AA"/>
    <w:pPr>
      <w:widowControl w:val="0"/>
      <w:jc w:val="both"/>
    </w:pPr>
    <w:rPr>
      <w:rFonts w:ascii="Times New Roman" w:eastAsia="Times New Roman" w:hAnsi="Times New Roman"/>
    </w:rPr>
  </w:style>
  <w:style w:type="paragraph" w:customStyle="1" w:styleId="211">
    <w:name w:val="Основной текст 21"/>
    <w:basedOn w:val="a0"/>
    <w:rsid w:val="003556AA"/>
    <w:pPr>
      <w:widowControl w:val="0"/>
      <w:suppressAutoHyphens/>
      <w:jc w:val="both"/>
    </w:pPr>
    <w:rPr>
      <w:rFonts w:eastAsia="Lucida Sans Unicode" w:cs="Arial"/>
      <w:kern w:val="1"/>
      <w:sz w:val="28"/>
      <w:lang w:eastAsia="hi-IN" w:bidi="hi-IN"/>
    </w:rPr>
  </w:style>
  <w:style w:type="paragraph" w:customStyle="1" w:styleId="34">
    <w:name w:val="Обычный3"/>
    <w:rsid w:val="003556AA"/>
    <w:pPr>
      <w:widowControl w:val="0"/>
      <w:suppressAutoHyphens/>
      <w:jc w:val="both"/>
    </w:pPr>
    <w:rPr>
      <w:rFonts w:ascii="Times New Roman" w:eastAsia="Times New Roman" w:hAnsi="Times New Roman"/>
      <w:lang w:eastAsia="ar-SA"/>
    </w:rPr>
  </w:style>
  <w:style w:type="table" w:customStyle="1" w:styleId="18">
    <w:name w:val="Сетка таблицы1"/>
    <w:basedOn w:val="a2"/>
    <w:next w:val="a4"/>
    <w:rsid w:val="00355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аголовок1"/>
    <w:basedOn w:val="a0"/>
    <w:next w:val="af3"/>
    <w:rsid w:val="003556AA"/>
    <w:pPr>
      <w:suppressAutoHyphens/>
      <w:jc w:val="center"/>
    </w:pPr>
    <w:rPr>
      <w:b/>
      <w:sz w:val="28"/>
      <w:szCs w:val="20"/>
      <w:lang w:eastAsia="ar-SA"/>
    </w:rPr>
  </w:style>
  <w:style w:type="paragraph" w:customStyle="1" w:styleId="310">
    <w:name w:val="Основной текст с отступом 31"/>
    <w:basedOn w:val="a0"/>
    <w:rsid w:val="003556AA"/>
    <w:pPr>
      <w:spacing w:after="120" w:line="276" w:lineRule="auto"/>
      <w:ind w:left="283"/>
    </w:pPr>
    <w:rPr>
      <w:rFonts w:ascii="Calibri" w:eastAsia="Calibri" w:hAnsi="Calibri"/>
      <w:sz w:val="16"/>
      <w:szCs w:val="16"/>
      <w:lang w:eastAsia="ar-SA"/>
    </w:rPr>
  </w:style>
  <w:style w:type="paragraph" w:customStyle="1" w:styleId="p2">
    <w:name w:val="p2"/>
    <w:basedOn w:val="a0"/>
    <w:rsid w:val="003247A8"/>
    <w:pPr>
      <w:spacing w:before="100" w:beforeAutospacing="1" w:after="100" w:afterAutospacing="1"/>
    </w:pPr>
  </w:style>
  <w:style w:type="paragraph" w:styleId="aff8">
    <w:name w:val="No Spacing"/>
    <w:uiPriority w:val="99"/>
    <w:qFormat/>
    <w:rsid w:val="003247A8"/>
    <w:pPr>
      <w:widowControl w:val="0"/>
      <w:spacing w:line="360" w:lineRule="auto"/>
      <w:ind w:firstLine="709"/>
      <w:jc w:val="both"/>
    </w:pPr>
    <w:rPr>
      <w:rFonts w:ascii="Times New Roman" w:eastAsia="Tahoma" w:hAnsi="Times New Roman" w:cs="Tahoma"/>
      <w:color w:val="000000"/>
      <w:sz w:val="28"/>
      <w:szCs w:val="24"/>
    </w:rPr>
  </w:style>
  <w:style w:type="character" w:customStyle="1" w:styleId="fontstyle01">
    <w:name w:val="fontstyle01"/>
    <w:basedOn w:val="a1"/>
    <w:rsid w:val="003247A8"/>
    <w:rPr>
      <w:rFonts w:ascii="Newton-Regular" w:hAnsi="Newton-Regular" w:hint="default"/>
      <w:b w:val="0"/>
      <w:bCs w:val="0"/>
      <w:i w:val="0"/>
      <w:iCs w:val="0"/>
      <w:color w:val="242021"/>
      <w:sz w:val="20"/>
      <w:szCs w:val="20"/>
    </w:rPr>
  </w:style>
  <w:style w:type="paragraph" w:styleId="aff9">
    <w:name w:val="caption"/>
    <w:basedOn w:val="a0"/>
    <w:next w:val="a0"/>
    <w:qFormat/>
    <w:rsid w:val="003247A8"/>
    <w:pPr>
      <w:spacing w:before="240"/>
    </w:pPr>
    <w:rPr>
      <w:sz w:val="28"/>
      <w:szCs w:val="20"/>
    </w:rPr>
  </w:style>
  <w:style w:type="character" w:customStyle="1" w:styleId="1a">
    <w:name w:val="Знак Знак1"/>
    <w:locked/>
    <w:rsid w:val="003247A8"/>
    <w:rPr>
      <w:sz w:val="28"/>
      <w:lang w:val="ru-RU" w:eastAsia="ru-RU" w:bidi="ar-SA"/>
    </w:rPr>
  </w:style>
  <w:style w:type="character" w:customStyle="1" w:styleId="fontstyle210">
    <w:name w:val="fontstyle21"/>
    <w:basedOn w:val="a1"/>
    <w:rsid w:val="003247A8"/>
    <w:rPr>
      <w:rFonts w:ascii="Times-Italic" w:hAnsi="Times-Italic" w:hint="default"/>
      <w:b w:val="0"/>
      <w:bCs w:val="0"/>
      <w:i/>
      <w:iCs/>
      <w:color w:val="000000"/>
      <w:sz w:val="24"/>
      <w:szCs w:val="24"/>
    </w:rPr>
  </w:style>
  <w:style w:type="character" w:customStyle="1" w:styleId="fontstyle31">
    <w:name w:val="fontstyle31"/>
    <w:basedOn w:val="a1"/>
    <w:rsid w:val="003247A8"/>
    <w:rPr>
      <w:rFonts w:ascii="TimesNewRoman" w:hAnsi="TimesNewRoman" w:hint="default"/>
      <w:b w:val="0"/>
      <w:bCs w:val="0"/>
      <w:i w:val="0"/>
      <w:iCs w:val="0"/>
      <w:color w:val="000000"/>
      <w:sz w:val="24"/>
      <w:szCs w:val="24"/>
    </w:rPr>
  </w:style>
  <w:style w:type="character" w:customStyle="1" w:styleId="fontstyle41">
    <w:name w:val="fontstyle41"/>
    <w:basedOn w:val="a1"/>
    <w:rsid w:val="003247A8"/>
    <w:rPr>
      <w:rFonts w:ascii="Times-Roman" w:hAnsi="Times-Roman" w:hint="default"/>
      <w:b w:val="0"/>
      <w:bCs w:val="0"/>
      <w:i w:val="0"/>
      <w:iCs w:val="0"/>
      <w:color w:val="000000"/>
      <w:sz w:val="24"/>
      <w:szCs w:val="24"/>
    </w:rPr>
  </w:style>
  <w:style w:type="character" w:customStyle="1" w:styleId="fontstyle51">
    <w:name w:val="fontstyle51"/>
    <w:basedOn w:val="a1"/>
    <w:rsid w:val="003247A8"/>
    <w:rPr>
      <w:rFonts w:ascii="Verdana" w:hAnsi="Verdana" w:hint="default"/>
      <w:b w:val="0"/>
      <w:bCs w:val="0"/>
      <w:i w:val="0"/>
      <w:iCs w:val="0"/>
      <w:color w:val="000000"/>
      <w:sz w:val="18"/>
      <w:szCs w:val="18"/>
    </w:rPr>
  </w:style>
  <w:style w:type="table" w:customStyle="1" w:styleId="TableNormal">
    <w:name w:val="Table Normal"/>
    <w:uiPriority w:val="2"/>
    <w:semiHidden/>
    <w:unhideWhenUsed/>
    <w:qFormat/>
    <w:rsid w:val="003247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9">
    <w:name w:val="Сетка таблицы2"/>
    <w:basedOn w:val="a2"/>
    <w:next w:val="a4"/>
    <w:uiPriority w:val="39"/>
    <w:rsid w:val="00F3665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4"/>
    <w:uiPriority w:val="59"/>
    <w:rsid w:val="00F366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2"/>
    <w:next w:val="a4"/>
    <w:uiPriority w:val="59"/>
    <w:rsid w:val="00F366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4"/>
    <w:uiPriority w:val="59"/>
    <w:rsid w:val="00F3665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2"/>
    <w:next w:val="a4"/>
    <w:uiPriority w:val="59"/>
    <w:rsid w:val="00F366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2"/>
    <w:next w:val="a4"/>
    <w:uiPriority w:val="59"/>
    <w:rsid w:val="00F366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F366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F36651"/>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0">
    <w:name w:val="Сетка таблицы10"/>
    <w:basedOn w:val="a2"/>
    <w:next w:val="a4"/>
    <w:uiPriority w:val="59"/>
    <w:rsid w:val="00F36651"/>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fa">
    <w:name w:val="Table Professional"/>
    <w:basedOn w:val="a2"/>
    <w:uiPriority w:val="99"/>
    <w:unhideWhenUsed/>
    <w:rsid w:val="00F3665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0">
    <w:name w:val="Сетка таблицы11"/>
    <w:basedOn w:val="a2"/>
    <w:next w:val="a4"/>
    <w:uiPriority w:val="59"/>
    <w:rsid w:val="00F3665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2"/>
    <w:next w:val="a4"/>
    <w:uiPriority w:val="59"/>
    <w:rsid w:val="00F366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3"/>
    <w:uiPriority w:val="99"/>
    <w:semiHidden/>
    <w:unhideWhenUsed/>
    <w:rsid w:val="00C747B3"/>
  </w:style>
  <w:style w:type="table" w:customStyle="1" w:styleId="120">
    <w:name w:val="Сетка таблицы12"/>
    <w:basedOn w:val="a2"/>
    <w:next w:val="a4"/>
    <w:uiPriority w:val="59"/>
    <w:rsid w:val="00C747B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3"/>
    <w:uiPriority w:val="99"/>
    <w:semiHidden/>
    <w:unhideWhenUsed/>
    <w:rsid w:val="00C747B3"/>
  </w:style>
  <w:style w:type="table" w:customStyle="1" w:styleId="130">
    <w:name w:val="Сетка таблицы13"/>
    <w:basedOn w:val="a2"/>
    <w:next w:val="a4"/>
    <w:rsid w:val="00C747B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4"/>
    <w:uiPriority w:val="39"/>
    <w:rsid w:val="00C747B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4"/>
    <w:uiPriority w:val="59"/>
    <w:rsid w:val="00C747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2"/>
    <w:next w:val="a4"/>
    <w:uiPriority w:val="59"/>
    <w:rsid w:val="00C747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2"/>
    <w:next w:val="a4"/>
    <w:uiPriority w:val="59"/>
    <w:rsid w:val="00C747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2"/>
    <w:next w:val="a4"/>
    <w:uiPriority w:val="59"/>
    <w:rsid w:val="00C747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4"/>
    <w:uiPriority w:val="59"/>
    <w:rsid w:val="00C747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2"/>
    <w:next w:val="a4"/>
    <w:uiPriority w:val="59"/>
    <w:rsid w:val="00C747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2"/>
    <w:next w:val="a4"/>
    <w:uiPriority w:val="59"/>
    <w:rsid w:val="00C747B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
    <w:name w:val="Сетка таблицы101"/>
    <w:basedOn w:val="a2"/>
    <w:next w:val="a4"/>
    <w:uiPriority w:val="59"/>
    <w:rsid w:val="00C747B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b">
    <w:name w:val="Стандартная таблица1"/>
    <w:basedOn w:val="a2"/>
    <w:next w:val="affa"/>
    <w:uiPriority w:val="99"/>
    <w:unhideWhenUsed/>
    <w:rsid w:val="00C747B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UnresolvedMention">
    <w:name w:val="Unresolved Mention"/>
    <w:basedOn w:val="a1"/>
    <w:uiPriority w:val="99"/>
    <w:semiHidden/>
    <w:unhideWhenUsed/>
    <w:rsid w:val="00AF2D53"/>
    <w:rPr>
      <w:color w:val="605E5C"/>
      <w:shd w:val="clear" w:color="auto" w:fill="E1DFDD"/>
    </w:rPr>
  </w:style>
  <w:style w:type="character" w:customStyle="1" w:styleId="60">
    <w:name w:val="Заголовок 6 Знак"/>
    <w:basedOn w:val="a1"/>
    <w:link w:val="6"/>
    <w:uiPriority w:val="9"/>
    <w:semiHidden/>
    <w:rsid w:val="00214C5C"/>
    <w:rPr>
      <w:rFonts w:asciiTheme="majorHAnsi" w:eastAsiaTheme="majorEastAsia" w:hAnsiTheme="majorHAnsi" w:cstheme="majorBidi"/>
      <w:color w:val="243F60" w:themeColor="accent1" w:themeShade="7F"/>
      <w:sz w:val="24"/>
      <w:szCs w:val="24"/>
    </w:rPr>
  </w:style>
  <w:style w:type="paragraph" w:styleId="36">
    <w:name w:val="Body Text 3"/>
    <w:basedOn w:val="a0"/>
    <w:link w:val="37"/>
    <w:uiPriority w:val="99"/>
    <w:unhideWhenUsed/>
    <w:rsid w:val="002667B0"/>
    <w:pPr>
      <w:spacing w:after="120"/>
    </w:pPr>
    <w:rPr>
      <w:sz w:val="16"/>
      <w:szCs w:val="16"/>
    </w:rPr>
  </w:style>
  <w:style w:type="character" w:customStyle="1" w:styleId="37">
    <w:name w:val="Основной текст 3 Знак"/>
    <w:basedOn w:val="a1"/>
    <w:link w:val="36"/>
    <w:uiPriority w:val="99"/>
    <w:rsid w:val="002667B0"/>
    <w:rPr>
      <w:rFonts w:ascii="Times New Roman" w:eastAsia="Times New Roman" w:hAnsi="Times New Roman"/>
      <w:sz w:val="16"/>
      <w:szCs w:val="16"/>
    </w:rPr>
  </w:style>
  <w:style w:type="character" w:customStyle="1" w:styleId="FontStyle44">
    <w:name w:val="Font Style44"/>
    <w:uiPriority w:val="99"/>
    <w:qFormat/>
    <w:rsid w:val="00D855B9"/>
    <w:rPr>
      <w:rFonts w:ascii="Times New Roman" w:hAnsi="Times New Roman" w:cs="Times New Roman"/>
      <w:sz w:val="18"/>
      <w:szCs w:val="18"/>
    </w:rPr>
  </w:style>
  <w:style w:type="character" w:customStyle="1" w:styleId="FontStyle94">
    <w:name w:val="Font Style94"/>
    <w:basedOn w:val="a1"/>
    <w:uiPriority w:val="99"/>
    <w:rsid w:val="00F2179D"/>
    <w:rPr>
      <w:rFonts w:ascii="Times New Roman" w:hAnsi="Times New Roman" w:cs="Times New Roman"/>
      <w:sz w:val="26"/>
      <w:szCs w:val="26"/>
    </w:rPr>
  </w:style>
  <w:style w:type="character" w:customStyle="1" w:styleId="af2">
    <w:name w:val="Абзац списка Знак"/>
    <w:aliases w:val="Курсак Знак,ПАРАГРАФ Знак,Тема Знак"/>
    <w:link w:val="af1"/>
    <w:uiPriority w:val="99"/>
    <w:locked/>
    <w:rsid w:val="00F2179D"/>
    <w:rPr>
      <w:rFonts w:ascii="Times New Roman" w:hAnsi="Times New Roman"/>
      <w:sz w:val="22"/>
      <w:szCs w:val="22"/>
      <w:lang w:eastAsia="en-US"/>
    </w:rPr>
  </w:style>
  <w:style w:type="character" w:styleId="affb">
    <w:name w:val="annotation reference"/>
    <w:basedOn w:val="a1"/>
    <w:uiPriority w:val="99"/>
    <w:semiHidden/>
    <w:unhideWhenUsed/>
    <w:rsid w:val="00FE5EBC"/>
    <w:rPr>
      <w:sz w:val="16"/>
      <w:szCs w:val="16"/>
    </w:rPr>
  </w:style>
  <w:style w:type="paragraph" w:styleId="affc">
    <w:name w:val="annotation text"/>
    <w:basedOn w:val="a0"/>
    <w:link w:val="affd"/>
    <w:uiPriority w:val="99"/>
    <w:semiHidden/>
    <w:unhideWhenUsed/>
    <w:rsid w:val="00FE5EBC"/>
    <w:rPr>
      <w:sz w:val="20"/>
      <w:szCs w:val="20"/>
    </w:rPr>
  </w:style>
  <w:style w:type="character" w:customStyle="1" w:styleId="affd">
    <w:name w:val="Текст примечания Знак"/>
    <w:basedOn w:val="a1"/>
    <w:link w:val="affc"/>
    <w:uiPriority w:val="99"/>
    <w:semiHidden/>
    <w:rsid w:val="00FE5EBC"/>
    <w:rPr>
      <w:rFonts w:ascii="Times New Roman" w:eastAsia="Times New Roman" w:hAnsi="Times New Roman"/>
    </w:rPr>
  </w:style>
  <w:style w:type="paragraph" w:styleId="affe">
    <w:name w:val="annotation subject"/>
    <w:basedOn w:val="affc"/>
    <w:next w:val="affc"/>
    <w:link w:val="afff"/>
    <w:uiPriority w:val="99"/>
    <w:semiHidden/>
    <w:unhideWhenUsed/>
    <w:rsid w:val="00FE5EBC"/>
    <w:rPr>
      <w:b/>
      <w:bCs/>
    </w:rPr>
  </w:style>
  <w:style w:type="character" w:customStyle="1" w:styleId="afff">
    <w:name w:val="Тема примечания Знак"/>
    <w:basedOn w:val="affd"/>
    <w:link w:val="affe"/>
    <w:uiPriority w:val="99"/>
    <w:semiHidden/>
    <w:rsid w:val="00FE5EBC"/>
    <w:rPr>
      <w:rFonts w:ascii="Times New Roman" w:eastAsia="Times New Roman" w:hAnsi="Times New Roman"/>
      <w:b/>
      <w:bCs/>
    </w:rPr>
  </w:style>
  <w:style w:type="paragraph" w:customStyle="1" w:styleId="1c">
    <w:name w:val="Основной текст1"/>
    <w:basedOn w:val="a0"/>
    <w:rsid w:val="00BE0549"/>
    <w:pPr>
      <w:widowControl w:val="0"/>
      <w:jc w:val="both"/>
    </w:pPr>
    <w:rPr>
      <w:i/>
      <w:sz w:val="20"/>
      <w:szCs w:val="20"/>
    </w:rPr>
  </w:style>
  <w:style w:type="paragraph" w:customStyle="1" w:styleId="afff0">
    <w:name w:val="Табличный"/>
    <w:basedOn w:val="a0"/>
    <w:qFormat/>
    <w:rsid w:val="00B45125"/>
    <w:pPr>
      <w:spacing w:line="276" w:lineRule="auto"/>
    </w:pPr>
    <w:rPr>
      <w:bCs/>
      <w:szCs w:val="22"/>
    </w:rPr>
  </w:style>
  <w:style w:type="paragraph" w:styleId="38">
    <w:name w:val="toc 3"/>
    <w:basedOn w:val="a0"/>
    <w:next w:val="a0"/>
    <w:autoRedefine/>
    <w:uiPriority w:val="39"/>
    <w:unhideWhenUsed/>
    <w:rsid w:val="00F81F8A"/>
    <w:pPr>
      <w:spacing w:after="100"/>
      <w:ind w:left="480"/>
    </w:pPr>
  </w:style>
  <w:style w:type="paragraph" w:styleId="2b">
    <w:name w:val="toc 2"/>
    <w:basedOn w:val="a0"/>
    <w:next w:val="a0"/>
    <w:autoRedefine/>
    <w:uiPriority w:val="39"/>
    <w:unhideWhenUsed/>
    <w:rsid w:val="00B76167"/>
    <w:pPr>
      <w:spacing w:after="100"/>
      <w:ind w:left="240"/>
    </w:pPr>
  </w:style>
</w:styles>
</file>

<file path=word/webSettings.xml><?xml version="1.0" encoding="utf-8"?>
<w:webSettings xmlns:r="http://schemas.openxmlformats.org/officeDocument/2006/relationships" xmlns:w="http://schemas.openxmlformats.org/wordprocessingml/2006/main">
  <w:divs>
    <w:div w:id="52628923">
      <w:bodyDiv w:val="1"/>
      <w:marLeft w:val="0"/>
      <w:marRight w:val="0"/>
      <w:marTop w:val="0"/>
      <w:marBottom w:val="0"/>
      <w:divBdr>
        <w:top w:val="none" w:sz="0" w:space="0" w:color="auto"/>
        <w:left w:val="none" w:sz="0" w:space="0" w:color="auto"/>
        <w:bottom w:val="none" w:sz="0" w:space="0" w:color="auto"/>
        <w:right w:val="none" w:sz="0" w:space="0" w:color="auto"/>
      </w:divBdr>
    </w:div>
    <w:div w:id="79570108">
      <w:bodyDiv w:val="1"/>
      <w:marLeft w:val="0"/>
      <w:marRight w:val="0"/>
      <w:marTop w:val="0"/>
      <w:marBottom w:val="0"/>
      <w:divBdr>
        <w:top w:val="none" w:sz="0" w:space="0" w:color="auto"/>
        <w:left w:val="none" w:sz="0" w:space="0" w:color="auto"/>
        <w:bottom w:val="none" w:sz="0" w:space="0" w:color="auto"/>
        <w:right w:val="none" w:sz="0" w:space="0" w:color="auto"/>
      </w:divBdr>
    </w:div>
    <w:div w:id="82839722">
      <w:bodyDiv w:val="1"/>
      <w:marLeft w:val="0"/>
      <w:marRight w:val="0"/>
      <w:marTop w:val="0"/>
      <w:marBottom w:val="0"/>
      <w:divBdr>
        <w:top w:val="none" w:sz="0" w:space="0" w:color="auto"/>
        <w:left w:val="none" w:sz="0" w:space="0" w:color="auto"/>
        <w:bottom w:val="none" w:sz="0" w:space="0" w:color="auto"/>
        <w:right w:val="none" w:sz="0" w:space="0" w:color="auto"/>
      </w:divBdr>
    </w:div>
    <w:div w:id="104036314">
      <w:bodyDiv w:val="1"/>
      <w:marLeft w:val="0"/>
      <w:marRight w:val="0"/>
      <w:marTop w:val="0"/>
      <w:marBottom w:val="0"/>
      <w:divBdr>
        <w:top w:val="none" w:sz="0" w:space="0" w:color="auto"/>
        <w:left w:val="none" w:sz="0" w:space="0" w:color="auto"/>
        <w:bottom w:val="none" w:sz="0" w:space="0" w:color="auto"/>
        <w:right w:val="none" w:sz="0" w:space="0" w:color="auto"/>
      </w:divBdr>
    </w:div>
    <w:div w:id="113328990">
      <w:bodyDiv w:val="1"/>
      <w:marLeft w:val="0"/>
      <w:marRight w:val="0"/>
      <w:marTop w:val="0"/>
      <w:marBottom w:val="0"/>
      <w:divBdr>
        <w:top w:val="none" w:sz="0" w:space="0" w:color="auto"/>
        <w:left w:val="none" w:sz="0" w:space="0" w:color="auto"/>
        <w:bottom w:val="none" w:sz="0" w:space="0" w:color="auto"/>
        <w:right w:val="none" w:sz="0" w:space="0" w:color="auto"/>
      </w:divBdr>
    </w:div>
    <w:div w:id="117141025">
      <w:bodyDiv w:val="1"/>
      <w:marLeft w:val="0"/>
      <w:marRight w:val="0"/>
      <w:marTop w:val="0"/>
      <w:marBottom w:val="0"/>
      <w:divBdr>
        <w:top w:val="none" w:sz="0" w:space="0" w:color="auto"/>
        <w:left w:val="none" w:sz="0" w:space="0" w:color="auto"/>
        <w:bottom w:val="none" w:sz="0" w:space="0" w:color="auto"/>
        <w:right w:val="none" w:sz="0" w:space="0" w:color="auto"/>
      </w:divBdr>
    </w:div>
    <w:div w:id="141509537">
      <w:bodyDiv w:val="1"/>
      <w:marLeft w:val="0"/>
      <w:marRight w:val="0"/>
      <w:marTop w:val="0"/>
      <w:marBottom w:val="0"/>
      <w:divBdr>
        <w:top w:val="none" w:sz="0" w:space="0" w:color="auto"/>
        <w:left w:val="none" w:sz="0" w:space="0" w:color="auto"/>
        <w:bottom w:val="none" w:sz="0" w:space="0" w:color="auto"/>
        <w:right w:val="none" w:sz="0" w:space="0" w:color="auto"/>
      </w:divBdr>
    </w:div>
    <w:div w:id="142813216">
      <w:bodyDiv w:val="1"/>
      <w:marLeft w:val="0"/>
      <w:marRight w:val="0"/>
      <w:marTop w:val="0"/>
      <w:marBottom w:val="0"/>
      <w:divBdr>
        <w:top w:val="none" w:sz="0" w:space="0" w:color="auto"/>
        <w:left w:val="none" w:sz="0" w:space="0" w:color="auto"/>
        <w:bottom w:val="none" w:sz="0" w:space="0" w:color="auto"/>
        <w:right w:val="none" w:sz="0" w:space="0" w:color="auto"/>
      </w:divBdr>
    </w:div>
    <w:div w:id="202642914">
      <w:bodyDiv w:val="1"/>
      <w:marLeft w:val="0"/>
      <w:marRight w:val="0"/>
      <w:marTop w:val="0"/>
      <w:marBottom w:val="0"/>
      <w:divBdr>
        <w:top w:val="none" w:sz="0" w:space="0" w:color="auto"/>
        <w:left w:val="none" w:sz="0" w:space="0" w:color="auto"/>
        <w:bottom w:val="none" w:sz="0" w:space="0" w:color="auto"/>
        <w:right w:val="none" w:sz="0" w:space="0" w:color="auto"/>
      </w:divBdr>
    </w:div>
    <w:div w:id="251863007">
      <w:bodyDiv w:val="1"/>
      <w:marLeft w:val="0"/>
      <w:marRight w:val="0"/>
      <w:marTop w:val="0"/>
      <w:marBottom w:val="0"/>
      <w:divBdr>
        <w:top w:val="none" w:sz="0" w:space="0" w:color="auto"/>
        <w:left w:val="none" w:sz="0" w:space="0" w:color="auto"/>
        <w:bottom w:val="none" w:sz="0" w:space="0" w:color="auto"/>
        <w:right w:val="none" w:sz="0" w:space="0" w:color="auto"/>
      </w:divBdr>
    </w:div>
    <w:div w:id="293680347">
      <w:bodyDiv w:val="1"/>
      <w:marLeft w:val="0"/>
      <w:marRight w:val="0"/>
      <w:marTop w:val="0"/>
      <w:marBottom w:val="0"/>
      <w:divBdr>
        <w:top w:val="none" w:sz="0" w:space="0" w:color="auto"/>
        <w:left w:val="none" w:sz="0" w:space="0" w:color="auto"/>
        <w:bottom w:val="none" w:sz="0" w:space="0" w:color="auto"/>
        <w:right w:val="none" w:sz="0" w:space="0" w:color="auto"/>
      </w:divBdr>
    </w:div>
    <w:div w:id="334646286">
      <w:bodyDiv w:val="1"/>
      <w:marLeft w:val="0"/>
      <w:marRight w:val="0"/>
      <w:marTop w:val="0"/>
      <w:marBottom w:val="0"/>
      <w:divBdr>
        <w:top w:val="none" w:sz="0" w:space="0" w:color="auto"/>
        <w:left w:val="none" w:sz="0" w:space="0" w:color="auto"/>
        <w:bottom w:val="none" w:sz="0" w:space="0" w:color="auto"/>
        <w:right w:val="none" w:sz="0" w:space="0" w:color="auto"/>
      </w:divBdr>
      <w:divsChild>
        <w:div w:id="1802770447">
          <w:marLeft w:val="0"/>
          <w:marRight w:val="0"/>
          <w:marTop w:val="0"/>
          <w:marBottom w:val="0"/>
          <w:divBdr>
            <w:top w:val="none" w:sz="0" w:space="0" w:color="auto"/>
            <w:left w:val="none" w:sz="0" w:space="0" w:color="auto"/>
            <w:bottom w:val="none" w:sz="0" w:space="0" w:color="auto"/>
            <w:right w:val="none" w:sz="0" w:space="0" w:color="auto"/>
          </w:divBdr>
        </w:div>
      </w:divsChild>
    </w:div>
    <w:div w:id="376897560">
      <w:bodyDiv w:val="1"/>
      <w:marLeft w:val="0"/>
      <w:marRight w:val="0"/>
      <w:marTop w:val="0"/>
      <w:marBottom w:val="0"/>
      <w:divBdr>
        <w:top w:val="none" w:sz="0" w:space="0" w:color="auto"/>
        <w:left w:val="none" w:sz="0" w:space="0" w:color="auto"/>
        <w:bottom w:val="none" w:sz="0" w:space="0" w:color="auto"/>
        <w:right w:val="none" w:sz="0" w:space="0" w:color="auto"/>
      </w:divBdr>
    </w:div>
    <w:div w:id="538669024">
      <w:bodyDiv w:val="1"/>
      <w:marLeft w:val="0"/>
      <w:marRight w:val="0"/>
      <w:marTop w:val="0"/>
      <w:marBottom w:val="0"/>
      <w:divBdr>
        <w:top w:val="none" w:sz="0" w:space="0" w:color="auto"/>
        <w:left w:val="none" w:sz="0" w:space="0" w:color="auto"/>
        <w:bottom w:val="none" w:sz="0" w:space="0" w:color="auto"/>
        <w:right w:val="none" w:sz="0" w:space="0" w:color="auto"/>
      </w:divBdr>
    </w:div>
    <w:div w:id="617488687">
      <w:bodyDiv w:val="1"/>
      <w:marLeft w:val="0"/>
      <w:marRight w:val="0"/>
      <w:marTop w:val="0"/>
      <w:marBottom w:val="0"/>
      <w:divBdr>
        <w:top w:val="none" w:sz="0" w:space="0" w:color="auto"/>
        <w:left w:val="none" w:sz="0" w:space="0" w:color="auto"/>
        <w:bottom w:val="none" w:sz="0" w:space="0" w:color="auto"/>
        <w:right w:val="none" w:sz="0" w:space="0" w:color="auto"/>
      </w:divBdr>
    </w:div>
    <w:div w:id="635573118">
      <w:bodyDiv w:val="1"/>
      <w:marLeft w:val="0"/>
      <w:marRight w:val="0"/>
      <w:marTop w:val="0"/>
      <w:marBottom w:val="0"/>
      <w:divBdr>
        <w:top w:val="none" w:sz="0" w:space="0" w:color="auto"/>
        <w:left w:val="none" w:sz="0" w:space="0" w:color="auto"/>
        <w:bottom w:val="none" w:sz="0" w:space="0" w:color="auto"/>
        <w:right w:val="none" w:sz="0" w:space="0" w:color="auto"/>
      </w:divBdr>
      <w:divsChild>
        <w:div w:id="1966620428">
          <w:marLeft w:val="0"/>
          <w:marRight w:val="0"/>
          <w:marTop w:val="0"/>
          <w:marBottom w:val="0"/>
          <w:divBdr>
            <w:top w:val="none" w:sz="0" w:space="0" w:color="auto"/>
            <w:left w:val="none" w:sz="0" w:space="0" w:color="auto"/>
            <w:bottom w:val="none" w:sz="0" w:space="0" w:color="auto"/>
            <w:right w:val="none" w:sz="0" w:space="0" w:color="auto"/>
          </w:divBdr>
          <w:divsChild>
            <w:div w:id="495463180">
              <w:marLeft w:val="0"/>
              <w:marRight w:val="0"/>
              <w:marTop w:val="0"/>
              <w:marBottom w:val="0"/>
              <w:divBdr>
                <w:top w:val="none" w:sz="0" w:space="0" w:color="auto"/>
                <w:left w:val="none" w:sz="0" w:space="0" w:color="auto"/>
                <w:bottom w:val="none" w:sz="0" w:space="0" w:color="auto"/>
                <w:right w:val="none" w:sz="0" w:space="0" w:color="auto"/>
              </w:divBdr>
              <w:divsChild>
                <w:div w:id="1471247212">
                  <w:marLeft w:val="187"/>
                  <w:marRight w:val="187"/>
                  <w:marTop w:val="0"/>
                  <w:marBottom w:val="0"/>
                  <w:divBdr>
                    <w:top w:val="none" w:sz="0" w:space="0" w:color="auto"/>
                    <w:left w:val="none" w:sz="0" w:space="0" w:color="auto"/>
                    <w:bottom w:val="none" w:sz="0" w:space="0" w:color="auto"/>
                    <w:right w:val="none" w:sz="0" w:space="0" w:color="auto"/>
                  </w:divBdr>
                </w:div>
              </w:divsChild>
            </w:div>
          </w:divsChild>
        </w:div>
        <w:div w:id="110901149">
          <w:marLeft w:val="0"/>
          <w:marRight w:val="0"/>
          <w:marTop w:val="0"/>
          <w:marBottom w:val="0"/>
          <w:divBdr>
            <w:top w:val="none" w:sz="0" w:space="0" w:color="auto"/>
            <w:left w:val="none" w:sz="0" w:space="0" w:color="auto"/>
            <w:bottom w:val="none" w:sz="0" w:space="0" w:color="auto"/>
            <w:right w:val="none" w:sz="0" w:space="0" w:color="auto"/>
          </w:divBdr>
          <w:divsChild>
            <w:div w:id="914438805">
              <w:marLeft w:val="0"/>
              <w:marRight w:val="0"/>
              <w:marTop w:val="0"/>
              <w:marBottom w:val="0"/>
              <w:divBdr>
                <w:top w:val="none" w:sz="0" w:space="0" w:color="auto"/>
                <w:left w:val="none" w:sz="0" w:space="0" w:color="auto"/>
                <w:bottom w:val="none" w:sz="0" w:space="0" w:color="auto"/>
                <w:right w:val="none" w:sz="0" w:space="0" w:color="auto"/>
              </w:divBdr>
              <w:divsChild>
                <w:div w:id="100340992">
                  <w:marLeft w:val="0"/>
                  <w:marRight w:val="0"/>
                  <w:marTop w:val="0"/>
                  <w:marBottom w:val="0"/>
                  <w:divBdr>
                    <w:top w:val="none" w:sz="0" w:space="0" w:color="auto"/>
                    <w:left w:val="none" w:sz="0" w:space="0" w:color="auto"/>
                    <w:bottom w:val="none" w:sz="0" w:space="0" w:color="auto"/>
                    <w:right w:val="none" w:sz="0" w:space="0" w:color="auto"/>
                  </w:divBdr>
                  <w:divsChild>
                    <w:div w:id="1941334724">
                      <w:marLeft w:val="187"/>
                      <w:marRight w:val="187"/>
                      <w:marTop w:val="0"/>
                      <w:marBottom w:val="0"/>
                      <w:divBdr>
                        <w:top w:val="none" w:sz="0" w:space="0" w:color="auto"/>
                        <w:left w:val="none" w:sz="0" w:space="0" w:color="auto"/>
                        <w:bottom w:val="none" w:sz="0" w:space="0" w:color="auto"/>
                        <w:right w:val="none" w:sz="0" w:space="0" w:color="auto"/>
                      </w:divBdr>
                      <w:divsChild>
                        <w:div w:id="15451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981122">
      <w:bodyDiv w:val="1"/>
      <w:marLeft w:val="0"/>
      <w:marRight w:val="0"/>
      <w:marTop w:val="0"/>
      <w:marBottom w:val="0"/>
      <w:divBdr>
        <w:top w:val="none" w:sz="0" w:space="0" w:color="auto"/>
        <w:left w:val="none" w:sz="0" w:space="0" w:color="auto"/>
        <w:bottom w:val="none" w:sz="0" w:space="0" w:color="auto"/>
        <w:right w:val="none" w:sz="0" w:space="0" w:color="auto"/>
      </w:divBdr>
    </w:div>
    <w:div w:id="676612584">
      <w:bodyDiv w:val="1"/>
      <w:marLeft w:val="0"/>
      <w:marRight w:val="0"/>
      <w:marTop w:val="0"/>
      <w:marBottom w:val="0"/>
      <w:divBdr>
        <w:top w:val="none" w:sz="0" w:space="0" w:color="auto"/>
        <w:left w:val="none" w:sz="0" w:space="0" w:color="auto"/>
        <w:bottom w:val="none" w:sz="0" w:space="0" w:color="auto"/>
        <w:right w:val="none" w:sz="0" w:space="0" w:color="auto"/>
      </w:divBdr>
    </w:div>
    <w:div w:id="678198360">
      <w:bodyDiv w:val="1"/>
      <w:marLeft w:val="0"/>
      <w:marRight w:val="0"/>
      <w:marTop w:val="0"/>
      <w:marBottom w:val="0"/>
      <w:divBdr>
        <w:top w:val="none" w:sz="0" w:space="0" w:color="auto"/>
        <w:left w:val="none" w:sz="0" w:space="0" w:color="auto"/>
        <w:bottom w:val="none" w:sz="0" w:space="0" w:color="auto"/>
        <w:right w:val="none" w:sz="0" w:space="0" w:color="auto"/>
      </w:divBdr>
    </w:div>
    <w:div w:id="678847051">
      <w:bodyDiv w:val="1"/>
      <w:marLeft w:val="0"/>
      <w:marRight w:val="0"/>
      <w:marTop w:val="0"/>
      <w:marBottom w:val="0"/>
      <w:divBdr>
        <w:top w:val="none" w:sz="0" w:space="0" w:color="auto"/>
        <w:left w:val="none" w:sz="0" w:space="0" w:color="auto"/>
        <w:bottom w:val="none" w:sz="0" w:space="0" w:color="auto"/>
        <w:right w:val="none" w:sz="0" w:space="0" w:color="auto"/>
      </w:divBdr>
    </w:div>
    <w:div w:id="752169096">
      <w:marLeft w:val="0"/>
      <w:marRight w:val="0"/>
      <w:marTop w:val="0"/>
      <w:marBottom w:val="0"/>
      <w:divBdr>
        <w:top w:val="none" w:sz="0" w:space="0" w:color="auto"/>
        <w:left w:val="none" w:sz="0" w:space="0" w:color="auto"/>
        <w:bottom w:val="none" w:sz="0" w:space="0" w:color="auto"/>
        <w:right w:val="none" w:sz="0" w:space="0" w:color="auto"/>
      </w:divBdr>
    </w:div>
    <w:div w:id="833447788">
      <w:bodyDiv w:val="1"/>
      <w:marLeft w:val="0"/>
      <w:marRight w:val="0"/>
      <w:marTop w:val="0"/>
      <w:marBottom w:val="0"/>
      <w:divBdr>
        <w:top w:val="none" w:sz="0" w:space="0" w:color="auto"/>
        <w:left w:val="none" w:sz="0" w:space="0" w:color="auto"/>
        <w:bottom w:val="none" w:sz="0" w:space="0" w:color="auto"/>
        <w:right w:val="none" w:sz="0" w:space="0" w:color="auto"/>
      </w:divBdr>
    </w:div>
    <w:div w:id="841164451">
      <w:bodyDiv w:val="1"/>
      <w:marLeft w:val="0"/>
      <w:marRight w:val="0"/>
      <w:marTop w:val="0"/>
      <w:marBottom w:val="0"/>
      <w:divBdr>
        <w:top w:val="none" w:sz="0" w:space="0" w:color="auto"/>
        <w:left w:val="none" w:sz="0" w:space="0" w:color="auto"/>
        <w:bottom w:val="none" w:sz="0" w:space="0" w:color="auto"/>
        <w:right w:val="none" w:sz="0" w:space="0" w:color="auto"/>
      </w:divBdr>
    </w:div>
    <w:div w:id="972364689">
      <w:bodyDiv w:val="1"/>
      <w:marLeft w:val="0"/>
      <w:marRight w:val="0"/>
      <w:marTop w:val="0"/>
      <w:marBottom w:val="0"/>
      <w:divBdr>
        <w:top w:val="none" w:sz="0" w:space="0" w:color="auto"/>
        <w:left w:val="none" w:sz="0" w:space="0" w:color="auto"/>
        <w:bottom w:val="none" w:sz="0" w:space="0" w:color="auto"/>
        <w:right w:val="none" w:sz="0" w:space="0" w:color="auto"/>
      </w:divBdr>
    </w:div>
    <w:div w:id="973675251">
      <w:bodyDiv w:val="1"/>
      <w:marLeft w:val="0"/>
      <w:marRight w:val="0"/>
      <w:marTop w:val="0"/>
      <w:marBottom w:val="0"/>
      <w:divBdr>
        <w:top w:val="none" w:sz="0" w:space="0" w:color="auto"/>
        <w:left w:val="none" w:sz="0" w:space="0" w:color="auto"/>
        <w:bottom w:val="none" w:sz="0" w:space="0" w:color="auto"/>
        <w:right w:val="none" w:sz="0" w:space="0" w:color="auto"/>
      </w:divBdr>
    </w:div>
    <w:div w:id="1091665083">
      <w:bodyDiv w:val="1"/>
      <w:marLeft w:val="0"/>
      <w:marRight w:val="0"/>
      <w:marTop w:val="0"/>
      <w:marBottom w:val="0"/>
      <w:divBdr>
        <w:top w:val="none" w:sz="0" w:space="0" w:color="auto"/>
        <w:left w:val="none" w:sz="0" w:space="0" w:color="auto"/>
        <w:bottom w:val="none" w:sz="0" w:space="0" w:color="auto"/>
        <w:right w:val="none" w:sz="0" w:space="0" w:color="auto"/>
      </w:divBdr>
    </w:div>
    <w:div w:id="1134711560">
      <w:bodyDiv w:val="1"/>
      <w:marLeft w:val="0"/>
      <w:marRight w:val="0"/>
      <w:marTop w:val="0"/>
      <w:marBottom w:val="0"/>
      <w:divBdr>
        <w:top w:val="none" w:sz="0" w:space="0" w:color="auto"/>
        <w:left w:val="none" w:sz="0" w:space="0" w:color="auto"/>
        <w:bottom w:val="none" w:sz="0" w:space="0" w:color="auto"/>
        <w:right w:val="none" w:sz="0" w:space="0" w:color="auto"/>
      </w:divBdr>
    </w:div>
    <w:div w:id="1232888226">
      <w:bodyDiv w:val="1"/>
      <w:marLeft w:val="0"/>
      <w:marRight w:val="0"/>
      <w:marTop w:val="0"/>
      <w:marBottom w:val="0"/>
      <w:divBdr>
        <w:top w:val="none" w:sz="0" w:space="0" w:color="auto"/>
        <w:left w:val="none" w:sz="0" w:space="0" w:color="auto"/>
        <w:bottom w:val="none" w:sz="0" w:space="0" w:color="auto"/>
        <w:right w:val="none" w:sz="0" w:space="0" w:color="auto"/>
      </w:divBdr>
    </w:div>
    <w:div w:id="1344671503">
      <w:bodyDiv w:val="1"/>
      <w:marLeft w:val="0"/>
      <w:marRight w:val="0"/>
      <w:marTop w:val="0"/>
      <w:marBottom w:val="0"/>
      <w:divBdr>
        <w:top w:val="none" w:sz="0" w:space="0" w:color="auto"/>
        <w:left w:val="none" w:sz="0" w:space="0" w:color="auto"/>
        <w:bottom w:val="none" w:sz="0" w:space="0" w:color="auto"/>
        <w:right w:val="none" w:sz="0" w:space="0" w:color="auto"/>
      </w:divBdr>
    </w:div>
    <w:div w:id="1373727973">
      <w:bodyDiv w:val="1"/>
      <w:marLeft w:val="0"/>
      <w:marRight w:val="0"/>
      <w:marTop w:val="0"/>
      <w:marBottom w:val="0"/>
      <w:divBdr>
        <w:top w:val="none" w:sz="0" w:space="0" w:color="auto"/>
        <w:left w:val="none" w:sz="0" w:space="0" w:color="auto"/>
        <w:bottom w:val="none" w:sz="0" w:space="0" w:color="auto"/>
        <w:right w:val="none" w:sz="0" w:space="0" w:color="auto"/>
      </w:divBdr>
    </w:div>
    <w:div w:id="1400126855">
      <w:bodyDiv w:val="1"/>
      <w:marLeft w:val="0"/>
      <w:marRight w:val="0"/>
      <w:marTop w:val="0"/>
      <w:marBottom w:val="0"/>
      <w:divBdr>
        <w:top w:val="none" w:sz="0" w:space="0" w:color="auto"/>
        <w:left w:val="none" w:sz="0" w:space="0" w:color="auto"/>
        <w:bottom w:val="none" w:sz="0" w:space="0" w:color="auto"/>
        <w:right w:val="none" w:sz="0" w:space="0" w:color="auto"/>
      </w:divBdr>
    </w:div>
    <w:div w:id="1439061080">
      <w:bodyDiv w:val="1"/>
      <w:marLeft w:val="0"/>
      <w:marRight w:val="0"/>
      <w:marTop w:val="0"/>
      <w:marBottom w:val="0"/>
      <w:divBdr>
        <w:top w:val="none" w:sz="0" w:space="0" w:color="auto"/>
        <w:left w:val="none" w:sz="0" w:space="0" w:color="auto"/>
        <w:bottom w:val="none" w:sz="0" w:space="0" w:color="auto"/>
        <w:right w:val="none" w:sz="0" w:space="0" w:color="auto"/>
      </w:divBdr>
    </w:div>
    <w:div w:id="1455447312">
      <w:bodyDiv w:val="1"/>
      <w:marLeft w:val="0"/>
      <w:marRight w:val="0"/>
      <w:marTop w:val="0"/>
      <w:marBottom w:val="0"/>
      <w:divBdr>
        <w:top w:val="none" w:sz="0" w:space="0" w:color="auto"/>
        <w:left w:val="none" w:sz="0" w:space="0" w:color="auto"/>
        <w:bottom w:val="none" w:sz="0" w:space="0" w:color="auto"/>
        <w:right w:val="none" w:sz="0" w:space="0" w:color="auto"/>
      </w:divBdr>
    </w:div>
    <w:div w:id="1464158460">
      <w:bodyDiv w:val="1"/>
      <w:marLeft w:val="0"/>
      <w:marRight w:val="0"/>
      <w:marTop w:val="0"/>
      <w:marBottom w:val="0"/>
      <w:divBdr>
        <w:top w:val="none" w:sz="0" w:space="0" w:color="auto"/>
        <w:left w:val="none" w:sz="0" w:space="0" w:color="auto"/>
        <w:bottom w:val="none" w:sz="0" w:space="0" w:color="auto"/>
        <w:right w:val="none" w:sz="0" w:space="0" w:color="auto"/>
      </w:divBdr>
    </w:div>
    <w:div w:id="1498809079">
      <w:bodyDiv w:val="1"/>
      <w:marLeft w:val="0"/>
      <w:marRight w:val="0"/>
      <w:marTop w:val="0"/>
      <w:marBottom w:val="0"/>
      <w:divBdr>
        <w:top w:val="none" w:sz="0" w:space="0" w:color="auto"/>
        <w:left w:val="none" w:sz="0" w:space="0" w:color="auto"/>
        <w:bottom w:val="none" w:sz="0" w:space="0" w:color="auto"/>
        <w:right w:val="none" w:sz="0" w:space="0" w:color="auto"/>
      </w:divBdr>
    </w:div>
    <w:div w:id="1515027766">
      <w:bodyDiv w:val="1"/>
      <w:marLeft w:val="0"/>
      <w:marRight w:val="0"/>
      <w:marTop w:val="0"/>
      <w:marBottom w:val="0"/>
      <w:divBdr>
        <w:top w:val="none" w:sz="0" w:space="0" w:color="auto"/>
        <w:left w:val="none" w:sz="0" w:space="0" w:color="auto"/>
        <w:bottom w:val="none" w:sz="0" w:space="0" w:color="auto"/>
        <w:right w:val="none" w:sz="0" w:space="0" w:color="auto"/>
      </w:divBdr>
    </w:div>
    <w:div w:id="1542790736">
      <w:bodyDiv w:val="1"/>
      <w:marLeft w:val="0"/>
      <w:marRight w:val="0"/>
      <w:marTop w:val="0"/>
      <w:marBottom w:val="0"/>
      <w:divBdr>
        <w:top w:val="none" w:sz="0" w:space="0" w:color="auto"/>
        <w:left w:val="none" w:sz="0" w:space="0" w:color="auto"/>
        <w:bottom w:val="none" w:sz="0" w:space="0" w:color="auto"/>
        <w:right w:val="none" w:sz="0" w:space="0" w:color="auto"/>
      </w:divBdr>
    </w:div>
    <w:div w:id="1567305215">
      <w:bodyDiv w:val="1"/>
      <w:marLeft w:val="0"/>
      <w:marRight w:val="0"/>
      <w:marTop w:val="0"/>
      <w:marBottom w:val="0"/>
      <w:divBdr>
        <w:top w:val="none" w:sz="0" w:space="0" w:color="auto"/>
        <w:left w:val="none" w:sz="0" w:space="0" w:color="auto"/>
        <w:bottom w:val="none" w:sz="0" w:space="0" w:color="auto"/>
        <w:right w:val="none" w:sz="0" w:space="0" w:color="auto"/>
      </w:divBdr>
    </w:div>
    <w:div w:id="1628315043">
      <w:bodyDiv w:val="1"/>
      <w:marLeft w:val="0"/>
      <w:marRight w:val="0"/>
      <w:marTop w:val="0"/>
      <w:marBottom w:val="0"/>
      <w:divBdr>
        <w:top w:val="none" w:sz="0" w:space="0" w:color="auto"/>
        <w:left w:val="none" w:sz="0" w:space="0" w:color="auto"/>
        <w:bottom w:val="none" w:sz="0" w:space="0" w:color="auto"/>
        <w:right w:val="none" w:sz="0" w:space="0" w:color="auto"/>
      </w:divBdr>
    </w:div>
    <w:div w:id="1683512297">
      <w:bodyDiv w:val="1"/>
      <w:marLeft w:val="0"/>
      <w:marRight w:val="0"/>
      <w:marTop w:val="0"/>
      <w:marBottom w:val="0"/>
      <w:divBdr>
        <w:top w:val="none" w:sz="0" w:space="0" w:color="auto"/>
        <w:left w:val="none" w:sz="0" w:space="0" w:color="auto"/>
        <w:bottom w:val="none" w:sz="0" w:space="0" w:color="auto"/>
        <w:right w:val="none" w:sz="0" w:space="0" w:color="auto"/>
      </w:divBdr>
    </w:div>
    <w:div w:id="1749378784">
      <w:bodyDiv w:val="1"/>
      <w:marLeft w:val="0"/>
      <w:marRight w:val="0"/>
      <w:marTop w:val="0"/>
      <w:marBottom w:val="0"/>
      <w:divBdr>
        <w:top w:val="none" w:sz="0" w:space="0" w:color="auto"/>
        <w:left w:val="none" w:sz="0" w:space="0" w:color="auto"/>
        <w:bottom w:val="none" w:sz="0" w:space="0" w:color="auto"/>
        <w:right w:val="none" w:sz="0" w:space="0" w:color="auto"/>
      </w:divBdr>
    </w:div>
    <w:div w:id="1766874640">
      <w:bodyDiv w:val="1"/>
      <w:marLeft w:val="0"/>
      <w:marRight w:val="0"/>
      <w:marTop w:val="0"/>
      <w:marBottom w:val="0"/>
      <w:divBdr>
        <w:top w:val="none" w:sz="0" w:space="0" w:color="auto"/>
        <w:left w:val="none" w:sz="0" w:space="0" w:color="auto"/>
        <w:bottom w:val="none" w:sz="0" w:space="0" w:color="auto"/>
        <w:right w:val="none" w:sz="0" w:space="0" w:color="auto"/>
      </w:divBdr>
    </w:div>
    <w:div w:id="1836145292">
      <w:bodyDiv w:val="1"/>
      <w:marLeft w:val="0"/>
      <w:marRight w:val="0"/>
      <w:marTop w:val="0"/>
      <w:marBottom w:val="0"/>
      <w:divBdr>
        <w:top w:val="none" w:sz="0" w:space="0" w:color="auto"/>
        <w:left w:val="none" w:sz="0" w:space="0" w:color="auto"/>
        <w:bottom w:val="none" w:sz="0" w:space="0" w:color="auto"/>
        <w:right w:val="none" w:sz="0" w:space="0" w:color="auto"/>
      </w:divBdr>
    </w:div>
    <w:div w:id="1975062708">
      <w:bodyDiv w:val="1"/>
      <w:marLeft w:val="0"/>
      <w:marRight w:val="0"/>
      <w:marTop w:val="0"/>
      <w:marBottom w:val="0"/>
      <w:divBdr>
        <w:top w:val="none" w:sz="0" w:space="0" w:color="auto"/>
        <w:left w:val="none" w:sz="0" w:space="0" w:color="auto"/>
        <w:bottom w:val="none" w:sz="0" w:space="0" w:color="auto"/>
        <w:right w:val="none" w:sz="0" w:space="0" w:color="auto"/>
      </w:divBdr>
      <w:divsChild>
        <w:div w:id="2101368703">
          <w:marLeft w:val="0"/>
          <w:marRight w:val="0"/>
          <w:marTop w:val="0"/>
          <w:marBottom w:val="0"/>
          <w:divBdr>
            <w:top w:val="none" w:sz="0" w:space="0" w:color="auto"/>
            <w:left w:val="none" w:sz="0" w:space="0" w:color="auto"/>
            <w:bottom w:val="none" w:sz="0" w:space="0" w:color="auto"/>
            <w:right w:val="none" w:sz="0" w:space="0" w:color="auto"/>
          </w:divBdr>
          <w:divsChild>
            <w:div w:id="349571466">
              <w:marLeft w:val="0"/>
              <w:marRight w:val="0"/>
              <w:marTop w:val="0"/>
              <w:marBottom w:val="0"/>
              <w:divBdr>
                <w:top w:val="none" w:sz="0" w:space="0" w:color="auto"/>
                <w:left w:val="none" w:sz="0" w:space="0" w:color="auto"/>
                <w:bottom w:val="none" w:sz="0" w:space="0" w:color="auto"/>
                <w:right w:val="none" w:sz="0" w:space="0" w:color="auto"/>
              </w:divBdr>
              <w:divsChild>
                <w:div w:id="54283550">
                  <w:marLeft w:val="215"/>
                  <w:marRight w:val="215"/>
                  <w:marTop w:val="0"/>
                  <w:marBottom w:val="0"/>
                  <w:divBdr>
                    <w:top w:val="none" w:sz="0" w:space="0" w:color="auto"/>
                    <w:left w:val="none" w:sz="0" w:space="0" w:color="auto"/>
                    <w:bottom w:val="none" w:sz="0" w:space="0" w:color="auto"/>
                    <w:right w:val="none" w:sz="0" w:space="0" w:color="auto"/>
                  </w:divBdr>
                </w:div>
              </w:divsChild>
            </w:div>
          </w:divsChild>
        </w:div>
        <w:div w:id="421756086">
          <w:marLeft w:val="0"/>
          <w:marRight w:val="0"/>
          <w:marTop w:val="0"/>
          <w:marBottom w:val="0"/>
          <w:divBdr>
            <w:top w:val="none" w:sz="0" w:space="0" w:color="auto"/>
            <w:left w:val="none" w:sz="0" w:space="0" w:color="auto"/>
            <w:bottom w:val="none" w:sz="0" w:space="0" w:color="auto"/>
            <w:right w:val="none" w:sz="0" w:space="0" w:color="auto"/>
          </w:divBdr>
          <w:divsChild>
            <w:div w:id="1424835272">
              <w:marLeft w:val="0"/>
              <w:marRight w:val="0"/>
              <w:marTop w:val="0"/>
              <w:marBottom w:val="0"/>
              <w:divBdr>
                <w:top w:val="none" w:sz="0" w:space="0" w:color="auto"/>
                <w:left w:val="none" w:sz="0" w:space="0" w:color="auto"/>
                <w:bottom w:val="none" w:sz="0" w:space="0" w:color="auto"/>
                <w:right w:val="none" w:sz="0" w:space="0" w:color="auto"/>
              </w:divBdr>
              <w:divsChild>
                <w:div w:id="1290286946">
                  <w:marLeft w:val="0"/>
                  <w:marRight w:val="0"/>
                  <w:marTop w:val="0"/>
                  <w:marBottom w:val="0"/>
                  <w:divBdr>
                    <w:top w:val="none" w:sz="0" w:space="0" w:color="auto"/>
                    <w:left w:val="none" w:sz="0" w:space="0" w:color="auto"/>
                    <w:bottom w:val="none" w:sz="0" w:space="0" w:color="auto"/>
                    <w:right w:val="none" w:sz="0" w:space="0" w:color="auto"/>
                  </w:divBdr>
                  <w:divsChild>
                    <w:div w:id="1864971473">
                      <w:marLeft w:val="215"/>
                      <w:marRight w:val="215"/>
                      <w:marTop w:val="0"/>
                      <w:marBottom w:val="0"/>
                      <w:divBdr>
                        <w:top w:val="none" w:sz="0" w:space="0" w:color="auto"/>
                        <w:left w:val="none" w:sz="0" w:space="0" w:color="auto"/>
                        <w:bottom w:val="none" w:sz="0" w:space="0" w:color="auto"/>
                        <w:right w:val="none" w:sz="0" w:space="0" w:color="auto"/>
                      </w:divBdr>
                      <w:divsChild>
                        <w:div w:id="17506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286711">
      <w:bodyDiv w:val="1"/>
      <w:marLeft w:val="0"/>
      <w:marRight w:val="0"/>
      <w:marTop w:val="0"/>
      <w:marBottom w:val="0"/>
      <w:divBdr>
        <w:top w:val="none" w:sz="0" w:space="0" w:color="auto"/>
        <w:left w:val="none" w:sz="0" w:space="0" w:color="auto"/>
        <w:bottom w:val="none" w:sz="0" w:space="0" w:color="auto"/>
        <w:right w:val="none" w:sz="0" w:space="0" w:color="auto"/>
      </w:divBdr>
    </w:div>
    <w:div w:id="2003855586">
      <w:bodyDiv w:val="1"/>
      <w:marLeft w:val="0"/>
      <w:marRight w:val="0"/>
      <w:marTop w:val="0"/>
      <w:marBottom w:val="0"/>
      <w:divBdr>
        <w:top w:val="none" w:sz="0" w:space="0" w:color="auto"/>
        <w:left w:val="none" w:sz="0" w:space="0" w:color="auto"/>
        <w:bottom w:val="none" w:sz="0" w:space="0" w:color="auto"/>
        <w:right w:val="none" w:sz="0" w:space="0" w:color="auto"/>
      </w:divBdr>
    </w:div>
    <w:div w:id="2085300201">
      <w:bodyDiv w:val="1"/>
      <w:marLeft w:val="0"/>
      <w:marRight w:val="0"/>
      <w:marTop w:val="0"/>
      <w:marBottom w:val="0"/>
      <w:divBdr>
        <w:top w:val="none" w:sz="0" w:space="0" w:color="auto"/>
        <w:left w:val="none" w:sz="0" w:space="0" w:color="auto"/>
        <w:bottom w:val="none" w:sz="0" w:space="0" w:color="auto"/>
        <w:right w:val="none" w:sz="0" w:space="0" w:color="auto"/>
      </w:divBdr>
    </w:div>
    <w:div w:id="209092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rutube.ru/video/e575c00e754f65697e3ce1ff7113f6e7/"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zabir.ru/otvetiy/na/testiy/oao/" TargetMode="External"/><Relationship Id="rId47" Type="http://schemas.openxmlformats.org/officeDocument/2006/relationships/hyperlink" Target="https://test-help.com/shl-testy-rzhd-primery-otvety-resheniya" TargetMode="External"/><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3.png"/><Relationship Id="rId89"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4.bp.blogspot.com/-4Ui8Vz1z9Z8/UlKyRiVwnUI/AAAAAAAAAB0/UpNR7zyKV8o/s1600/Graph__.jp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universitetrzd.ru/magazines/hr-partner-4-2020/sergey-saratov-nachalnik-departamenta-upravleniya-personalom-oao-rzhd-model-korporativnykh-kompetents/?special_version=Y" TargetMode="External"/><Relationship Id="rId45" Type="http://schemas.openxmlformats.org/officeDocument/2006/relationships/hyperlink" Target="https://kachestvo.pro/kachestvo-upravleniya/instrumenty-menedzhmenta/sistema-upravleniya-personalom-v-oao-rzhd/"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90" Type="http://schemas.microsoft.com/office/2016/09/relationships/commentsIds" Target="commentsIds.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rwlib.net/sdo/theme/otsenka-v-sisteme-edinyh-korporativnyh-trebovaniy-k-personalu-oao-rzhd" TargetMode="External"/><Relationship Id="rId48" Type="http://schemas.openxmlformats.org/officeDocument/2006/relationships/hyperlink" Target="https://journal.nark.ru/articles/otrasl/tsifrovizatsiya-hr-protsessov-top-5-platform-oao-rzhd/"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yperlink" Target="https://pro.shl.tools/nd1" TargetMode="Externa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test-expert.pro/testy-chislovie-sposobnosti-rzd/"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hyperlink" Target="https://hrlider.ru/posts/osobennosti-testov-shl-talent-q-saville-kenexa/"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microsoft.com/office/2018/08/relationships/commentsExtensible" Target="commentsExtensible.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pro.shl.tools/vd3-test-verbalnih-sposobnostej" TargetMode="External"/><Relationship Id="rId31" Type="http://schemas.openxmlformats.org/officeDocument/2006/relationships/image" Target="media/image20.png"/><Relationship Id="rId44" Type="http://schemas.openxmlformats.org/officeDocument/2006/relationships/hyperlink" Target="https://safetest.ru/?yclid=7372162360743034879"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shl.tools/v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AF7D5-CF95-4CB7-A208-29CF439C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1443</TotalTime>
  <Pages>59</Pages>
  <Words>10499</Words>
  <Characters>59847</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Irkutsk State Transport University</Company>
  <LinksUpToDate>false</LinksUpToDate>
  <CharactersWithSpaces>70206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Anna Anisimova</cp:lastModifiedBy>
  <cp:revision>48</cp:revision>
  <cp:lastPrinted>2021-09-16T09:23:00Z</cp:lastPrinted>
  <dcterms:created xsi:type="dcterms:W3CDTF">2023-07-08T08:52:00Z</dcterms:created>
  <dcterms:modified xsi:type="dcterms:W3CDTF">2024-09-08T08:19:00Z</dcterms:modified>
</cp:coreProperties>
</file>