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4EA17" w14:textId="77777777" w:rsidR="00D87440" w:rsidRPr="00D87440" w:rsidRDefault="00D87440" w:rsidP="00D87440">
      <w:pPr>
        <w:rPr>
          <w:b/>
          <w:bCs/>
        </w:rPr>
      </w:pPr>
      <w:r w:rsidRPr="00D87440">
        <w:rPr>
          <w:rFonts w:ascii="Segoe UI Emoji" w:hAnsi="Segoe UI Emoji" w:cs="Segoe UI Emoji"/>
          <w:b/>
          <w:bCs/>
        </w:rPr>
        <w:t>📋</w:t>
      </w:r>
      <w:r w:rsidRPr="00D87440">
        <w:rPr>
          <w:b/>
          <w:bCs/>
        </w:rPr>
        <w:t xml:space="preserve"> 5 Стратегических целей для специалиста по управлению персоналом</w:t>
      </w:r>
    </w:p>
    <w:p w14:paraId="2AC51E64" w14:textId="77777777" w:rsidR="00D87440" w:rsidRPr="00D87440" w:rsidRDefault="00D87440" w:rsidP="00D87440">
      <w:r w:rsidRPr="00D87440">
        <w:t>На основе представленной методики формулирования целей разработала цели для ключевых трудовых функций:</w:t>
      </w:r>
    </w:p>
    <w:p w14:paraId="672BB858" w14:textId="77777777" w:rsidR="00D87440" w:rsidRPr="00D87440" w:rsidRDefault="00D87440" w:rsidP="00D87440">
      <w:r w:rsidRPr="00D87440">
        <w:pict w14:anchorId="525A7997">
          <v:rect id="_x0000_i1061" style="width:0;height:1.5pt" o:hralign="center" o:hrstd="t" o:hr="t" fillcolor="#a0a0a0" stroked="f"/>
        </w:pict>
      </w:r>
    </w:p>
    <w:p w14:paraId="134BF5E4" w14:textId="77777777" w:rsidR="00D87440" w:rsidRPr="00D87440" w:rsidRDefault="00D87440" w:rsidP="00D87440">
      <w:pPr>
        <w:rPr>
          <w:b/>
          <w:bCs/>
        </w:rPr>
      </w:pPr>
      <w:r w:rsidRPr="00D87440">
        <w:rPr>
          <w:b/>
          <w:bCs/>
        </w:rPr>
        <w:t>Цель 1: Управление наймом и учетом персонала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6"/>
        <w:gridCol w:w="6006"/>
      </w:tblGrid>
      <w:tr w:rsidR="00D87440" w:rsidRPr="00D87440" w14:paraId="449352FC" w14:textId="77777777" w:rsidTr="00D87440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shd w:val="clear" w:color="auto" w:fill="F7F8FC"/>
            <w:vAlign w:val="center"/>
            <w:hideMark/>
          </w:tcPr>
          <w:p w14:paraId="6424F136" w14:textId="77777777" w:rsidR="00D87440" w:rsidRPr="00D87440" w:rsidRDefault="00D87440" w:rsidP="00D87440">
            <w:pPr>
              <w:rPr>
                <w:b/>
                <w:bCs/>
              </w:rPr>
            </w:pPr>
            <w:r w:rsidRPr="00D87440">
              <w:rPr>
                <w:b/>
                <w:bCs/>
              </w:rPr>
              <w:t>Компонент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shd w:val="clear" w:color="auto" w:fill="F7F8FC"/>
            <w:vAlign w:val="center"/>
            <w:hideMark/>
          </w:tcPr>
          <w:p w14:paraId="78468619" w14:textId="77777777" w:rsidR="00D87440" w:rsidRPr="00D87440" w:rsidRDefault="00D87440" w:rsidP="00D87440">
            <w:pPr>
              <w:rPr>
                <w:b/>
                <w:bCs/>
              </w:rPr>
            </w:pPr>
            <w:r w:rsidRPr="00D87440">
              <w:rPr>
                <w:b/>
                <w:bCs/>
              </w:rPr>
              <w:t>Содержание</w:t>
            </w:r>
          </w:p>
        </w:tc>
      </w:tr>
      <w:tr w:rsidR="00D87440" w:rsidRPr="00D87440" w14:paraId="53F86EDB" w14:textId="77777777" w:rsidTr="00D87440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14:paraId="62E36895" w14:textId="77777777" w:rsidR="00D87440" w:rsidRPr="00D87440" w:rsidRDefault="00D87440" w:rsidP="00D87440">
            <w:r w:rsidRPr="00D87440">
              <w:rPr>
                <w:b/>
                <w:bCs/>
              </w:rPr>
              <w:t>ГЛАГОЛ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vAlign w:val="center"/>
            <w:hideMark/>
          </w:tcPr>
          <w:p w14:paraId="49301091" w14:textId="77777777" w:rsidR="00D87440" w:rsidRPr="00D87440" w:rsidRDefault="00D87440" w:rsidP="00D87440">
            <w:r w:rsidRPr="00D87440">
              <w:t>Обеспечить</w:t>
            </w:r>
          </w:p>
        </w:tc>
      </w:tr>
      <w:tr w:rsidR="00D87440" w:rsidRPr="00D87440" w14:paraId="587D8E3C" w14:textId="77777777" w:rsidTr="00D87440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14:paraId="7CC19BC6" w14:textId="77777777" w:rsidR="00D87440" w:rsidRPr="00D87440" w:rsidRDefault="00D87440" w:rsidP="00D87440">
            <w:r w:rsidRPr="00D87440">
              <w:rPr>
                <w:b/>
                <w:bCs/>
              </w:rPr>
              <w:t>СУЩЕСТВИТЕЛЬНОЕ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vAlign w:val="center"/>
            <w:hideMark/>
          </w:tcPr>
          <w:p w14:paraId="2A82016D" w14:textId="77777777" w:rsidR="00D87440" w:rsidRPr="00D87440" w:rsidRDefault="00D87440" w:rsidP="00D87440">
            <w:r w:rsidRPr="00D87440">
              <w:t>закрытие вакансий производственного персонала</w:t>
            </w:r>
          </w:p>
        </w:tc>
      </w:tr>
      <w:tr w:rsidR="00D87440" w:rsidRPr="00D87440" w14:paraId="75CFFEA7" w14:textId="77777777" w:rsidTr="00D87440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14:paraId="63C67341" w14:textId="77777777" w:rsidR="00D87440" w:rsidRPr="00D87440" w:rsidRDefault="00D87440" w:rsidP="00D87440">
            <w:r w:rsidRPr="00D87440">
              <w:rPr>
                <w:b/>
                <w:bCs/>
              </w:rPr>
              <w:t>КОЛИЧЕСТВО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vAlign w:val="center"/>
            <w:hideMark/>
          </w:tcPr>
          <w:p w14:paraId="4F406E30" w14:textId="77777777" w:rsidR="00D87440" w:rsidRPr="00D87440" w:rsidRDefault="00D87440" w:rsidP="00D87440">
            <w:r w:rsidRPr="00D87440">
              <w:t>не менее 180 позиций с качеством подбора 95%</w:t>
            </w:r>
          </w:p>
        </w:tc>
      </w:tr>
      <w:tr w:rsidR="00D87440" w:rsidRPr="00D87440" w14:paraId="1255A2C4" w14:textId="77777777" w:rsidTr="00D87440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14:paraId="476936FE" w14:textId="77777777" w:rsidR="00D87440" w:rsidRPr="00D87440" w:rsidRDefault="00D87440" w:rsidP="00D87440">
            <w:r w:rsidRPr="00D87440">
              <w:rPr>
                <w:b/>
                <w:bCs/>
              </w:rPr>
              <w:t>СРОК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vAlign w:val="center"/>
            <w:hideMark/>
          </w:tcPr>
          <w:p w14:paraId="2A6F7E86" w14:textId="77777777" w:rsidR="00D87440" w:rsidRPr="00D87440" w:rsidRDefault="00D87440" w:rsidP="00D87440">
            <w:r w:rsidRPr="00D87440">
              <w:t>в течение 2026 года</w:t>
            </w:r>
          </w:p>
        </w:tc>
      </w:tr>
      <w:tr w:rsidR="00D87440" w:rsidRPr="00D87440" w14:paraId="1EDA6A25" w14:textId="77777777" w:rsidTr="00D87440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14:paraId="7A51E2A3" w14:textId="77777777" w:rsidR="00D87440" w:rsidRPr="00D87440" w:rsidRDefault="00D87440" w:rsidP="00D87440">
            <w:r w:rsidRPr="00D87440">
              <w:rPr>
                <w:b/>
                <w:bCs/>
              </w:rPr>
              <w:t>ДЛЯ ЧЕГО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vAlign w:val="center"/>
            <w:hideMark/>
          </w:tcPr>
          <w:p w14:paraId="32707237" w14:textId="77777777" w:rsidR="00D87440" w:rsidRPr="00D87440" w:rsidRDefault="00D87440" w:rsidP="00D87440">
            <w:r w:rsidRPr="00D87440">
              <w:t>для выполнения производственной программы завода</w:t>
            </w:r>
          </w:p>
        </w:tc>
      </w:tr>
      <w:tr w:rsidR="00D87440" w:rsidRPr="00D87440" w14:paraId="6BC0D4A0" w14:textId="77777777" w:rsidTr="00D87440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4" w:space="0" w:color="E1E3EA"/>
            </w:tcBorders>
            <w:vAlign w:val="center"/>
            <w:hideMark/>
          </w:tcPr>
          <w:p w14:paraId="3C26CFD4" w14:textId="77777777" w:rsidR="00D87440" w:rsidRPr="00D87440" w:rsidRDefault="00D87440" w:rsidP="00D87440">
            <w:r w:rsidRPr="00D87440">
              <w:rPr>
                <w:b/>
                <w:bCs/>
              </w:rPr>
              <w:t>РЕСУРСЫ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37FFCF4F" w14:textId="77777777" w:rsidR="00D87440" w:rsidRPr="00D87440" w:rsidRDefault="00D87440" w:rsidP="00D87440">
            <w:r w:rsidRPr="00D87440">
              <w:t>бюджет 1,2 млн руб., 2 рекрутера, CRM-система</w:t>
            </w:r>
          </w:p>
        </w:tc>
      </w:tr>
    </w:tbl>
    <w:p w14:paraId="5FA9F08A" w14:textId="77777777" w:rsidR="00D87440" w:rsidRPr="00D87440" w:rsidRDefault="00D87440" w:rsidP="00D87440">
      <w:r w:rsidRPr="00D87440">
        <w:rPr>
          <w:rFonts w:ascii="Segoe UI Emoji" w:hAnsi="Segoe UI Emoji" w:cs="Segoe UI Emoji"/>
        </w:rPr>
        <w:t>✅</w:t>
      </w:r>
      <w:r w:rsidRPr="00D87440">
        <w:t xml:space="preserve"> </w:t>
      </w:r>
      <w:r w:rsidRPr="00D87440">
        <w:rPr>
          <w:b/>
          <w:bCs/>
        </w:rPr>
        <w:t>Итоговая формулировка:</w:t>
      </w:r>
      <w:r w:rsidRPr="00D87440">
        <w:br/>
      </w:r>
      <w:r w:rsidRPr="00D87440">
        <w:rPr>
          <w:b/>
          <w:bCs/>
        </w:rPr>
        <w:t>Обеспечить закрытие не менее 180 вакансий производственного персонала с качеством подбора 95% в течение 2026 года для выполнения производственной программы завода за счёт бюджета 1,2 млн руб., работы 2 рекрутеров и использования CRM-системы.</w:t>
      </w:r>
    </w:p>
    <w:p w14:paraId="157DC610" w14:textId="77777777" w:rsidR="00D87440" w:rsidRPr="00D87440" w:rsidRDefault="00D87440" w:rsidP="00D87440">
      <w:r w:rsidRPr="00D87440">
        <w:pict w14:anchorId="73F78379">
          <v:rect id="_x0000_i1062" style="width:0;height:1.5pt" o:hralign="center" o:hrstd="t" o:hr="t" fillcolor="#a0a0a0" stroked="f"/>
        </w:pict>
      </w:r>
    </w:p>
    <w:p w14:paraId="152404D2" w14:textId="77777777" w:rsidR="00D87440" w:rsidRPr="00D87440" w:rsidRDefault="00D87440" w:rsidP="00D87440">
      <w:pPr>
        <w:rPr>
          <w:b/>
          <w:bCs/>
        </w:rPr>
      </w:pPr>
      <w:r w:rsidRPr="00D87440">
        <w:rPr>
          <w:b/>
          <w:bCs/>
        </w:rPr>
        <w:t>Цель 2: Управление развитием персонала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6"/>
        <w:gridCol w:w="6926"/>
      </w:tblGrid>
      <w:tr w:rsidR="00D87440" w:rsidRPr="00D87440" w14:paraId="72BAD95A" w14:textId="77777777" w:rsidTr="00D87440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shd w:val="clear" w:color="auto" w:fill="F7F8FC"/>
            <w:vAlign w:val="center"/>
            <w:hideMark/>
          </w:tcPr>
          <w:p w14:paraId="21D997D3" w14:textId="77777777" w:rsidR="00D87440" w:rsidRPr="00D87440" w:rsidRDefault="00D87440" w:rsidP="00D87440">
            <w:pPr>
              <w:rPr>
                <w:b/>
                <w:bCs/>
              </w:rPr>
            </w:pPr>
            <w:r w:rsidRPr="00D87440">
              <w:rPr>
                <w:b/>
                <w:bCs/>
              </w:rPr>
              <w:t>Компонент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shd w:val="clear" w:color="auto" w:fill="F7F8FC"/>
            <w:vAlign w:val="center"/>
            <w:hideMark/>
          </w:tcPr>
          <w:p w14:paraId="33A24196" w14:textId="77777777" w:rsidR="00D87440" w:rsidRPr="00D87440" w:rsidRDefault="00D87440" w:rsidP="00D87440">
            <w:pPr>
              <w:rPr>
                <w:b/>
                <w:bCs/>
              </w:rPr>
            </w:pPr>
            <w:r w:rsidRPr="00D87440">
              <w:rPr>
                <w:b/>
                <w:bCs/>
              </w:rPr>
              <w:t>Содержание</w:t>
            </w:r>
          </w:p>
        </w:tc>
      </w:tr>
      <w:tr w:rsidR="00D87440" w:rsidRPr="00D87440" w14:paraId="660ED91D" w14:textId="77777777" w:rsidTr="00D87440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14:paraId="053144F0" w14:textId="77777777" w:rsidR="00D87440" w:rsidRPr="00D87440" w:rsidRDefault="00D87440" w:rsidP="00D87440">
            <w:r w:rsidRPr="00D87440">
              <w:rPr>
                <w:b/>
                <w:bCs/>
              </w:rPr>
              <w:t>ГЛАГОЛ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vAlign w:val="center"/>
            <w:hideMark/>
          </w:tcPr>
          <w:p w14:paraId="4E2E6CC0" w14:textId="77777777" w:rsidR="00D87440" w:rsidRPr="00D87440" w:rsidRDefault="00D87440" w:rsidP="00D87440">
            <w:r w:rsidRPr="00D87440">
              <w:t>Обучить</w:t>
            </w:r>
          </w:p>
        </w:tc>
      </w:tr>
      <w:tr w:rsidR="00D87440" w:rsidRPr="00D87440" w14:paraId="14A426DC" w14:textId="77777777" w:rsidTr="00D87440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14:paraId="62AC25CB" w14:textId="77777777" w:rsidR="00D87440" w:rsidRPr="00D87440" w:rsidRDefault="00D87440" w:rsidP="00D87440">
            <w:r w:rsidRPr="00D87440">
              <w:rPr>
                <w:b/>
                <w:bCs/>
              </w:rPr>
              <w:t>СУЩЕСТВИТЕЛЬНОЕ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vAlign w:val="center"/>
            <w:hideMark/>
          </w:tcPr>
          <w:p w14:paraId="0132CB0B" w14:textId="77777777" w:rsidR="00D87440" w:rsidRPr="00D87440" w:rsidRDefault="00D87440" w:rsidP="00D87440">
            <w:r w:rsidRPr="00D87440">
              <w:t>инженерно-технических работников</w:t>
            </w:r>
          </w:p>
        </w:tc>
      </w:tr>
      <w:tr w:rsidR="00D87440" w:rsidRPr="00D87440" w14:paraId="4330A128" w14:textId="77777777" w:rsidTr="00D87440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14:paraId="787392CC" w14:textId="77777777" w:rsidR="00D87440" w:rsidRPr="00D87440" w:rsidRDefault="00D87440" w:rsidP="00D87440">
            <w:r w:rsidRPr="00D87440">
              <w:rPr>
                <w:b/>
                <w:bCs/>
              </w:rPr>
              <w:t>КОЛИЧЕСТВО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vAlign w:val="center"/>
            <w:hideMark/>
          </w:tcPr>
          <w:p w14:paraId="04D38F64" w14:textId="77777777" w:rsidR="00D87440" w:rsidRPr="00D87440" w:rsidRDefault="00D87440" w:rsidP="00D87440">
            <w:r w:rsidRPr="00D87440">
              <w:t>300 человек (70% от целевой группы) с применением навыков в 60% случаев</w:t>
            </w:r>
          </w:p>
        </w:tc>
      </w:tr>
      <w:tr w:rsidR="00D87440" w:rsidRPr="00D87440" w14:paraId="348C752A" w14:textId="77777777" w:rsidTr="00D87440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14:paraId="3BA34D5B" w14:textId="77777777" w:rsidR="00D87440" w:rsidRPr="00D87440" w:rsidRDefault="00D87440" w:rsidP="00D87440">
            <w:r w:rsidRPr="00D87440">
              <w:rPr>
                <w:b/>
                <w:bCs/>
              </w:rPr>
              <w:t>СРОК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vAlign w:val="center"/>
            <w:hideMark/>
          </w:tcPr>
          <w:p w14:paraId="02DB5D07" w14:textId="77777777" w:rsidR="00D87440" w:rsidRPr="00D87440" w:rsidRDefault="00D87440" w:rsidP="00D87440">
            <w:r w:rsidRPr="00D87440">
              <w:t>к 31 декабря 2027 года</w:t>
            </w:r>
          </w:p>
        </w:tc>
      </w:tr>
      <w:tr w:rsidR="00D87440" w:rsidRPr="00D87440" w14:paraId="6C8A4342" w14:textId="77777777" w:rsidTr="00D87440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14:paraId="0B7798C4" w14:textId="77777777" w:rsidR="00D87440" w:rsidRPr="00D87440" w:rsidRDefault="00D87440" w:rsidP="00D87440">
            <w:r w:rsidRPr="00D87440">
              <w:rPr>
                <w:b/>
                <w:bCs/>
              </w:rPr>
              <w:t>ДЛЯ ЧЕГО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vAlign w:val="center"/>
            <w:hideMark/>
          </w:tcPr>
          <w:p w14:paraId="062C4CC8" w14:textId="77777777" w:rsidR="00D87440" w:rsidRPr="00D87440" w:rsidRDefault="00D87440" w:rsidP="00D87440">
            <w:r w:rsidRPr="00D87440">
              <w:t>для повышения производительности труда на 15%</w:t>
            </w:r>
          </w:p>
        </w:tc>
      </w:tr>
      <w:tr w:rsidR="00D87440" w:rsidRPr="00D87440" w14:paraId="32E3B6F5" w14:textId="77777777" w:rsidTr="00D87440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4" w:space="0" w:color="E1E3EA"/>
            </w:tcBorders>
            <w:vAlign w:val="center"/>
            <w:hideMark/>
          </w:tcPr>
          <w:p w14:paraId="0F433A6F" w14:textId="77777777" w:rsidR="00D87440" w:rsidRPr="00D87440" w:rsidRDefault="00D87440" w:rsidP="00D87440">
            <w:r w:rsidRPr="00D87440">
              <w:rPr>
                <w:b/>
                <w:bCs/>
              </w:rPr>
              <w:t>РЕСУРСЫ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212566C1" w14:textId="77777777" w:rsidR="00D87440" w:rsidRPr="00D87440" w:rsidRDefault="00D87440" w:rsidP="00D87440">
            <w:r w:rsidRPr="00D87440">
              <w:t>бюджет 3,5 млн руб./год, LMS-платформа, 3 учебных центра</w:t>
            </w:r>
          </w:p>
        </w:tc>
      </w:tr>
    </w:tbl>
    <w:p w14:paraId="64EE9B5C" w14:textId="77777777" w:rsidR="00D87440" w:rsidRPr="00D87440" w:rsidRDefault="00D87440" w:rsidP="00D87440">
      <w:r w:rsidRPr="00D87440">
        <w:rPr>
          <w:rFonts w:ascii="Segoe UI Emoji" w:hAnsi="Segoe UI Emoji" w:cs="Segoe UI Emoji"/>
        </w:rPr>
        <w:t>✅</w:t>
      </w:r>
      <w:r w:rsidRPr="00D87440">
        <w:t xml:space="preserve"> </w:t>
      </w:r>
      <w:r w:rsidRPr="00D87440">
        <w:rPr>
          <w:b/>
          <w:bCs/>
        </w:rPr>
        <w:t>Итоговая формулировка:</w:t>
      </w:r>
      <w:r w:rsidRPr="00D87440">
        <w:br/>
      </w:r>
      <w:r w:rsidRPr="00D87440">
        <w:rPr>
          <w:b/>
          <w:bCs/>
        </w:rPr>
        <w:t xml:space="preserve">Обучить 300 инженерно-технических работников с подтверждением применения новых компетенций в 60% случаев к 31 декабря 2027 года для повышения </w:t>
      </w:r>
      <w:r w:rsidRPr="00D87440">
        <w:rPr>
          <w:b/>
          <w:bCs/>
        </w:rPr>
        <w:lastRenderedPageBreak/>
        <w:t>производительности труда на 15% за счёт бюджета 3,5 млн руб./год, внедрения LMS-платформы и партнёрства с 3 учебными центрами.</w:t>
      </w:r>
    </w:p>
    <w:p w14:paraId="30CB07C4" w14:textId="77777777" w:rsidR="00D87440" w:rsidRPr="00D87440" w:rsidRDefault="00D87440" w:rsidP="00D87440">
      <w:r w:rsidRPr="00D87440">
        <w:pict w14:anchorId="797BAF31">
          <v:rect id="_x0000_i1063" style="width:0;height:1.5pt" o:hralign="center" o:hrstd="t" o:hr="t" fillcolor="#a0a0a0" stroked="f"/>
        </w:pict>
      </w:r>
    </w:p>
    <w:p w14:paraId="77F5C0E4" w14:textId="77777777" w:rsidR="00D87440" w:rsidRPr="00D87440" w:rsidRDefault="00D87440" w:rsidP="00D87440">
      <w:pPr>
        <w:rPr>
          <w:b/>
          <w:bCs/>
        </w:rPr>
      </w:pPr>
      <w:r w:rsidRPr="00D87440">
        <w:rPr>
          <w:b/>
          <w:bCs/>
        </w:rPr>
        <w:t>Цель 3: Управление мотивацией поведения персонала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6"/>
        <w:gridCol w:w="6926"/>
      </w:tblGrid>
      <w:tr w:rsidR="00D87440" w:rsidRPr="00D87440" w14:paraId="3DAE7F4D" w14:textId="77777777" w:rsidTr="00D87440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shd w:val="clear" w:color="auto" w:fill="F7F8FC"/>
            <w:vAlign w:val="center"/>
            <w:hideMark/>
          </w:tcPr>
          <w:p w14:paraId="29F5F11A" w14:textId="77777777" w:rsidR="00D87440" w:rsidRPr="00D87440" w:rsidRDefault="00D87440" w:rsidP="00D87440">
            <w:pPr>
              <w:rPr>
                <w:b/>
                <w:bCs/>
              </w:rPr>
            </w:pPr>
            <w:r w:rsidRPr="00D87440">
              <w:rPr>
                <w:b/>
                <w:bCs/>
              </w:rPr>
              <w:t>Компонент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shd w:val="clear" w:color="auto" w:fill="F7F8FC"/>
            <w:vAlign w:val="center"/>
            <w:hideMark/>
          </w:tcPr>
          <w:p w14:paraId="5B2F391A" w14:textId="77777777" w:rsidR="00D87440" w:rsidRPr="00D87440" w:rsidRDefault="00D87440" w:rsidP="00D87440">
            <w:pPr>
              <w:rPr>
                <w:b/>
                <w:bCs/>
              </w:rPr>
            </w:pPr>
            <w:r w:rsidRPr="00D87440">
              <w:rPr>
                <w:b/>
                <w:bCs/>
              </w:rPr>
              <w:t>Содержание</w:t>
            </w:r>
          </w:p>
        </w:tc>
      </w:tr>
      <w:tr w:rsidR="00D87440" w:rsidRPr="00D87440" w14:paraId="7E6B96D4" w14:textId="77777777" w:rsidTr="00D87440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14:paraId="6A56732E" w14:textId="77777777" w:rsidR="00D87440" w:rsidRPr="00D87440" w:rsidRDefault="00D87440" w:rsidP="00D87440">
            <w:r w:rsidRPr="00D87440">
              <w:rPr>
                <w:b/>
                <w:bCs/>
              </w:rPr>
              <w:t>ГЛАГОЛ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vAlign w:val="center"/>
            <w:hideMark/>
          </w:tcPr>
          <w:p w14:paraId="118D8D1F" w14:textId="77777777" w:rsidR="00D87440" w:rsidRPr="00D87440" w:rsidRDefault="00D87440" w:rsidP="00D87440">
            <w:r w:rsidRPr="00D87440">
              <w:t>Повысить</w:t>
            </w:r>
          </w:p>
        </w:tc>
      </w:tr>
      <w:tr w:rsidR="00D87440" w:rsidRPr="00D87440" w14:paraId="3334C9D3" w14:textId="77777777" w:rsidTr="00D87440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14:paraId="0086488B" w14:textId="77777777" w:rsidR="00D87440" w:rsidRPr="00D87440" w:rsidRDefault="00D87440" w:rsidP="00D87440">
            <w:r w:rsidRPr="00D87440">
              <w:rPr>
                <w:b/>
                <w:bCs/>
              </w:rPr>
              <w:t>СУЩЕСТВИТЕЛЬНОЕ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vAlign w:val="center"/>
            <w:hideMark/>
          </w:tcPr>
          <w:p w14:paraId="3A99A3FC" w14:textId="77777777" w:rsidR="00D87440" w:rsidRPr="00D87440" w:rsidRDefault="00D87440" w:rsidP="00D87440">
            <w:r w:rsidRPr="00D87440">
              <w:t>индекс вовлечённости персонала</w:t>
            </w:r>
          </w:p>
        </w:tc>
      </w:tr>
      <w:tr w:rsidR="00D87440" w:rsidRPr="00D87440" w14:paraId="64C8D637" w14:textId="77777777" w:rsidTr="00D87440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14:paraId="0B2F6957" w14:textId="77777777" w:rsidR="00D87440" w:rsidRPr="00D87440" w:rsidRDefault="00D87440" w:rsidP="00D87440">
            <w:r w:rsidRPr="00D87440">
              <w:rPr>
                <w:b/>
                <w:bCs/>
              </w:rPr>
              <w:t>КОЛИЧЕСТВО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vAlign w:val="center"/>
            <w:hideMark/>
          </w:tcPr>
          <w:p w14:paraId="34E8DF3C" w14:textId="77777777" w:rsidR="00D87440" w:rsidRPr="00D87440" w:rsidRDefault="00D87440" w:rsidP="00D87440">
            <w:r w:rsidRPr="00D87440">
              <w:t>на 15 процентных пунктов при снижении текучести ценных кадров до 8%</w:t>
            </w:r>
          </w:p>
        </w:tc>
      </w:tr>
      <w:tr w:rsidR="00D87440" w:rsidRPr="00D87440" w14:paraId="4EAB5CD2" w14:textId="77777777" w:rsidTr="00D87440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14:paraId="07CED885" w14:textId="77777777" w:rsidR="00D87440" w:rsidRPr="00D87440" w:rsidRDefault="00D87440" w:rsidP="00D87440">
            <w:r w:rsidRPr="00D87440">
              <w:rPr>
                <w:b/>
                <w:bCs/>
              </w:rPr>
              <w:t>СРОК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vAlign w:val="center"/>
            <w:hideMark/>
          </w:tcPr>
          <w:p w14:paraId="2555264F" w14:textId="77777777" w:rsidR="00D87440" w:rsidRPr="00D87440" w:rsidRDefault="00D87440" w:rsidP="00D87440">
            <w:r w:rsidRPr="00D87440">
              <w:t>к 31 декабря 2026 года</w:t>
            </w:r>
          </w:p>
        </w:tc>
      </w:tr>
      <w:tr w:rsidR="00D87440" w:rsidRPr="00D87440" w14:paraId="51FB890D" w14:textId="77777777" w:rsidTr="00D87440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14:paraId="1F14C001" w14:textId="77777777" w:rsidR="00D87440" w:rsidRPr="00D87440" w:rsidRDefault="00D87440" w:rsidP="00D87440">
            <w:r w:rsidRPr="00D87440">
              <w:rPr>
                <w:b/>
                <w:bCs/>
              </w:rPr>
              <w:t>ДЛЯ ЧЕГО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vAlign w:val="center"/>
            <w:hideMark/>
          </w:tcPr>
          <w:p w14:paraId="7A16A66C" w14:textId="77777777" w:rsidR="00D87440" w:rsidRPr="00D87440" w:rsidRDefault="00D87440" w:rsidP="00D87440">
            <w:r w:rsidRPr="00D87440">
              <w:t>для удержания ключевых специалистов</w:t>
            </w:r>
          </w:p>
        </w:tc>
      </w:tr>
      <w:tr w:rsidR="00D87440" w:rsidRPr="00D87440" w14:paraId="692791FF" w14:textId="77777777" w:rsidTr="00D87440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4" w:space="0" w:color="E1E3EA"/>
            </w:tcBorders>
            <w:vAlign w:val="center"/>
            <w:hideMark/>
          </w:tcPr>
          <w:p w14:paraId="39C58F77" w14:textId="77777777" w:rsidR="00D87440" w:rsidRPr="00D87440" w:rsidRDefault="00D87440" w:rsidP="00D87440">
            <w:r w:rsidRPr="00D87440">
              <w:rPr>
                <w:b/>
                <w:bCs/>
              </w:rPr>
              <w:t>РЕСУРСЫ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6B1D969A" w14:textId="77777777" w:rsidR="00D87440" w:rsidRPr="00D87440" w:rsidRDefault="00D87440" w:rsidP="00D87440">
            <w:r w:rsidRPr="00D87440">
              <w:t>5% от ФОТ на мотивацию, бюджет 400 тыс. руб. на программы признания</w:t>
            </w:r>
          </w:p>
        </w:tc>
      </w:tr>
    </w:tbl>
    <w:p w14:paraId="2E18CDD0" w14:textId="77777777" w:rsidR="00D87440" w:rsidRPr="00D87440" w:rsidRDefault="00D87440" w:rsidP="00D87440">
      <w:r w:rsidRPr="00D87440">
        <w:rPr>
          <w:rFonts w:ascii="Segoe UI Emoji" w:hAnsi="Segoe UI Emoji" w:cs="Segoe UI Emoji"/>
        </w:rPr>
        <w:t>✅</w:t>
      </w:r>
      <w:r w:rsidRPr="00D87440">
        <w:t xml:space="preserve"> </w:t>
      </w:r>
      <w:r w:rsidRPr="00D87440">
        <w:rPr>
          <w:b/>
          <w:bCs/>
        </w:rPr>
        <w:t>Итоговая формулировка:</w:t>
      </w:r>
      <w:r w:rsidRPr="00D87440">
        <w:br/>
      </w:r>
      <w:r w:rsidRPr="00D87440">
        <w:rPr>
          <w:b/>
          <w:bCs/>
        </w:rPr>
        <w:t>Повысить индекс вовлечённости персонала на 15 процентных пунктов при снижении текучести ценных кадров до 8% к 31 декабря 2026 года для удержания ключевых специалистов за счёт выделения 5% от ФОТ на мотивацию и бюджета 400 тыс. руб. на программы признания.</w:t>
      </w:r>
    </w:p>
    <w:p w14:paraId="089C66CE" w14:textId="77777777" w:rsidR="00D87440" w:rsidRPr="00D87440" w:rsidRDefault="00D87440" w:rsidP="00D87440">
      <w:r w:rsidRPr="00D87440">
        <w:pict w14:anchorId="18FCDCEB">
          <v:rect id="_x0000_i1064" style="width:0;height:1.5pt" o:hralign="center" o:hrstd="t" o:hr="t" fillcolor="#a0a0a0" stroked="f"/>
        </w:pict>
      </w:r>
    </w:p>
    <w:p w14:paraId="73208FD3" w14:textId="77777777" w:rsidR="00D87440" w:rsidRPr="00D87440" w:rsidRDefault="00D87440" w:rsidP="00D87440">
      <w:pPr>
        <w:rPr>
          <w:b/>
          <w:bCs/>
        </w:rPr>
      </w:pPr>
      <w:r w:rsidRPr="00D87440">
        <w:rPr>
          <w:b/>
          <w:bCs/>
        </w:rPr>
        <w:t>Цель 4: Планирование потребности в персонале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6"/>
        <w:gridCol w:w="6926"/>
      </w:tblGrid>
      <w:tr w:rsidR="00D87440" w:rsidRPr="00D87440" w14:paraId="1F6FB04C" w14:textId="77777777" w:rsidTr="00D87440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shd w:val="clear" w:color="auto" w:fill="F7F8FC"/>
            <w:vAlign w:val="center"/>
            <w:hideMark/>
          </w:tcPr>
          <w:p w14:paraId="433A8B30" w14:textId="77777777" w:rsidR="00D87440" w:rsidRPr="00D87440" w:rsidRDefault="00D87440" w:rsidP="00D87440">
            <w:pPr>
              <w:rPr>
                <w:b/>
                <w:bCs/>
              </w:rPr>
            </w:pPr>
            <w:r w:rsidRPr="00D87440">
              <w:rPr>
                <w:b/>
                <w:bCs/>
              </w:rPr>
              <w:t>Компонент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shd w:val="clear" w:color="auto" w:fill="F7F8FC"/>
            <w:vAlign w:val="center"/>
            <w:hideMark/>
          </w:tcPr>
          <w:p w14:paraId="37FA7BE4" w14:textId="77777777" w:rsidR="00D87440" w:rsidRPr="00D87440" w:rsidRDefault="00D87440" w:rsidP="00D87440">
            <w:pPr>
              <w:rPr>
                <w:b/>
                <w:bCs/>
              </w:rPr>
            </w:pPr>
            <w:r w:rsidRPr="00D87440">
              <w:rPr>
                <w:b/>
                <w:bCs/>
              </w:rPr>
              <w:t>Содержание</w:t>
            </w:r>
          </w:p>
        </w:tc>
      </w:tr>
      <w:tr w:rsidR="00D87440" w:rsidRPr="00D87440" w14:paraId="3D403CD1" w14:textId="77777777" w:rsidTr="00D87440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14:paraId="1ACB1E9D" w14:textId="77777777" w:rsidR="00D87440" w:rsidRPr="00D87440" w:rsidRDefault="00D87440" w:rsidP="00D87440">
            <w:r w:rsidRPr="00D87440">
              <w:rPr>
                <w:b/>
                <w:bCs/>
              </w:rPr>
              <w:t>ГЛАГОЛ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vAlign w:val="center"/>
            <w:hideMark/>
          </w:tcPr>
          <w:p w14:paraId="7D62400D" w14:textId="77777777" w:rsidR="00D87440" w:rsidRPr="00D87440" w:rsidRDefault="00D87440" w:rsidP="00D87440">
            <w:r w:rsidRPr="00D87440">
              <w:t>Сформировать</w:t>
            </w:r>
          </w:p>
        </w:tc>
      </w:tr>
      <w:tr w:rsidR="00D87440" w:rsidRPr="00D87440" w14:paraId="672E26E2" w14:textId="77777777" w:rsidTr="00D87440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14:paraId="6469EEC6" w14:textId="77777777" w:rsidR="00D87440" w:rsidRPr="00D87440" w:rsidRDefault="00D87440" w:rsidP="00D87440">
            <w:r w:rsidRPr="00D87440">
              <w:rPr>
                <w:b/>
                <w:bCs/>
              </w:rPr>
              <w:t>СУЩЕСТВИТЕЛЬНОЕ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vAlign w:val="center"/>
            <w:hideMark/>
          </w:tcPr>
          <w:p w14:paraId="4EF9FB65" w14:textId="77777777" w:rsidR="00D87440" w:rsidRPr="00D87440" w:rsidRDefault="00D87440" w:rsidP="00D87440">
            <w:r w:rsidRPr="00D87440">
              <w:t>точный прогноз кадровой потребности</w:t>
            </w:r>
          </w:p>
        </w:tc>
      </w:tr>
      <w:tr w:rsidR="00D87440" w:rsidRPr="00D87440" w14:paraId="60B2E8C2" w14:textId="77777777" w:rsidTr="00D87440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14:paraId="70969A18" w14:textId="77777777" w:rsidR="00D87440" w:rsidRPr="00D87440" w:rsidRDefault="00D87440" w:rsidP="00D87440">
            <w:r w:rsidRPr="00D87440">
              <w:rPr>
                <w:b/>
                <w:bCs/>
              </w:rPr>
              <w:t>КОЛИЧЕСТВО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vAlign w:val="center"/>
            <w:hideMark/>
          </w:tcPr>
          <w:p w14:paraId="5CA27D6F" w14:textId="77777777" w:rsidR="00D87440" w:rsidRPr="00D87440" w:rsidRDefault="00D87440" w:rsidP="00D87440">
            <w:r w:rsidRPr="00D87440">
              <w:t>с точностью ≥90% и кадровый резерв на 40% ключевых позиций</w:t>
            </w:r>
          </w:p>
        </w:tc>
      </w:tr>
      <w:tr w:rsidR="00D87440" w:rsidRPr="00D87440" w14:paraId="74A18F26" w14:textId="77777777" w:rsidTr="00D87440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14:paraId="4A9847B9" w14:textId="77777777" w:rsidR="00D87440" w:rsidRPr="00D87440" w:rsidRDefault="00D87440" w:rsidP="00D87440">
            <w:r w:rsidRPr="00D87440">
              <w:rPr>
                <w:b/>
                <w:bCs/>
              </w:rPr>
              <w:t>СРОК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vAlign w:val="center"/>
            <w:hideMark/>
          </w:tcPr>
          <w:p w14:paraId="4F04579A" w14:textId="77777777" w:rsidR="00D87440" w:rsidRPr="00D87440" w:rsidRDefault="00D87440" w:rsidP="00D87440">
            <w:r w:rsidRPr="00D87440">
              <w:t>ежегодно, первый план — до 1 ноября 2026 года</w:t>
            </w:r>
          </w:p>
        </w:tc>
      </w:tr>
      <w:tr w:rsidR="00D87440" w:rsidRPr="00D87440" w14:paraId="123670B6" w14:textId="77777777" w:rsidTr="00D87440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14:paraId="74FDADB2" w14:textId="77777777" w:rsidR="00D87440" w:rsidRPr="00D87440" w:rsidRDefault="00D87440" w:rsidP="00D87440">
            <w:r w:rsidRPr="00D87440">
              <w:rPr>
                <w:b/>
                <w:bCs/>
              </w:rPr>
              <w:t>ДЛЯ ЧЕГО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vAlign w:val="center"/>
            <w:hideMark/>
          </w:tcPr>
          <w:p w14:paraId="42FD8079" w14:textId="77777777" w:rsidR="00D87440" w:rsidRPr="00D87440" w:rsidRDefault="00D87440" w:rsidP="00D87440">
            <w:r w:rsidRPr="00D87440">
              <w:t>для своевременного обеспечения производства персоналом</w:t>
            </w:r>
          </w:p>
        </w:tc>
      </w:tr>
      <w:tr w:rsidR="00D87440" w:rsidRPr="00D87440" w14:paraId="72FAA893" w14:textId="77777777" w:rsidTr="00D87440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4" w:space="0" w:color="E1E3EA"/>
            </w:tcBorders>
            <w:vAlign w:val="center"/>
            <w:hideMark/>
          </w:tcPr>
          <w:p w14:paraId="4D8EA5EC" w14:textId="77777777" w:rsidR="00D87440" w:rsidRPr="00D87440" w:rsidRDefault="00D87440" w:rsidP="00D87440">
            <w:r w:rsidRPr="00D87440">
              <w:rPr>
                <w:b/>
                <w:bCs/>
              </w:rPr>
              <w:t>РЕСУРСЫ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7480243A" w14:textId="77777777" w:rsidR="00D87440" w:rsidRPr="00D87440" w:rsidRDefault="00D87440" w:rsidP="00D87440">
            <w:r w:rsidRPr="00D87440">
              <w:t>специалист по планированию (1 ставка), аналитические инструменты</w:t>
            </w:r>
          </w:p>
        </w:tc>
      </w:tr>
    </w:tbl>
    <w:p w14:paraId="1521F1A3" w14:textId="77777777" w:rsidR="00D87440" w:rsidRPr="00D87440" w:rsidRDefault="00D87440" w:rsidP="00D87440">
      <w:r w:rsidRPr="00D87440">
        <w:rPr>
          <w:rFonts w:ascii="Segoe UI Emoji" w:hAnsi="Segoe UI Emoji" w:cs="Segoe UI Emoji"/>
        </w:rPr>
        <w:t>✅</w:t>
      </w:r>
      <w:r w:rsidRPr="00D87440">
        <w:t xml:space="preserve"> </w:t>
      </w:r>
      <w:r w:rsidRPr="00D87440">
        <w:rPr>
          <w:b/>
          <w:bCs/>
        </w:rPr>
        <w:t>Итоговая формулировка:</w:t>
      </w:r>
      <w:r w:rsidRPr="00D87440">
        <w:br/>
      </w:r>
      <w:r w:rsidRPr="00D87440">
        <w:rPr>
          <w:b/>
          <w:bCs/>
        </w:rPr>
        <w:t xml:space="preserve">Сформировать точный прогноз кадровой потребности с точностью ≥90% и </w:t>
      </w:r>
      <w:r w:rsidRPr="00D87440">
        <w:rPr>
          <w:b/>
          <w:bCs/>
        </w:rPr>
        <w:lastRenderedPageBreak/>
        <w:t>кадровый резерв на 40% ключевых позиций ежегодно (первый план — до 1 ноября 2026 года) для своевременного обеспечения производства персоналом за счёт работы специалиста по планированию и использования аналитических инструментов.</w:t>
      </w:r>
    </w:p>
    <w:p w14:paraId="523FB2C9" w14:textId="77777777" w:rsidR="00D87440" w:rsidRPr="00D87440" w:rsidRDefault="00D87440" w:rsidP="00D87440">
      <w:r w:rsidRPr="00D87440">
        <w:pict w14:anchorId="37B3EF6D">
          <v:rect id="_x0000_i1065" style="width:0;height:1.5pt" o:hralign="center" o:hrstd="t" o:hr="t" fillcolor="#a0a0a0" stroked="f"/>
        </w:pict>
      </w:r>
    </w:p>
    <w:p w14:paraId="70BAA82D" w14:textId="77777777" w:rsidR="00D87440" w:rsidRPr="00D87440" w:rsidRDefault="00D87440" w:rsidP="00D87440">
      <w:pPr>
        <w:rPr>
          <w:b/>
          <w:bCs/>
        </w:rPr>
      </w:pPr>
      <w:r w:rsidRPr="00D87440">
        <w:rPr>
          <w:b/>
          <w:bCs/>
        </w:rPr>
        <w:t>Цель 5: Обеспечение нормальных условий труда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6"/>
        <w:gridCol w:w="6926"/>
      </w:tblGrid>
      <w:tr w:rsidR="00D87440" w:rsidRPr="00D87440" w14:paraId="4E8F682A" w14:textId="77777777" w:rsidTr="00D87440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shd w:val="clear" w:color="auto" w:fill="F7F8FC"/>
            <w:vAlign w:val="center"/>
            <w:hideMark/>
          </w:tcPr>
          <w:p w14:paraId="43D2BA69" w14:textId="77777777" w:rsidR="00D87440" w:rsidRPr="00D87440" w:rsidRDefault="00D87440" w:rsidP="00D87440">
            <w:pPr>
              <w:rPr>
                <w:b/>
                <w:bCs/>
              </w:rPr>
            </w:pPr>
            <w:r w:rsidRPr="00D87440">
              <w:rPr>
                <w:b/>
                <w:bCs/>
              </w:rPr>
              <w:t>Компонент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shd w:val="clear" w:color="auto" w:fill="F7F8FC"/>
            <w:vAlign w:val="center"/>
            <w:hideMark/>
          </w:tcPr>
          <w:p w14:paraId="064635ED" w14:textId="77777777" w:rsidR="00D87440" w:rsidRPr="00D87440" w:rsidRDefault="00D87440" w:rsidP="00D87440">
            <w:pPr>
              <w:rPr>
                <w:b/>
                <w:bCs/>
              </w:rPr>
            </w:pPr>
            <w:r w:rsidRPr="00D87440">
              <w:rPr>
                <w:b/>
                <w:bCs/>
              </w:rPr>
              <w:t>Содержание</w:t>
            </w:r>
          </w:p>
        </w:tc>
      </w:tr>
      <w:tr w:rsidR="00D87440" w:rsidRPr="00D87440" w14:paraId="680DD237" w14:textId="77777777" w:rsidTr="00D87440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14:paraId="6E9BED65" w14:textId="77777777" w:rsidR="00D87440" w:rsidRPr="00D87440" w:rsidRDefault="00D87440" w:rsidP="00D87440">
            <w:r w:rsidRPr="00D87440">
              <w:rPr>
                <w:b/>
                <w:bCs/>
              </w:rPr>
              <w:t>ГЛАГОЛ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vAlign w:val="center"/>
            <w:hideMark/>
          </w:tcPr>
          <w:p w14:paraId="6EEF293C" w14:textId="77777777" w:rsidR="00D87440" w:rsidRPr="00D87440" w:rsidRDefault="00D87440" w:rsidP="00D87440">
            <w:r w:rsidRPr="00D87440">
              <w:t>Снизить</w:t>
            </w:r>
          </w:p>
        </w:tc>
      </w:tr>
      <w:tr w:rsidR="00D87440" w:rsidRPr="00D87440" w14:paraId="5C4AE738" w14:textId="77777777" w:rsidTr="00D87440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14:paraId="754665B6" w14:textId="77777777" w:rsidR="00D87440" w:rsidRPr="00D87440" w:rsidRDefault="00D87440" w:rsidP="00D87440">
            <w:r w:rsidRPr="00D87440">
              <w:rPr>
                <w:b/>
                <w:bCs/>
              </w:rPr>
              <w:t>СУЩЕСТВИТЕЛЬНОЕ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vAlign w:val="center"/>
            <w:hideMark/>
          </w:tcPr>
          <w:p w14:paraId="28B9003D" w14:textId="77777777" w:rsidR="00D87440" w:rsidRPr="00D87440" w:rsidRDefault="00D87440" w:rsidP="00D87440">
            <w:r w:rsidRPr="00D87440">
              <w:t>коэффициент производственного травматизма</w:t>
            </w:r>
          </w:p>
        </w:tc>
      </w:tr>
      <w:tr w:rsidR="00D87440" w:rsidRPr="00D87440" w14:paraId="2974F3F6" w14:textId="77777777" w:rsidTr="00D87440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14:paraId="40953EFD" w14:textId="77777777" w:rsidR="00D87440" w:rsidRPr="00D87440" w:rsidRDefault="00D87440" w:rsidP="00D87440">
            <w:r w:rsidRPr="00D87440">
              <w:rPr>
                <w:b/>
                <w:bCs/>
              </w:rPr>
              <w:t>КОЛИЧЕСТВО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vAlign w:val="center"/>
            <w:hideMark/>
          </w:tcPr>
          <w:p w14:paraId="389E3C1D" w14:textId="77777777" w:rsidR="00D87440" w:rsidRPr="00D87440" w:rsidRDefault="00D87440" w:rsidP="00D87440">
            <w:r w:rsidRPr="00D87440">
              <w:t>на 20% при обеспечении 100% проведения СОУТ</w:t>
            </w:r>
          </w:p>
        </w:tc>
      </w:tr>
      <w:tr w:rsidR="00D87440" w:rsidRPr="00D87440" w14:paraId="6AE1A74A" w14:textId="77777777" w:rsidTr="00D87440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14:paraId="06BFEC87" w14:textId="77777777" w:rsidR="00D87440" w:rsidRPr="00D87440" w:rsidRDefault="00D87440" w:rsidP="00D87440">
            <w:r w:rsidRPr="00D87440">
              <w:rPr>
                <w:b/>
                <w:bCs/>
              </w:rPr>
              <w:t>СРОК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vAlign w:val="center"/>
            <w:hideMark/>
          </w:tcPr>
          <w:p w14:paraId="0BE1A773" w14:textId="77777777" w:rsidR="00D87440" w:rsidRPr="00D87440" w:rsidRDefault="00D87440" w:rsidP="00D87440">
            <w:r w:rsidRPr="00D87440">
              <w:t>к 31 декабря 2026 года</w:t>
            </w:r>
          </w:p>
        </w:tc>
      </w:tr>
      <w:tr w:rsidR="00D87440" w:rsidRPr="00D87440" w14:paraId="1A898A3B" w14:textId="77777777" w:rsidTr="00D87440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14:paraId="6DDBAAC8" w14:textId="77777777" w:rsidR="00D87440" w:rsidRPr="00D87440" w:rsidRDefault="00D87440" w:rsidP="00D87440">
            <w:r w:rsidRPr="00D87440">
              <w:rPr>
                <w:b/>
                <w:bCs/>
              </w:rPr>
              <w:t>ДЛЯ ЧЕГО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vAlign w:val="center"/>
            <w:hideMark/>
          </w:tcPr>
          <w:p w14:paraId="1F339FE3" w14:textId="77777777" w:rsidR="00D87440" w:rsidRPr="00D87440" w:rsidRDefault="00D87440" w:rsidP="00D87440">
            <w:r w:rsidRPr="00D87440">
              <w:t>для сохранения здоровья работников и соблюдения законодательства</w:t>
            </w:r>
          </w:p>
        </w:tc>
      </w:tr>
      <w:tr w:rsidR="00D87440" w:rsidRPr="00D87440" w14:paraId="045BD3AD" w14:textId="77777777" w:rsidTr="00D87440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4" w:space="0" w:color="E1E3EA"/>
            </w:tcBorders>
            <w:vAlign w:val="center"/>
            <w:hideMark/>
          </w:tcPr>
          <w:p w14:paraId="2988A6D8" w14:textId="77777777" w:rsidR="00D87440" w:rsidRPr="00D87440" w:rsidRDefault="00D87440" w:rsidP="00D87440">
            <w:r w:rsidRPr="00D87440">
              <w:rPr>
                <w:b/>
                <w:bCs/>
              </w:rPr>
              <w:t>РЕСУРСЫ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7A7562CA" w14:textId="77777777" w:rsidR="00D87440" w:rsidRPr="00D87440" w:rsidRDefault="00D87440" w:rsidP="00D87440">
            <w:r w:rsidRPr="00D87440">
              <w:t>бюджет 2,8 млн руб., специалист по охране труда</w:t>
            </w:r>
          </w:p>
        </w:tc>
      </w:tr>
    </w:tbl>
    <w:p w14:paraId="51D443BA" w14:textId="77777777" w:rsidR="00D87440" w:rsidRPr="00D87440" w:rsidRDefault="00D87440" w:rsidP="00D87440">
      <w:r w:rsidRPr="00D87440">
        <w:rPr>
          <w:rFonts w:ascii="Segoe UI Emoji" w:hAnsi="Segoe UI Emoji" w:cs="Segoe UI Emoji"/>
        </w:rPr>
        <w:t>✅</w:t>
      </w:r>
      <w:r w:rsidRPr="00D87440">
        <w:t xml:space="preserve"> </w:t>
      </w:r>
      <w:r w:rsidRPr="00D87440">
        <w:rPr>
          <w:b/>
          <w:bCs/>
        </w:rPr>
        <w:t>Итоговая формулировка:</w:t>
      </w:r>
      <w:r w:rsidRPr="00D87440">
        <w:br/>
      </w:r>
      <w:r w:rsidRPr="00D87440">
        <w:rPr>
          <w:b/>
          <w:bCs/>
        </w:rPr>
        <w:t>Снизить коэффициент производственного травматизма на 20% при обеспечении 100% проведения специальной оценки условий труда к 31 декабря 2026 года для сохранения здоровья работников и соблюдения законодательства за счёт бюджета 2,8 млн руб. и работы специалиста по охране труда.</w:t>
      </w:r>
    </w:p>
    <w:p w14:paraId="56115F71" w14:textId="77777777" w:rsidR="0012397B" w:rsidRDefault="0012397B"/>
    <w:sectPr w:rsidR="00123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65957"/>
    <w:multiLevelType w:val="multilevel"/>
    <w:tmpl w:val="56A43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282301"/>
    <w:multiLevelType w:val="multilevel"/>
    <w:tmpl w:val="426A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133806">
    <w:abstractNumId w:val="1"/>
  </w:num>
  <w:num w:numId="2" w16cid:durableId="1750617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8B9"/>
    <w:rsid w:val="0012397B"/>
    <w:rsid w:val="005D3D6D"/>
    <w:rsid w:val="006F277F"/>
    <w:rsid w:val="008553E5"/>
    <w:rsid w:val="008628B9"/>
    <w:rsid w:val="008B0760"/>
    <w:rsid w:val="00C66ADC"/>
    <w:rsid w:val="00C85E92"/>
    <w:rsid w:val="00D87440"/>
    <w:rsid w:val="00E7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BC338"/>
  <w15:chartTrackingRefBased/>
  <w15:docId w15:val="{6FB60845-C742-4C1E-ABC2-917FE8FB2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2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8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8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8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28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28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28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28B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28B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28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28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28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28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2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2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2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2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28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28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28B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2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28B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628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0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78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28082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97959505">
          <w:marLeft w:val="0"/>
          <w:marRight w:val="0"/>
          <w:marTop w:val="0"/>
          <w:marBottom w:val="0"/>
          <w:divBdr>
            <w:top w:val="single" w:sz="4" w:space="0" w:color="E1E3EA"/>
            <w:left w:val="single" w:sz="4" w:space="0" w:color="E1E3EA"/>
            <w:bottom w:val="single" w:sz="4" w:space="0" w:color="E1E3EA"/>
            <w:right w:val="single" w:sz="4" w:space="0" w:color="E1E3EA"/>
          </w:divBdr>
          <w:divsChild>
            <w:div w:id="25972148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199057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51484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70847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343855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017533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202117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18280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06397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670959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16199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78261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430054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605498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77013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49245508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716243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87105087">
          <w:marLeft w:val="0"/>
          <w:marRight w:val="0"/>
          <w:marTop w:val="0"/>
          <w:marBottom w:val="0"/>
          <w:divBdr>
            <w:top w:val="single" w:sz="4" w:space="0" w:color="E1E3EA"/>
            <w:left w:val="single" w:sz="4" w:space="0" w:color="E1E3EA"/>
            <w:bottom w:val="single" w:sz="4" w:space="0" w:color="E1E3EA"/>
            <w:right w:val="single" w:sz="4" w:space="0" w:color="E1E3EA"/>
          </w:divBdr>
          <w:divsChild>
            <w:div w:id="38746356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423195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3131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3933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45344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8572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18777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51908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318092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67322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01498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427247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614901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781466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565436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20153036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80570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45709378">
          <w:marLeft w:val="0"/>
          <w:marRight w:val="0"/>
          <w:marTop w:val="0"/>
          <w:marBottom w:val="0"/>
          <w:divBdr>
            <w:top w:val="single" w:sz="4" w:space="0" w:color="E1E3EA"/>
            <w:left w:val="single" w:sz="4" w:space="0" w:color="E1E3EA"/>
            <w:bottom w:val="single" w:sz="4" w:space="0" w:color="E1E3EA"/>
            <w:right w:val="single" w:sz="4" w:space="0" w:color="E1E3EA"/>
          </w:divBdr>
          <w:divsChild>
            <w:div w:id="44014611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067656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580162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36126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46004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969305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76470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4503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86417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31459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99295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45227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1886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189906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60177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5839534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482083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80895159">
          <w:marLeft w:val="0"/>
          <w:marRight w:val="0"/>
          <w:marTop w:val="0"/>
          <w:marBottom w:val="0"/>
          <w:divBdr>
            <w:top w:val="single" w:sz="4" w:space="0" w:color="E1E3EA"/>
            <w:left w:val="single" w:sz="4" w:space="0" w:color="E1E3EA"/>
            <w:bottom w:val="single" w:sz="4" w:space="0" w:color="E1E3EA"/>
            <w:right w:val="single" w:sz="4" w:space="0" w:color="E1E3EA"/>
          </w:divBdr>
          <w:divsChild>
            <w:div w:id="77590897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830666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20959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51569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75517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60790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214591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2059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08910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625306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175872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583871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519444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59907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429721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2776141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14288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91104222">
          <w:marLeft w:val="0"/>
          <w:marRight w:val="0"/>
          <w:marTop w:val="0"/>
          <w:marBottom w:val="0"/>
          <w:divBdr>
            <w:top w:val="single" w:sz="4" w:space="0" w:color="E1E3EA"/>
            <w:left w:val="single" w:sz="4" w:space="0" w:color="E1E3EA"/>
            <w:bottom w:val="single" w:sz="4" w:space="0" w:color="E1E3EA"/>
            <w:right w:val="single" w:sz="4" w:space="0" w:color="E1E3EA"/>
          </w:divBdr>
          <w:divsChild>
            <w:div w:id="30902126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161727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07652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40832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087180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645329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049198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92580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695437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26013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76517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452700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082593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66739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255250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20802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6498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68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2204138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02037612">
          <w:marLeft w:val="0"/>
          <w:marRight w:val="0"/>
          <w:marTop w:val="0"/>
          <w:marBottom w:val="0"/>
          <w:divBdr>
            <w:top w:val="single" w:sz="4" w:space="0" w:color="E1E3EA"/>
            <w:left w:val="single" w:sz="4" w:space="0" w:color="E1E3EA"/>
            <w:bottom w:val="single" w:sz="4" w:space="0" w:color="E1E3EA"/>
            <w:right w:val="single" w:sz="4" w:space="0" w:color="E1E3EA"/>
          </w:divBdr>
          <w:divsChild>
            <w:div w:id="61953514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884894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15941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06727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220504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10477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62439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07094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38671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44195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132711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13544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92337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54959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458879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6926114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607273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47869337">
          <w:marLeft w:val="0"/>
          <w:marRight w:val="0"/>
          <w:marTop w:val="0"/>
          <w:marBottom w:val="0"/>
          <w:divBdr>
            <w:top w:val="single" w:sz="4" w:space="0" w:color="E1E3EA"/>
            <w:left w:val="single" w:sz="4" w:space="0" w:color="E1E3EA"/>
            <w:bottom w:val="single" w:sz="4" w:space="0" w:color="E1E3EA"/>
            <w:right w:val="single" w:sz="4" w:space="0" w:color="E1E3EA"/>
          </w:divBdr>
          <w:divsChild>
            <w:div w:id="123492589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868548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05168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24164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416241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161344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456378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86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991361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28324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525282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86539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837282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68390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39284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6877806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992858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42968841">
          <w:marLeft w:val="0"/>
          <w:marRight w:val="0"/>
          <w:marTop w:val="0"/>
          <w:marBottom w:val="0"/>
          <w:divBdr>
            <w:top w:val="single" w:sz="4" w:space="0" w:color="E1E3EA"/>
            <w:left w:val="single" w:sz="4" w:space="0" w:color="E1E3EA"/>
            <w:bottom w:val="single" w:sz="4" w:space="0" w:color="E1E3EA"/>
            <w:right w:val="single" w:sz="4" w:space="0" w:color="E1E3EA"/>
          </w:divBdr>
          <w:divsChild>
            <w:div w:id="103006035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184793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18384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473723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53661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124117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98872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99723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457409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011562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395071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83938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574900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022828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25302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63205383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94149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62556125">
          <w:marLeft w:val="0"/>
          <w:marRight w:val="0"/>
          <w:marTop w:val="0"/>
          <w:marBottom w:val="0"/>
          <w:divBdr>
            <w:top w:val="single" w:sz="4" w:space="0" w:color="E1E3EA"/>
            <w:left w:val="single" w:sz="4" w:space="0" w:color="E1E3EA"/>
            <w:bottom w:val="single" w:sz="4" w:space="0" w:color="E1E3EA"/>
            <w:right w:val="single" w:sz="4" w:space="0" w:color="E1E3EA"/>
          </w:divBdr>
          <w:divsChild>
            <w:div w:id="41945090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086544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669261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538316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914440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8696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27486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65163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29583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906638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255458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129929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114707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22138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621662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0046299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6022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592062">
          <w:marLeft w:val="0"/>
          <w:marRight w:val="0"/>
          <w:marTop w:val="0"/>
          <w:marBottom w:val="0"/>
          <w:divBdr>
            <w:top w:val="single" w:sz="4" w:space="0" w:color="E1E3EA"/>
            <w:left w:val="single" w:sz="4" w:space="0" w:color="E1E3EA"/>
            <w:bottom w:val="single" w:sz="4" w:space="0" w:color="E1E3EA"/>
            <w:right w:val="single" w:sz="4" w:space="0" w:color="E1E3EA"/>
          </w:divBdr>
          <w:divsChild>
            <w:div w:id="38865221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245454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784294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43673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9259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41361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52903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471094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32542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42352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13506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28185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38060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007554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251334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213490710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3022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520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Галкин Вова</dc:creator>
  <cp:keywords/>
  <dc:description/>
  <cp:lastModifiedBy>Галкин Вова</cp:lastModifiedBy>
  <cp:revision>6</cp:revision>
  <dcterms:created xsi:type="dcterms:W3CDTF">2026-04-15T08:17:00Z</dcterms:created>
  <dcterms:modified xsi:type="dcterms:W3CDTF">2026-04-15T08:40:00Z</dcterms:modified>
</cp:coreProperties>
</file>