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36" w:rsidRDefault="00084036" w:rsidP="0008403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126527332"/>
      <w:r>
        <w:rPr>
          <w:rFonts w:ascii="Times New Roman" w:hAnsi="Times New Roman" w:cs="Times New Roman"/>
          <w:b/>
          <w:bCs/>
          <w:iCs/>
          <w:sz w:val="24"/>
          <w:szCs w:val="24"/>
        </w:rPr>
        <w:t>Аннотация рабочей программы дисциплины</w:t>
      </w:r>
    </w:p>
    <w:p w:rsidR="00084036" w:rsidRDefault="00084036" w:rsidP="0008403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Б1.О.14 Социально-психологические основы управления персоналом</w:t>
      </w:r>
    </w:p>
    <w:p w:rsidR="00084036" w:rsidRDefault="00084036" w:rsidP="000840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Цели и задачи дисциплины </w:t>
      </w:r>
    </w:p>
    <w:p w:rsidR="00084036" w:rsidRDefault="00084036" w:rsidP="00084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Cs/>
          <w:sz w:val="24"/>
          <w:szCs w:val="24"/>
        </w:rPr>
        <w:t>преподавания дисциплины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4036" w:rsidRDefault="00084036" w:rsidP="00084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знаний, умений и навыков в области психологических и социальных механизмов, обеспечивающих эффективность деятельности управления персоналом.</w:t>
      </w:r>
    </w:p>
    <w:p w:rsidR="00084036" w:rsidRDefault="00084036" w:rsidP="00084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дисциплины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4036" w:rsidRDefault="00084036" w:rsidP="000840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сформировать у обучающихся знания о сущности, структуре и функциях, базовых принципах и методах социально-психологических основ управления;</w:t>
      </w:r>
    </w:p>
    <w:p w:rsidR="00084036" w:rsidRDefault="00084036" w:rsidP="00084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сформировать у обучающихся умения применять социально-психологические методы для анализа конкретных управленческих проблем и ситуаций, проектированию межличностных, групповых и организационных коммуникаций;</w:t>
      </w:r>
    </w:p>
    <w:p w:rsidR="00084036" w:rsidRDefault="00084036" w:rsidP="00084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сформировать у обучающихся навыки поиска, выявления, сбора, анализа, обобщения и использования в управленческой практике социологической и психологической информации.</w:t>
      </w:r>
    </w:p>
    <w:p w:rsidR="00084036" w:rsidRDefault="00084036" w:rsidP="000840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Требования к результатам освоения дисциплины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5"/>
        <w:gridCol w:w="2645"/>
        <w:gridCol w:w="5860"/>
      </w:tblGrid>
      <w:tr w:rsidR="00084036" w:rsidTr="00084036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и наименование</w:t>
            </w:r>
          </w:p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и наименование индикатора</w:t>
            </w:r>
          </w:p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достижения компетенции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</w:t>
            </w:r>
          </w:p>
        </w:tc>
      </w:tr>
      <w:tr w:rsidR="00084036" w:rsidTr="00084036">
        <w:trPr>
          <w:trHeight w:val="4370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ОПК-1 Способен применять при решении профессиональных задач знания (на продвинутом уровне) экономической, организационной, управленческой, социологической, психологической теорий и права, обобщать и критически оценивать существующие передовые практики и результаты научных исследований по управлению персоналом и в смежных областях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ОПК-1.3 </w:t>
            </w:r>
          </w:p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Применяет знания (на продвинутом уровне) организационной, управленческой, социологической, психологической теорий и права при решении профессиональных задач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11"/>
                <w:tab w:val="left" w:pos="39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основные понятия общей и социальной психологии, социологии и психологии труда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11"/>
                <w:tab w:val="left" w:pos="39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современные технологии и методы оценки личностных качеств и характеристик персонала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11"/>
                <w:tab w:val="left" w:pos="39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социальные и психологические основы принятия управленческих решений </w:t>
            </w:r>
          </w:p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определять ресурсы, выбор средств и методов проведения оценки персонала</w:t>
            </w:r>
          </w:p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применять в практической деятельности социально-психологические методики для организационной диагностики при решении профессиональных задач</w:t>
            </w:r>
          </w:p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диагностировать проблемы морально-психологического климата в организации и разрабатывать управленческие решения, направленные на их разрешение</w:t>
            </w:r>
          </w:p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использовать социально-психологические механизмы</w:t>
            </w:r>
          </w:p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групповыми явлениями и процессами</w:t>
            </w:r>
          </w:p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Владеть: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119"/>
                <w:tab w:val="left" w:pos="19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навыками определения ресурсов, выбора средств и методов проведения оценки персонала, необходимой для принятия управленческих решений 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196"/>
                <w:tab w:val="left" w:pos="34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навыками подготовки предложений по совершенствованию подсистем системы управления персоналом на основе данных, полученных по итогам проведенного социально-психологического исследования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196"/>
                <w:tab w:val="left" w:pos="34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навыками использования различных социологических и психологических методик, применяемых для анализа деятельности руководителей по укреплению социально-психологического единства (сплоченности) коллектива и для выявления социальных и психологических ресурсов эффективного управления </w:t>
            </w:r>
          </w:p>
        </w:tc>
      </w:tr>
      <w:tr w:rsidR="00084036" w:rsidTr="00084036">
        <w:trPr>
          <w:trHeight w:val="49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36" w:rsidRDefault="00084036" w:rsidP="000840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ОПК-1.4</w:t>
            </w:r>
          </w:p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Применяет технологии оценки научных и эмпирических данных в профессиональной сфер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основные методы сбора, обработки и анализа социальной информации для изучения актуальных проблем в развитии кадрового потенциала организации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принципы разработки программы социально-психологических исследований в сфере управления персоналом и организации их выполнения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психологические методики определения эффективности руководителя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локальные нормативные акты организации, регулирующие </w:t>
            </w:r>
            <w:r>
              <w:rPr>
                <w:sz w:val="20"/>
                <w:szCs w:val="20"/>
                <w:lang w:eastAsia="en-US"/>
              </w:rPr>
              <w:lastRenderedPageBreak/>
              <w:t>порядок оценки персонала</w:t>
            </w:r>
          </w:p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применять </w:t>
            </w:r>
            <w:r>
              <w:rPr>
                <w:sz w:val="20"/>
                <w:szCs w:val="20"/>
                <w:lang w:eastAsia="en-US"/>
              </w:rPr>
              <w:t>количественные и качественные социологические методы в анализе системы управления персоналом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анализировать информацию вторичных социологических данных и обосновывать способы их использования для подготовки аналитических решений, и экспертных заключений, применяемых в прогнозировании развития системы управления персоналом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применять технологии оценки научных и эмпирических данных в профессиональной сфере</w:t>
            </w:r>
          </w:p>
          <w:p w:rsidR="00084036" w:rsidRDefault="00084036" w:rsidP="0008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Владеть: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навыками планирования, организации и проведения социально-психологического исследования в организации, 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навыками самостоятельного проведения прикладного социологического исследования и обработки полученного материала в организации </w:t>
            </w:r>
          </w:p>
          <w:p w:rsidR="00084036" w:rsidRDefault="00084036" w:rsidP="00084036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навыками изучения социальных процессов в организации и прогнозирования возможных направлений их развития</w:t>
            </w:r>
          </w:p>
        </w:tc>
      </w:tr>
    </w:tbl>
    <w:p w:rsidR="00084036" w:rsidRDefault="00084036" w:rsidP="000840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84036" w:rsidRDefault="00084036" w:rsidP="00084036">
      <w:pPr>
        <w:pStyle w:val="a3"/>
        <w:tabs>
          <w:tab w:val="right" w:leader="underscore" w:pos="9639"/>
        </w:tabs>
        <w:ind w:right="-1" w:firstLine="709"/>
      </w:pPr>
      <w:r>
        <w:rPr>
          <w:b/>
          <w:bCs/>
        </w:rPr>
        <w:t>3 Общая трудоемкость дисциплины</w:t>
      </w:r>
      <w:r>
        <w:t xml:space="preserve"> составляет 4 зачетных единицы, 144 часа.</w:t>
      </w:r>
    </w:p>
    <w:p w:rsidR="00084036" w:rsidRDefault="00084036" w:rsidP="000840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Содержание дисциплины.</w:t>
      </w:r>
    </w:p>
    <w:p w:rsidR="00084036" w:rsidRDefault="00084036" w:rsidP="00084036">
      <w:pPr>
        <w:tabs>
          <w:tab w:val="left" w:pos="28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Раздел 1. Управленческая деятельность как предмет социально–психологического анализа. </w:t>
      </w:r>
    </w:p>
    <w:p w:rsidR="00084036" w:rsidRDefault="00084036" w:rsidP="00084036">
      <w:pPr>
        <w:tabs>
          <w:tab w:val="left" w:pos="28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Раздел 2. Психологические и социальные механизмы управления персоналом.</w:t>
      </w:r>
      <w:bookmarkEnd w:id="0"/>
    </w:p>
    <w:p w:rsidR="0096013F" w:rsidRDefault="0096013F"/>
    <w:sectPr w:rsidR="0096013F" w:rsidSect="0008403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1464"/>
    <w:multiLevelType w:val="hybridMultilevel"/>
    <w:tmpl w:val="ECD2ED3E"/>
    <w:lvl w:ilvl="0" w:tplc="37ECBAB0"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B4EBB"/>
    <w:multiLevelType w:val="hybridMultilevel"/>
    <w:tmpl w:val="52C83756"/>
    <w:lvl w:ilvl="0" w:tplc="37ECBAB0"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D83B46"/>
    <w:multiLevelType w:val="hybridMultilevel"/>
    <w:tmpl w:val="79622476"/>
    <w:lvl w:ilvl="0" w:tplc="37ECBAB0"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E2755B"/>
    <w:multiLevelType w:val="hybridMultilevel"/>
    <w:tmpl w:val="F0DCB91A"/>
    <w:lvl w:ilvl="0" w:tplc="37ECBAB0"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57CFA"/>
    <w:multiLevelType w:val="hybridMultilevel"/>
    <w:tmpl w:val="A0044432"/>
    <w:lvl w:ilvl="0" w:tplc="37ECBAB0"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084036"/>
    <w:rsid w:val="00084036"/>
    <w:rsid w:val="0096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84036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8403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paragraph" w:styleId="a5">
    <w:name w:val="List Paragraph"/>
    <w:basedOn w:val="a"/>
    <w:uiPriority w:val="34"/>
    <w:qFormat/>
    <w:rsid w:val="000840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3716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2</cp:revision>
  <dcterms:created xsi:type="dcterms:W3CDTF">2023-02-09T04:26:00Z</dcterms:created>
  <dcterms:modified xsi:type="dcterms:W3CDTF">2023-02-09T04:28:00Z</dcterms:modified>
</cp:coreProperties>
</file>