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67" w:rsidRPr="00D0557A" w:rsidRDefault="00F41A2D" w:rsidP="0069276C">
      <w:pPr>
        <w:spacing w:after="0" w:line="360" w:lineRule="auto"/>
        <w:rPr>
          <w:rFonts w:ascii="Times New Roman" w:hAnsi="Times New Roman" w:cs="Times New Roman"/>
          <w:b/>
          <w:sz w:val="28"/>
          <w:szCs w:val="28"/>
          <w:highlight w:val="yellow"/>
        </w:rPr>
      </w:pPr>
      <w:r w:rsidRPr="00F41A2D">
        <w:rPr>
          <w:rFonts w:ascii="Times New Roman" w:hAnsi="Times New Roman" w:cs="Times New Roman"/>
          <w:b/>
          <w:sz w:val="28"/>
          <w:szCs w:val="28"/>
        </w:rPr>
        <w:t>УДК 378.14:004.85</w:t>
      </w:r>
    </w:p>
    <w:p w:rsidR="007A0C67" w:rsidRPr="00B008B4" w:rsidRDefault="007A0C67" w:rsidP="0069276C">
      <w:pPr>
        <w:spacing w:after="0" w:line="360" w:lineRule="auto"/>
        <w:rPr>
          <w:rFonts w:ascii="Times New Roman" w:hAnsi="Times New Roman" w:cs="Times New Roman"/>
          <w:sz w:val="28"/>
          <w:szCs w:val="28"/>
          <w:highlight w:val="yellow"/>
        </w:rPr>
      </w:pPr>
    </w:p>
    <w:p w:rsidR="007A0C67" w:rsidRPr="007A0C67" w:rsidRDefault="00C77150" w:rsidP="007A0C6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АПРОБАЦИЯ МЕТОДИКИ </w:t>
      </w:r>
      <w:r w:rsidR="00200344">
        <w:rPr>
          <w:rFonts w:ascii="Times New Roman" w:hAnsi="Times New Roman" w:cs="Times New Roman"/>
          <w:b/>
          <w:sz w:val="28"/>
          <w:szCs w:val="28"/>
        </w:rPr>
        <w:t>….</w:t>
      </w:r>
    </w:p>
    <w:p w:rsidR="007A0C67" w:rsidRDefault="007A0C67" w:rsidP="0069276C">
      <w:pPr>
        <w:spacing w:after="0" w:line="360" w:lineRule="auto"/>
        <w:rPr>
          <w:rFonts w:ascii="Times New Roman" w:hAnsi="Times New Roman" w:cs="Times New Roman"/>
          <w:sz w:val="28"/>
          <w:szCs w:val="28"/>
        </w:rPr>
      </w:pPr>
    </w:p>
    <w:p w:rsidR="007A0C67" w:rsidRPr="007A0C67" w:rsidRDefault="00633105" w:rsidP="007A0C67">
      <w:pPr>
        <w:spacing w:after="0" w:line="360" w:lineRule="auto"/>
        <w:jc w:val="center"/>
        <w:rPr>
          <w:rFonts w:ascii="Times New Roman" w:hAnsi="Times New Roman" w:cs="Times New Roman"/>
          <w:b/>
          <w:i/>
          <w:sz w:val="28"/>
          <w:szCs w:val="28"/>
        </w:rPr>
      </w:pPr>
      <w:r>
        <w:rPr>
          <w:rFonts w:ascii="Times New Roman" w:hAnsi="Times New Roman" w:cs="Times New Roman"/>
          <w:b/>
          <w:i/>
          <w:sz w:val="28"/>
          <w:szCs w:val="28"/>
        </w:rPr>
        <w:t>Автор</w:t>
      </w:r>
      <w:r w:rsidR="00D0557A">
        <w:rPr>
          <w:rFonts w:ascii="Times New Roman" w:hAnsi="Times New Roman" w:cs="Times New Roman"/>
          <w:b/>
          <w:i/>
          <w:sz w:val="28"/>
          <w:szCs w:val="28"/>
        </w:rPr>
        <w:t xml:space="preserve"> С.</w:t>
      </w:r>
      <w:r w:rsidR="00424627" w:rsidRPr="007A0C67">
        <w:rPr>
          <w:rFonts w:ascii="Times New Roman" w:hAnsi="Times New Roman" w:cs="Times New Roman"/>
          <w:b/>
          <w:i/>
          <w:sz w:val="28"/>
          <w:szCs w:val="28"/>
        </w:rPr>
        <w:t>А.</w:t>
      </w:r>
    </w:p>
    <w:p w:rsidR="007A0C67" w:rsidRDefault="007A0C67" w:rsidP="0069276C">
      <w:pPr>
        <w:spacing w:after="0" w:line="360" w:lineRule="auto"/>
        <w:rPr>
          <w:rFonts w:ascii="Times New Roman" w:hAnsi="Times New Roman" w:cs="Times New Roman"/>
          <w:sz w:val="28"/>
          <w:szCs w:val="28"/>
        </w:rPr>
      </w:pPr>
    </w:p>
    <w:p w:rsidR="00C6728B" w:rsidRDefault="00A027C8" w:rsidP="00C429E7">
      <w:pPr>
        <w:spacing w:after="0" w:line="360" w:lineRule="auto"/>
        <w:ind w:firstLine="709"/>
        <w:jc w:val="both"/>
        <w:rPr>
          <w:rFonts w:ascii="Times New Roman" w:hAnsi="Times New Roman" w:cs="Times New Roman"/>
          <w:i/>
          <w:sz w:val="28"/>
          <w:szCs w:val="28"/>
        </w:rPr>
      </w:pPr>
      <w:r w:rsidRPr="00D03BE5">
        <w:rPr>
          <w:rFonts w:ascii="Times New Roman" w:hAnsi="Times New Roman" w:cs="Times New Roman"/>
          <w:i/>
          <w:spacing w:val="-4"/>
          <w:sz w:val="28"/>
          <w:szCs w:val="28"/>
        </w:rPr>
        <w:t xml:space="preserve">В работе рассмотрены результаты проведенного анализа эффективности технологии привлечения персонала на основе разработанной ранее </w:t>
      </w:r>
      <w:r w:rsidR="00D03BE5" w:rsidRPr="00D03BE5">
        <w:rPr>
          <w:rFonts w:ascii="Times New Roman" w:hAnsi="Times New Roman" w:cs="Times New Roman"/>
          <w:i/>
          <w:spacing w:val="-4"/>
          <w:sz w:val="28"/>
          <w:szCs w:val="28"/>
        </w:rPr>
        <w:t xml:space="preserve">методики. </w:t>
      </w:r>
      <w:r w:rsidR="00C73E24">
        <w:rPr>
          <w:rFonts w:ascii="Times New Roman" w:hAnsi="Times New Roman" w:cs="Times New Roman"/>
          <w:i/>
          <w:spacing w:val="-4"/>
          <w:sz w:val="28"/>
          <w:szCs w:val="28"/>
        </w:rPr>
        <w:t xml:space="preserve">Представлено определение понятия «технология привлечения персонала», описан алгоритм оценки эффективности, приведен пример применения данного алгоритма на конкретном предприятии. </w:t>
      </w:r>
      <w:r w:rsidR="00D03BE5" w:rsidRPr="00D03BE5">
        <w:rPr>
          <w:rFonts w:ascii="Times New Roman" w:hAnsi="Times New Roman"/>
          <w:i/>
          <w:sz w:val="28"/>
          <w:szCs w:val="28"/>
        </w:rPr>
        <w:t>Объектом</w:t>
      </w:r>
      <w:r w:rsidR="00246EDC" w:rsidRPr="00D03BE5">
        <w:rPr>
          <w:rFonts w:ascii="Times New Roman" w:hAnsi="Times New Roman"/>
          <w:i/>
          <w:sz w:val="28"/>
          <w:szCs w:val="28"/>
        </w:rPr>
        <w:t xml:space="preserve"> исследования явилось предприятие </w:t>
      </w:r>
      <w:r w:rsidR="00C6728B">
        <w:rPr>
          <w:rFonts w:ascii="Times New Roman" w:hAnsi="Times New Roman" w:cs="Times New Roman"/>
          <w:i/>
          <w:sz w:val="28"/>
          <w:szCs w:val="28"/>
        </w:rPr>
        <w:t>по добыче полезных ископаемых.</w:t>
      </w:r>
    </w:p>
    <w:p w:rsidR="00246EDC" w:rsidRPr="00246EDC" w:rsidRDefault="00CC74C9" w:rsidP="00C429E7">
      <w:pPr>
        <w:spacing w:after="0" w:line="360" w:lineRule="auto"/>
        <w:ind w:firstLine="709"/>
        <w:jc w:val="both"/>
        <w:rPr>
          <w:rFonts w:ascii="Times New Roman" w:hAnsi="Times New Roman" w:cs="Times New Roman"/>
          <w:i/>
          <w:sz w:val="28"/>
          <w:szCs w:val="28"/>
        </w:rPr>
      </w:pPr>
      <w:r w:rsidRPr="00CC74C9">
        <w:rPr>
          <w:rFonts w:ascii="Times New Roman" w:hAnsi="Times New Roman" w:cs="Times New Roman"/>
          <w:i/>
          <w:sz w:val="28"/>
          <w:szCs w:val="28"/>
        </w:rPr>
        <w:t xml:space="preserve">На основании проведенного </w:t>
      </w:r>
      <w:r>
        <w:rPr>
          <w:rFonts w:ascii="Times New Roman" w:hAnsi="Times New Roman" w:cs="Times New Roman"/>
          <w:i/>
          <w:sz w:val="28"/>
          <w:szCs w:val="28"/>
        </w:rPr>
        <w:t>исследования эффективности существующей системы и технологии привлечения персонала разработаны проектные рекомендации, предложены корректирующие мероприятия</w:t>
      </w:r>
      <w:r w:rsidR="006E35B6">
        <w:rPr>
          <w:rFonts w:ascii="Times New Roman" w:hAnsi="Times New Roman" w:cs="Times New Roman"/>
          <w:i/>
          <w:sz w:val="28"/>
          <w:szCs w:val="28"/>
        </w:rPr>
        <w:t>,</w:t>
      </w:r>
      <w:r>
        <w:rPr>
          <w:rFonts w:ascii="Times New Roman" w:hAnsi="Times New Roman" w:cs="Times New Roman"/>
          <w:i/>
          <w:sz w:val="28"/>
          <w:szCs w:val="28"/>
        </w:rPr>
        <w:t xml:space="preserve"> сделаны выводы о целесообразности применения авторской методики</w:t>
      </w:r>
      <w:r w:rsidR="006E35B6">
        <w:rPr>
          <w:rFonts w:ascii="Times New Roman" w:hAnsi="Times New Roman" w:cs="Times New Roman"/>
          <w:i/>
          <w:sz w:val="28"/>
          <w:szCs w:val="28"/>
        </w:rPr>
        <w:t>, обоснована необходимость разработки информационной системы</w:t>
      </w:r>
      <w:r>
        <w:rPr>
          <w:rFonts w:ascii="Times New Roman" w:hAnsi="Times New Roman" w:cs="Times New Roman"/>
          <w:i/>
          <w:sz w:val="28"/>
          <w:szCs w:val="28"/>
        </w:rPr>
        <w:t xml:space="preserve">. </w:t>
      </w:r>
    </w:p>
    <w:p w:rsidR="0097670B" w:rsidRPr="00D0557A" w:rsidRDefault="0097670B" w:rsidP="005849ED">
      <w:pPr>
        <w:spacing w:after="0" w:line="360" w:lineRule="auto"/>
        <w:ind w:firstLine="709"/>
        <w:jc w:val="both"/>
        <w:rPr>
          <w:rFonts w:ascii="Times New Roman" w:hAnsi="Times New Roman" w:cs="Times New Roman"/>
          <w:i/>
          <w:sz w:val="28"/>
          <w:szCs w:val="28"/>
        </w:rPr>
      </w:pPr>
      <w:r w:rsidRPr="00E363C3">
        <w:rPr>
          <w:rFonts w:ascii="Times New Roman" w:hAnsi="Times New Roman" w:cs="Times New Roman"/>
          <w:b/>
          <w:i/>
          <w:sz w:val="28"/>
          <w:szCs w:val="28"/>
        </w:rPr>
        <w:t xml:space="preserve">Цель </w:t>
      </w:r>
      <w:r w:rsidRPr="00BA4B31">
        <w:rPr>
          <w:rFonts w:ascii="Times New Roman" w:hAnsi="Times New Roman" w:cs="Times New Roman"/>
          <w:i/>
          <w:sz w:val="28"/>
          <w:szCs w:val="28"/>
        </w:rPr>
        <w:t xml:space="preserve">– </w:t>
      </w:r>
      <w:r w:rsidR="00A027C8">
        <w:rPr>
          <w:rFonts w:ascii="Times New Roman" w:hAnsi="Times New Roman" w:cs="Times New Roman"/>
          <w:i/>
          <w:sz w:val="28"/>
          <w:szCs w:val="28"/>
        </w:rPr>
        <w:t>апробация предложенной авторами</w:t>
      </w:r>
      <w:r w:rsidR="000D1D69">
        <w:rPr>
          <w:rFonts w:ascii="Times New Roman" w:hAnsi="Times New Roman" w:cs="Times New Roman"/>
          <w:i/>
          <w:sz w:val="28"/>
          <w:szCs w:val="28"/>
        </w:rPr>
        <w:t xml:space="preserve"> методик</w:t>
      </w:r>
      <w:r w:rsidR="00A027C8">
        <w:rPr>
          <w:rFonts w:ascii="Times New Roman" w:hAnsi="Times New Roman" w:cs="Times New Roman"/>
          <w:i/>
          <w:sz w:val="28"/>
          <w:szCs w:val="28"/>
        </w:rPr>
        <w:t>и</w:t>
      </w:r>
      <w:r w:rsidR="000D1D69">
        <w:rPr>
          <w:rFonts w:ascii="Times New Roman" w:hAnsi="Times New Roman" w:cs="Times New Roman"/>
          <w:i/>
          <w:sz w:val="28"/>
          <w:szCs w:val="28"/>
        </w:rPr>
        <w:t xml:space="preserve"> оценки эффективности технологии привлечения </w:t>
      </w:r>
      <w:r w:rsidR="000D1D69" w:rsidRPr="00D0557A">
        <w:rPr>
          <w:rFonts w:ascii="Times New Roman" w:hAnsi="Times New Roman" w:cs="Times New Roman"/>
          <w:i/>
          <w:sz w:val="28"/>
          <w:szCs w:val="28"/>
        </w:rPr>
        <w:t xml:space="preserve">персонала на примере </w:t>
      </w:r>
      <w:r w:rsidR="00E40336" w:rsidRPr="00D0557A">
        <w:rPr>
          <w:rFonts w:ascii="Times New Roman" w:hAnsi="Times New Roman" w:cs="Times New Roman"/>
          <w:i/>
          <w:sz w:val="28"/>
          <w:szCs w:val="28"/>
        </w:rPr>
        <w:t>крупного предприятия.</w:t>
      </w:r>
    </w:p>
    <w:p w:rsidR="0097670B" w:rsidRPr="00DA3E39" w:rsidRDefault="0097670B" w:rsidP="005849ED">
      <w:pPr>
        <w:tabs>
          <w:tab w:val="left" w:pos="851"/>
        </w:tabs>
        <w:spacing w:after="0" w:line="360" w:lineRule="auto"/>
        <w:ind w:firstLine="709"/>
        <w:jc w:val="both"/>
        <w:rPr>
          <w:rFonts w:ascii="Times New Roman" w:hAnsi="Times New Roman" w:cs="Times New Roman"/>
          <w:i/>
          <w:color w:val="000000"/>
          <w:sz w:val="28"/>
          <w:szCs w:val="28"/>
        </w:rPr>
      </w:pPr>
      <w:r w:rsidRPr="00770B22">
        <w:rPr>
          <w:rFonts w:ascii="Times New Roman" w:hAnsi="Times New Roman" w:cs="Times New Roman"/>
          <w:b/>
          <w:i/>
          <w:sz w:val="28"/>
          <w:szCs w:val="28"/>
        </w:rPr>
        <w:t>М</w:t>
      </w:r>
      <w:r w:rsidRPr="00770B22">
        <w:rPr>
          <w:rFonts w:ascii="Times New Roman" w:hAnsi="Times New Roman" w:cs="Times New Roman"/>
          <w:b/>
          <w:i/>
          <w:color w:val="000000"/>
          <w:sz w:val="28"/>
          <w:szCs w:val="28"/>
        </w:rPr>
        <w:t>етод или методология проведения работы:</w:t>
      </w:r>
      <w:r w:rsidRPr="00BA4B31">
        <w:rPr>
          <w:rFonts w:ascii="Times New Roman" w:hAnsi="Times New Roman" w:cs="Times New Roman"/>
          <w:i/>
          <w:color w:val="000000"/>
          <w:sz w:val="28"/>
          <w:szCs w:val="28"/>
        </w:rPr>
        <w:t xml:space="preserve"> </w:t>
      </w:r>
      <w:r w:rsidRPr="00841ECD">
        <w:rPr>
          <w:rFonts w:ascii="Times New Roman" w:hAnsi="Times New Roman" w:cs="Times New Roman"/>
          <w:i/>
          <w:color w:val="000000"/>
          <w:sz w:val="28"/>
          <w:szCs w:val="28"/>
        </w:rPr>
        <w:t>контент – анализ, аналитические и статистические методы, социологические исследования</w:t>
      </w:r>
      <w:r w:rsidR="002861ED">
        <w:rPr>
          <w:rFonts w:ascii="Times New Roman" w:hAnsi="Times New Roman" w:cs="Times New Roman"/>
          <w:i/>
          <w:color w:val="000000"/>
          <w:sz w:val="28"/>
          <w:szCs w:val="28"/>
        </w:rPr>
        <w:t xml:space="preserve"> в форме анкетирования</w:t>
      </w:r>
      <w:r w:rsidRPr="00841ECD">
        <w:rPr>
          <w:rFonts w:ascii="Times New Roman" w:hAnsi="Times New Roman" w:cs="Times New Roman"/>
          <w:i/>
          <w:color w:val="000000"/>
          <w:sz w:val="28"/>
          <w:szCs w:val="28"/>
        </w:rPr>
        <w:t>.</w:t>
      </w:r>
    </w:p>
    <w:p w:rsidR="0097670B" w:rsidRPr="00740472" w:rsidRDefault="0097670B" w:rsidP="003D6E9F">
      <w:pPr>
        <w:spacing w:after="0" w:line="360" w:lineRule="auto"/>
        <w:ind w:firstLine="709"/>
        <w:jc w:val="both"/>
        <w:rPr>
          <w:rFonts w:ascii="Times New Roman" w:hAnsi="Times New Roman" w:cs="Times New Roman"/>
          <w:i/>
          <w:sz w:val="28"/>
          <w:szCs w:val="28"/>
        </w:rPr>
      </w:pPr>
      <w:r w:rsidRPr="00CC74C9">
        <w:rPr>
          <w:rFonts w:ascii="Times New Roman" w:hAnsi="Times New Roman" w:cs="Times New Roman"/>
          <w:b/>
          <w:i/>
          <w:color w:val="000000"/>
          <w:sz w:val="28"/>
          <w:szCs w:val="28"/>
        </w:rPr>
        <w:t>Результаты:</w:t>
      </w:r>
      <w:r w:rsidRPr="00CC74C9">
        <w:rPr>
          <w:rFonts w:ascii="Times New Roman" w:hAnsi="Times New Roman" w:cs="Times New Roman"/>
          <w:i/>
          <w:color w:val="000000"/>
          <w:sz w:val="28"/>
          <w:szCs w:val="28"/>
        </w:rPr>
        <w:t xml:space="preserve"> </w:t>
      </w:r>
      <w:r w:rsidR="000E4321">
        <w:rPr>
          <w:rFonts w:ascii="Times New Roman" w:hAnsi="Times New Roman" w:cs="Times New Roman"/>
          <w:i/>
          <w:color w:val="000000"/>
          <w:sz w:val="28"/>
          <w:szCs w:val="28"/>
        </w:rPr>
        <w:t xml:space="preserve">экспериментальным путем подтверждена корректности предлагаемой методики, </w:t>
      </w:r>
      <w:r w:rsidR="00E40336">
        <w:rPr>
          <w:rFonts w:ascii="Times New Roman" w:hAnsi="Times New Roman" w:cs="Times New Roman"/>
          <w:i/>
          <w:color w:val="000000"/>
          <w:sz w:val="28"/>
          <w:szCs w:val="28"/>
        </w:rPr>
        <w:t xml:space="preserve">сформулированные ранее </w:t>
      </w:r>
      <w:r w:rsidR="00CC74C9" w:rsidRPr="00CC74C9">
        <w:rPr>
          <w:rFonts w:ascii="Times New Roman" w:hAnsi="Times New Roman" w:cs="Times New Roman"/>
          <w:i/>
          <w:color w:val="000000"/>
          <w:sz w:val="28"/>
          <w:szCs w:val="28"/>
        </w:rPr>
        <w:t xml:space="preserve">критерии и показатели оценки </w:t>
      </w:r>
      <w:r w:rsidR="003D6E9F" w:rsidRPr="00CC74C9">
        <w:rPr>
          <w:rFonts w:ascii="Times New Roman" w:hAnsi="Times New Roman" w:cs="Times New Roman"/>
          <w:i/>
          <w:sz w:val="28"/>
          <w:szCs w:val="28"/>
        </w:rPr>
        <w:t xml:space="preserve">эффективности </w:t>
      </w:r>
      <w:r w:rsidR="00CC74C9" w:rsidRPr="00CC74C9">
        <w:rPr>
          <w:rFonts w:ascii="Times New Roman" w:hAnsi="Times New Roman" w:cs="Times New Roman"/>
          <w:i/>
          <w:sz w:val="28"/>
          <w:szCs w:val="28"/>
        </w:rPr>
        <w:t>технологии привлечения</w:t>
      </w:r>
      <w:r w:rsidR="003D6E9F" w:rsidRPr="00CC74C9">
        <w:rPr>
          <w:rFonts w:ascii="Times New Roman" w:hAnsi="Times New Roman" w:cs="Times New Roman"/>
          <w:i/>
          <w:sz w:val="28"/>
          <w:szCs w:val="28"/>
        </w:rPr>
        <w:t xml:space="preserve"> персонала </w:t>
      </w:r>
      <w:r w:rsidR="000E4321">
        <w:rPr>
          <w:rFonts w:ascii="Times New Roman" w:hAnsi="Times New Roman" w:cs="Times New Roman"/>
          <w:i/>
          <w:sz w:val="28"/>
          <w:szCs w:val="28"/>
        </w:rPr>
        <w:t>приемлемы для дальнейшего применения</w:t>
      </w:r>
      <w:r w:rsidR="003D6E9F" w:rsidRPr="00CC74C9">
        <w:rPr>
          <w:rFonts w:ascii="Times New Roman" w:hAnsi="Times New Roman" w:cs="Times New Roman"/>
          <w:i/>
          <w:sz w:val="28"/>
          <w:szCs w:val="28"/>
        </w:rPr>
        <w:t>.</w:t>
      </w:r>
      <w:r w:rsidR="003D6E9F" w:rsidRPr="003D6E9F">
        <w:rPr>
          <w:rFonts w:ascii="Times New Roman" w:hAnsi="Times New Roman" w:cs="Times New Roman"/>
          <w:i/>
          <w:sz w:val="28"/>
          <w:szCs w:val="28"/>
        </w:rPr>
        <w:t xml:space="preserve"> </w:t>
      </w:r>
    </w:p>
    <w:p w:rsidR="0097670B" w:rsidRPr="00D967B0" w:rsidRDefault="0097670B" w:rsidP="005849ED">
      <w:pPr>
        <w:tabs>
          <w:tab w:val="left" w:pos="851"/>
        </w:tabs>
        <w:spacing w:after="0" w:line="360" w:lineRule="auto"/>
        <w:ind w:firstLine="709"/>
        <w:jc w:val="both"/>
        <w:rPr>
          <w:rFonts w:ascii="Times New Roman" w:hAnsi="Times New Roman" w:cs="Times New Roman"/>
          <w:i/>
          <w:color w:val="000000"/>
          <w:sz w:val="28"/>
          <w:szCs w:val="28"/>
        </w:rPr>
      </w:pPr>
      <w:r w:rsidRPr="000E4321">
        <w:rPr>
          <w:rFonts w:ascii="Times New Roman" w:hAnsi="Times New Roman" w:cs="Times New Roman"/>
          <w:b/>
          <w:i/>
          <w:color w:val="000000"/>
          <w:sz w:val="28"/>
          <w:szCs w:val="28"/>
        </w:rPr>
        <w:t>Область применения результатов:</w:t>
      </w:r>
      <w:r w:rsidRPr="000E4321">
        <w:rPr>
          <w:rFonts w:ascii="Times New Roman" w:hAnsi="Times New Roman" w:cs="Times New Roman"/>
          <w:i/>
          <w:color w:val="000000"/>
          <w:sz w:val="28"/>
          <w:szCs w:val="28"/>
        </w:rPr>
        <w:t xml:space="preserve"> предложенн</w:t>
      </w:r>
      <w:r w:rsidR="00ED55A3" w:rsidRPr="000E4321">
        <w:rPr>
          <w:rFonts w:ascii="Times New Roman" w:hAnsi="Times New Roman" w:cs="Times New Roman"/>
          <w:i/>
          <w:color w:val="000000"/>
          <w:sz w:val="28"/>
          <w:szCs w:val="28"/>
        </w:rPr>
        <w:t xml:space="preserve">ая </w:t>
      </w:r>
      <w:r w:rsidR="009E7D60" w:rsidRPr="000E4321">
        <w:rPr>
          <w:rFonts w:ascii="Times New Roman" w:hAnsi="Times New Roman" w:cs="Times New Roman"/>
          <w:i/>
          <w:color w:val="000000"/>
          <w:sz w:val="28"/>
          <w:szCs w:val="28"/>
        </w:rPr>
        <w:t>практик</w:t>
      </w:r>
      <w:r w:rsidR="00ED55A3" w:rsidRPr="000E4321">
        <w:rPr>
          <w:rFonts w:ascii="Times New Roman" w:hAnsi="Times New Roman" w:cs="Times New Roman"/>
          <w:i/>
          <w:color w:val="000000"/>
          <w:sz w:val="28"/>
          <w:szCs w:val="28"/>
        </w:rPr>
        <w:t>а</w:t>
      </w:r>
      <w:r w:rsidR="009E7D60" w:rsidRPr="000E4321">
        <w:rPr>
          <w:rFonts w:ascii="Times New Roman" w:hAnsi="Times New Roman" w:cs="Times New Roman"/>
          <w:i/>
          <w:color w:val="000000"/>
          <w:sz w:val="28"/>
          <w:szCs w:val="28"/>
        </w:rPr>
        <w:t xml:space="preserve"> оценки эффективности </w:t>
      </w:r>
      <w:r w:rsidR="000E4321" w:rsidRPr="000E4321">
        <w:rPr>
          <w:rFonts w:ascii="Times New Roman" w:hAnsi="Times New Roman" w:cs="Times New Roman"/>
          <w:i/>
          <w:color w:val="000000"/>
          <w:sz w:val="28"/>
          <w:szCs w:val="28"/>
        </w:rPr>
        <w:t>привлечения</w:t>
      </w:r>
      <w:r w:rsidR="009E7D60" w:rsidRPr="000E4321">
        <w:rPr>
          <w:rFonts w:ascii="Times New Roman" w:hAnsi="Times New Roman" w:cs="Times New Roman"/>
          <w:i/>
          <w:color w:val="000000"/>
          <w:sz w:val="28"/>
          <w:szCs w:val="28"/>
        </w:rPr>
        <w:t xml:space="preserve"> персонала может быть использован</w:t>
      </w:r>
      <w:r w:rsidR="00ED55A3" w:rsidRPr="000E4321">
        <w:rPr>
          <w:rFonts w:ascii="Times New Roman" w:hAnsi="Times New Roman" w:cs="Times New Roman"/>
          <w:i/>
          <w:color w:val="000000"/>
          <w:sz w:val="28"/>
          <w:szCs w:val="28"/>
        </w:rPr>
        <w:t>а</w:t>
      </w:r>
      <w:r w:rsidR="009E7D60" w:rsidRPr="000E4321">
        <w:rPr>
          <w:rFonts w:ascii="Times New Roman" w:hAnsi="Times New Roman" w:cs="Times New Roman"/>
          <w:i/>
          <w:color w:val="000000"/>
          <w:sz w:val="28"/>
          <w:szCs w:val="28"/>
        </w:rPr>
        <w:t xml:space="preserve"> </w:t>
      </w:r>
      <w:r w:rsidRPr="000E4321">
        <w:rPr>
          <w:rFonts w:ascii="Times New Roman" w:hAnsi="Times New Roman" w:cs="Times New Roman"/>
          <w:i/>
          <w:color w:val="000000"/>
          <w:sz w:val="28"/>
          <w:szCs w:val="28"/>
        </w:rPr>
        <w:t>на крупных предприятиях различных отраслей народного хозяйства.</w:t>
      </w:r>
      <w:r>
        <w:rPr>
          <w:rFonts w:ascii="Times New Roman" w:hAnsi="Times New Roman" w:cs="Times New Roman"/>
          <w:i/>
          <w:color w:val="000000"/>
          <w:sz w:val="28"/>
          <w:szCs w:val="28"/>
        </w:rPr>
        <w:t xml:space="preserve"> </w:t>
      </w:r>
    </w:p>
    <w:p w:rsidR="0097670B" w:rsidRPr="00DF4AEF" w:rsidRDefault="0097670B" w:rsidP="005849ED">
      <w:pPr>
        <w:spacing w:after="0" w:line="360" w:lineRule="auto"/>
        <w:ind w:firstLine="709"/>
        <w:jc w:val="both"/>
        <w:rPr>
          <w:rFonts w:ascii="Times New Roman" w:hAnsi="Times New Roman" w:cs="Times New Roman"/>
          <w:i/>
          <w:sz w:val="28"/>
          <w:szCs w:val="28"/>
        </w:rPr>
      </w:pPr>
      <w:r w:rsidRPr="00F117C1">
        <w:rPr>
          <w:rFonts w:ascii="Times New Roman" w:hAnsi="Times New Roman" w:cs="Times New Roman"/>
          <w:b/>
          <w:i/>
          <w:sz w:val="28"/>
          <w:szCs w:val="28"/>
        </w:rPr>
        <w:lastRenderedPageBreak/>
        <w:t>Ключевые слова:</w:t>
      </w:r>
      <w:r w:rsidR="00DF4AEF" w:rsidRPr="00DF4AEF">
        <w:rPr>
          <w:rFonts w:ascii="Times New Roman" w:hAnsi="Times New Roman" w:cs="Times New Roman"/>
          <w:b/>
          <w:i/>
          <w:sz w:val="28"/>
          <w:szCs w:val="28"/>
        </w:rPr>
        <w:t xml:space="preserve"> </w:t>
      </w:r>
      <w:r w:rsidR="00DF4AEF" w:rsidRPr="00DF4AEF">
        <w:rPr>
          <w:rFonts w:ascii="Times New Roman" w:hAnsi="Times New Roman" w:cs="Times New Roman"/>
          <w:i/>
          <w:sz w:val="28"/>
          <w:szCs w:val="28"/>
        </w:rPr>
        <w:t xml:space="preserve">управление персоналом, </w:t>
      </w:r>
      <w:r w:rsidR="00DF4AEF">
        <w:rPr>
          <w:rFonts w:ascii="Times New Roman" w:hAnsi="Times New Roman" w:cs="Times New Roman"/>
          <w:i/>
          <w:sz w:val="28"/>
          <w:szCs w:val="28"/>
        </w:rPr>
        <w:t xml:space="preserve">эффективность, оценка, привлечение персонала, </w:t>
      </w:r>
      <w:r w:rsidR="001E3C26">
        <w:rPr>
          <w:rFonts w:ascii="Times New Roman" w:hAnsi="Times New Roman" w:cs="Times New Roman"/>
          <w:i/>
          <w:sz w:val="28"/>
          <w:szCs w:val="28"/>
        </w:rPr>
        <w:t>апробация</w:t>
      </w:r>
      <w:r w:rsidR="00D0557A">
        <w:rPr>
          <w:rFonts w:ascii="Times New Roman" w:hAnsi="Times New Roman" w:cs="Times New Roman"/>
          <w:i/>
          <w:sz w:val="28"/>
          <w:szCs w:val="28"/>
        </w:rPr>
        <w:t>, информационная система</w:t>
      </w:r>
      <w:r w:rsidR="00AA6DFE">
        <w:rPr>
          <w:rFonts w:ascii="Times New Roman" w:hAnsi="Times New Roman" w:cs="Times New Roman"/>
          <w:i/>
          <w:sz w:val="28"/>
          <w:szCs w:val="28"/>
        </w:rPr>
        <w:t>, цифровые инструменты</w:t>
      </w:r>
      <w:r w:rsidR="001E3C26">
        <w:rPr>
          <w:rFonts w:ascii="Times New Roman" w:hAnsi="Times New Roman" w:cs="Times New Roman"/>
          <w:i/>
          <w:sz w:val="28"/>
          <w:szCs w:val="28"/>
        </w:rPr>
        <w:t>.</w:t>
      </w:r>
    </w:p>
    <w:p w:rsidR="009E7D60" w:rsidRDefault="009E7D60" w:rsidP="005849ED">
      <w:pPr>
        <w:autoSpaceDE w:val="0"/>
        <w:autoSpaceDN w:val="0"/>
        <w:adjustRightInd w:val="0"/>
        <w:spacing w:after="0" w:line="360" w:lineRule="auto"/>
        <w:ind w:firstLine="709"/>
        <w:jc w:val="both"/>
        <w:rPr>
          <w:rFonts w:ascii="Times New Roman" w:eastAsia="Calibri" w:hAnsi="Times New Roman" w:cs="Times New Roman"/>
          <w:b/>
          <w:i/>
          <w:iCs/>
          <w:sz w:val="28"/>
          <w:szCs w:val="28"/>
        </w:rPr>
      </w:pPr>
    </w:p>
    <w:p w:rsidR="007A7590" w:rsidRPr="00200344" w:rsidRDefault="00F409CC" w:rsidP="00C429E7">
      <w:pPr>
        <w:autoSpaceDE w:val="0"/>
        <w:autoSpaceDN w:val="0"/>
        <w:adjustRightInd w:val="0"/>
        <w:spacing w:after="0" w:line="360" w:lineRule="auto"/>
        <w:ind w:firstLine="709"/>
        <w:jc w:val="center"/>
        <w:rPr>
          <w:rFonts w:ascii="Times New Roman" w:eastAsia="Calibri" w:hAnsi="Times New Roman" w:cs="Times New Roman"/>
          <w:b/>
          <w:iCs/>
          <w:sz w:val="28"/>
          <w:szCs w:val="28"/>
          <w:lang w:val="en-US"/>
        </w:rPr>
      </w:pPr>
      <w:r w:rsidRPr="00F409CC">
        <w:rPr>
          <w:rFonts w:ascii="Times New Roman" w:eastAsia="Calibri" w:hAnsi="Times New Roman" w:cs="Times New Roman"/>
          <w:b/>
          <w:iCs/>
          <w:sz w:val="28"/>
          <w:szCs w:val="28"/>
          <w:lang w:val="en-US"/>
        </w:rPr>
        <w:t xml:space="preserve">APPROBATION OF THE METHODOLOGY </w:t>
      </w:r>
      <w:r w:rsidR="00200344" w:rsidRPr="00200344">
        <w:rPr>
          <w:rFonts w:ascii="Times New Roman" w:eastAsia="Calibri" w:hAnsi="Times New Roman" w:cs="Times New Roman"/>
          <w:b/>
          <w:iCs/>
          <w:sz w:val="28"/>
          <w:szCs w:val="28"/>
          <w:lang w:val="en-US"/>
        </w:rPr>
        <w:t>…</w:t>
      </w:r>
    </w:p>
    <w:p w:rsidR="00AA6DFE" w:rsidRPr="00C429E7" w:rsidRDefault="00AA6DFE" w:rsidP="00C429E7">
      <w:pPr>
        <w:autoSpaceDE w:val="0"/>
        <w:autoSpaceDN w:val="0"/>
        <w:adjustRightInd w:val="0"/>
        <w:spacing w:after="0" w:line="360" w:lineRule="auto"/>
        <w:ind w:firstLine="709"/>
        <w:jc w:val="center"/>
        <w:rPr>
          <w:rFonts w:ascii="Times New Roman" w:eastAsia="Calibri" w:hAnsi="Times New Roman" w:cs="Times New Roman"/>
          <w:b/>
          <w:i/>
          <w:iCs/>
          <w:sz w:val="28"/>
          <w:szCs w:val="28"/>
          <w:lang w:val="en-US"/>
        </w:rPr>
      </w:pPr>
    </w:p>
    <w:p w:rsidR="00C429E7" w:rsidRDefault="00633105" w:rsidP="00C429E7">
      <w:pPr>
        <w:autoSpaceDE w:val="0"/>
        <w:autoSpaceDN w:val="0"/>
        <w:adjustRightInd w:val="0"/>
        <w:spacing w:after="0" w:line="360" w:lineRule="auto"/>
        <w:ind w:firstLine="709"/>
        <w:jc w:val="center"/>
        <w:rPr>
          <w:rFonts w:ascii="Times New Roman" w:eastAsia="Calibri" w:hAnsi="Times New Roman" w:cs="Times New Roman"/>
          <w:b/>
          <w:i/>
          <w:iCs/>
          <w:sz w:val="28"/>
          <w:szCs w:val="28"/>
          <w:lang w:val="en-US"/>
        </w:rPr>
      </w:pPr>
      <w:proofErr w:type="spellStart"/>
      <w:r>
        <w:rPr>
          <w:rFonts w:ascii="Times New Roman" w:eastAsia="Calibri" w:hAnsi="Times New Roman" w:cs="Times New Roman"/>
          <w:b/>
          <w:i/>
          <w:iCs/>
          <w:sz w:val="28"/>
          <w:szCs w:val="28"/>
          <w:lang w:val="en-US"/>
        </w:rPr>
        <w:t>Avtor</w:t>
      </w:r>
      <w:proofErr w:type="spellEnd"/>
      <w:r w:rsidR="00D0557A">
        <w:rPr>
          <w:rFonts w:ascii="Times New Roman" w:eastAsia="Calibri" w:hAnsi="Times New Roman" w:cs="Times New Roman"/>
          <w:b/>
          <w:i/>
          <w:iCs/>
          <w:sz w:val="28"/>
          <w:szCs w:val="28"/>
          <w:lang w:val="en-US"/>
        </w:rPr>
        <w:t xml:space="preserve"> S.</w:t>
      </w:r>
      <w:r w:rsidR="00424627" w:rsidRPr="00C429E7">
        <w:rPr>
          <w:rFonts w:ascii="Times New Roman" w:eastAsia="Calibri" w:hAnsi="Times New Roman" w:cs="Times New Roman"/>
          <w:b/>
          <w:i/>
          <w:iCs/>
          <w:sz w:val="28"/>
          <w:szCs w:val="28"/>
          <w:lang w:val="en-US"/>
        </w:rPr>
        <w:t>A.</w:t>
      </w:r>
    </w:p>
    <w:p w:rsidR="00200344" w:rsidRPr="00C429E7" w:rsidRDefault="00200344" w:rsidP="00C429E7">
      <w:pPr>
        <w:autoSpaceDE w:val="0"/>
        <w:autoSpaceDN w:val="0"/>
        <w:adjustRightInd w:val="0"/>
        <w:spacing w:after="0" w:line="360" w:lineRule="auto"/>
        <w:ind w:firstLine="709"/>
        <w:jc w:val="center"/>
        <w:rPr>
          <w:rFonts w:ascii="Times New Roman" w:eastAsia="Calibri" w:hAnsi="Times New Roman" w:cs="Times New Roman"/>
          <w:b/>
          <w:i/>
          <w:iCs/>
          <w:sz w:val="28"/>
          <w:szCs w:val="28"/>
          <w:lang w:val="en-US"/>
        </w:rPr>
      </w:pPr>
    </w:p>
    <w:p w:rsidR="00D0557A" w:rsidRPr="00D0557A" w:rsidRDefault="00D0557A" w:rsidP="00D0557A">
      <w:pPr>
        <w:spacing w:after="0" w:line="360" w:lineRule="auto"/>
        <w:ind w:firstLine="709"/>
        <w:jc w:val="both"/>
        <w:rPr>
          <w:rFonts w:ascii="Times New Roman" w:eastAsia="Calibri" w:hAnsi="Times New Roman" w:cs="Times New Roman"/>
          <w:i/>
          <w:iCs/>
          <w:sz w:val="28"/>
          <w:szCs w:val="28"/>
          <w:lang w:val="en-US"/>
        </w:rPr>
      </w:pPr>
      <w:r w:rsidRPr="00D0557A">
        <w:rPr>
          <w:rFonts w:ascii="Times New Roman" w:eastAsia="Calibri" w:hAnsi="Times New Roman" w:cs="Times New Roman"/>
          <w:i/>
          <w:iCs/>
          <w:sz w:val="28"/>
          <w:szCs w:val="28"/>
          <w:lang w:val="en-US"/>
        </w:rPr>
        <w:t xml:space="preserve">The paper considers the results of the analysis of the effectiveness of the technology for attracting personnel based on the previously developed methodology. The definition of the concept "technology of personnel attraction" is presented, an algorithm for evaluating the effectiveness is described, </w:t>
      </w:r>
      <w:proofErr w:type="gramStart"/>
      <w:r w:rsidRPr="00D0557A">
        <w:rPr>
          <w:rFonts w:ascii="Times New Roman" w:eastAsia="Calibri" w:hAnsi="Times New Roman" w:cs="Times New Roman"/>
          <w:i/>
          <w:iCs/>
          <w:sz w:val="28"/>
          <w:szCs w:val="28"/>
          <w:lang w:val="en-US"/>
        </w:rPr>
        <w:t>an</w:t>
      </w:r>
      <w:proofErr w:type="gramEnd"/>
      <w:r w:rsidRPr="00D0557A">
        <w:rPr>
          <w:rFonts w:ascii="Times New Roman" w:eastAsia="Calibri" w:hAnsi="Times New Roman" w:cs="Times New Roman"/>
          <w:i/>
          <w:iCs/>
          <w:sz w:val="28"/>
          <w:szCs w:val="28"/>
          <w:lang w:val="en-US"/>
        </w:rPr>
        <w:t xml:space="preserve"> example of the application of this algorithm at a particular enterprise is given. The object of the study was an enterprise for the extraction of minerals.</w:t>
      </w:r>
    </w:p>
    <w:p w:rsidR="006E35B6" w:rsidRDefault="006E35B6" w:rsidP="00D0557A">
      <w:pPr>
        <w:spacing w:after="0" w:line="360" w:lineRule="auto"/>
        <w:ind w:firstLine="709"/>
        <w:jc w:val="both"/>
        <w:rPr>
          <w:rFonts w:ascii="Times New Roman" w:eastAsia="Calibri" w:hAnsi="Times New Roman" w:cs="Times New Roman"/>
          <w:i/>
          <w:iCs/>
          <w:sz w:val="28"/>
          <w:szCs w:val="28"/>
          <w:lang w:val="en-US"/>
        </w:rPr>
      </w:pPr>
      <w:r w:rsidRPr="006E35B6">
        <w:rPr>
          <w:rFonts w:ascii="Times New Roman" w:eastAsia="Calibri" w:hAnsi="Times New Roman" w:cs="Times New Roman"/>
          <w:i/>
          <w:iCs/>
          <w:sz w:val="28"/>
          <w:szCs w:val="28"/>
          <w:lang w:val="en-US"/>
        </w:rPr>
        <w:t>Based on the study of the effectiveness of the existing system and technology for attracting personnel, project recommendations were developed, corrective measures were proposed, conclusions were drawn about the advisability of using the author's methodology, and the need to develop an information system was substantiated.</w:t>
      </w:r>
    </w:p>
    <w:p w:rsidR="00C429E7" w:rsidRPr="002861ED" w:rsidRDefault="00C429E7" w:rsidP="00D0557A">
      <w:pPr>
        <w:spacing w:after="0" w:line="360" w:lineRule="auto"/>
        <w:ind w:firstLine="709"/>
        <w:jc w:val="both"/>
        <w:rPr>
          <w:rFonts w:ascii="Times New Roman" w:hAnsi="Times New Roman" w:cs="Times New Roman"/>
          <w:i/>
          <w:sz w:val="28"/>
          <w:szCs w:val="28"/>
          <w:lang w:val="en-US"/>
        </w:rPr>
      </w:pPr>
      <w:r w:rsidRPr="00EE68F4">
        <w:rPr>
          <w:rFonts w:ascii="Times New Roman" w:hAnsi="Times New Roman" w:cs="Times New Roman"/>
          <w:b/>
          <w:i/>
          <w:sz w:val="28"/>
          <w:szCs w:val="28"/>
          <w:lang w:val="en-US"/>
        </w:rPr>
        <w:t>Purpose</w:t>
      </w:r>
      <w:r w:rsidRPr="002861ED">
        <w:rPr>
          <w:rFonts w:ascii="Times New Roman" w:hAnsi="Times New Roman" w:cs="Times New Roman"/>
          <w:b/>
          <w:i/>
          <w:sz w:val="28"/>
          <w:szCs w:val="28"/>
          <w:lang w:val="en-US"/>
        </w:rPr>
        <w:t xml:space="preserve"> </w:t>
      </w:r>
      <w:r w:rsidRPr="002861ED">
        <w:rPr>
          <w:rFonts w:ascii="Times New Roman" w:hAnsi="Times New Roman" w:cs="Times New Roman"/>
          <w:i/>
          <w:sz w:val="28"/>
          <w:szCs w:val="28"/>
          <w:lang w:val="en-US"/>
        </w:rPr>
        <w:t xml:space="preserve">– </w:t>
      </w:r>
      <w:r w:rsidR="00D0557A" w:rsidRPr="00D0557A">
        <w:rPr>
          <w:rFonts w:ascii="Times New Roman" w:hAnsi="Times New Roman" w:cs="Times New Roman"/>
          <w:i/>
          <w:sz w:val="28"/>
          <w:szCs w:val="28"/>
          <w:lang w:val="en-US"/>
        </w:rPr>
        <w:t>approbation of the methodology proposed by the authors for assessing the effectiveness of the technology of attracting personnel on the</w:t>
      </w:r>
      <w:r w:rsidR="00D0557A">
        <w:rPr>
          <w:rFonts w:ascii="Times New Roman" w:hAnsi="Times New Roman" w:cs="Times New Roman"/>
          <w:i/>
          <w:sz w:val="28"/>
          <w:szCs w:val="28"/>
          <w:lang w:val="en-US"/>
        </w:rPr>
        <w:t xml:space="preserve"> example of a large enterprise.</w:t>
      </w:r>
    </w:p>
    <w:p w:rsidR="00C429E7" w:rsidRPr="002861ED" w:rsidRDefault="00C429E7" w:rsidP="00D0557A">
      <w:pPr>
        <w:autoSpaceDE w:val="0"/>
        <w:autoSpaceDN w:val="0"/>
        <w:adjustRightInd w:val="0"/>
        <w:spacing w:after="0" w:line="360" w:lineRule="auto"/>
        <w:ind w:firstLine="709"/>
        <w:jc w:val="both"/>
        <w:rPr>
          <w:rStyle w:val="a5"/>
          <w:rFonts w:ascii="Times New Roman" w:hAnsi="Times New Roman" w:cs="Times New Roman"/>
          <w:b w:val="0"/>
          <w:i/>
          <w:color w:val="000000"/>
          <w:sz w:val="28"/>
          <w:szCs w:val="28"/>
          <w:shd w:val="clear" w:color="auto" w:fill="FFFFFF"/>
          <w:lang w:val="en-US"/>
        </w:rPr>
      </w:pPr>
      <w:r w:rsidRPr="00EE68F4">
        <w:rPr>
          <w:rStyle w:val="a5"/>
          <w:rFonts w:ascii="Times New Roman" w:hAnsi="Times New Roman" w:cs="Times New Roman"/>
          <w:i/>
          <w:color w:val="000000"/>
          <w:sz w:val="28"/>
          <w:szCs w:val="28"/>
          <w:shd w:val="clear" w:color="auto" w:fill="FFFFFF"/>
          <w:lang w:val="en-US"/>
        </w:rPr>
        <w:t xml:space="preserve">Methodology: </w:t>
      </w:r>
      <w:r w:rsidR="002861ED" w:rsidRPr="002861ED">
        <w:rPr>
          <w:rStyle w:val="a5"/>
          <w:rFonts w:ascii="Times New Roman" w:hAnsi="Times New Roman" w:cs="Times New Roman"/>
          <w:b w:val="0"/>
          <w:i/>
          <w:color w:val="000000"/>
          <w:sz w:val="28"/>
          <w:szCs w:val="28"/>
          <w:shd w:val="clear" w:color="auto" w:fill="FFFFFF"/>
          <w:lang w:val="en-US"/>
        </w:rPr>
        <w:t>content - analysis, analytical and statistical methods, sociological research in the form of a questionnaire.</w:t>
      </w:r>
    </w:p>
    <w:p w:rsidR="00C429E7" w:rsidRPr="004E4F94" w:rsidRDefault="00C429E7" w:rsidP="00D0557A">
      <w:pPr>
        <w:autoSpaceDE w:val="0"/>
        <w:autoSpaceDN w:val="0"/>
        <w:adjustRightInd w:val="0"/>
        <w:spacing w:after="0" w:line="360" w:lineRule="auto"/>
        <w:ind w:firstLine="709"/>
        <w:jc w:val="both"/>
        <w:rPr>
          <w:rStyle w:val="a5"/>
          <w:rFonts w:ascii="Times New Roman" w:hAnsi="Times New Roman" w:cs="Times New Roman"/>
          <w:b w:val="0"/>
          <w:i/>
          <w:color w:val="000000"/>
          <w:sz w:val="28"/>
          <w:szCs w:val="28"/>
          <w:shd w:val="clear" w:color="auto" w:fill="FFFFFF"/>
          <w:lang w:val="en-US"/>
        </w:rPr>
      </w:pPr>
      <w:r w:rsidRPr="00EE68F4">
        <w:rPr>
          <w:rStyle w:val="a5"/>
          <w:rFonts w:ascii="Times New Roman" w:hAnsi="Times New Roman" w:cs="Times New Roman"/>
          <w:i/>
          <w:color w:val="000000"/>
          <w:sz w:val="28"/>
          <w:szCs w:val="28"/>
          <w:shd w:val="clear" w:color="auto" w:fill="FFFFFF"/>
          <w:lang w:val="en-US"/>
        </w:rPr>
        <w:t xml:space="preserve">Results: </w:t>
      </w:r>
      <w:r w:rsidR="00D0557A" w:rsidRPr="00D0557A">
        <w:rPr>
          <w:rStyle w:val="a5"/>
          <w:rFonts w:ascii="Times New Roman" w:hAnsi="Times New Roman" w:cs="Times New Roman"/>
          <w:b w:val="0"/>
          <w:i/>
          <w:color w:val="000000"/>
          <w:sz w:val="28"/>
          <w:szCs w:val="28"/>
          <w:shd w:val="clear" w:color="auto" w:fill="FFFFFF"/>
          <w:lang w:val="en-US"/>
        </w:rPr>
        <w:t>the correctness of the proposed method has been experimentally confirmed, the previously formulated criteria and indicators for assessing the effectiveness of the technology of attracting personnel are acceptable for further use.</w:t>
      </w:r>
    </w:p>
    <w:p w:rsidR="00D0557A" w:rsidRDefault="00C429E7" w:rsidP="00D0557A">
      <w:pPr>
        <w:autoSpaceDE w:val="0"/>
        <w:autoSpaceDN w:val="0"/>
        <w:adjustRightInd w:val="0"/>
        <w:spacing w:after="0" w:line="360" w:lineRule="auto"/>
        <w:ind w:firstLine="709"/>
        <w:jc w:val="both"/>
        <w:rPr>
          <w:rStyle w:val="a5"/>
          <w:rFonts w:ascii="Times New Roman" w:hAnsi="Times New Roman" w:cs="Times New Roman"/>
          <w:b w:val="0"/>
          <w:i/>
          <w:color w:val="000000"/>
          <w:sz w:val="28"/>
          <w:szCs w:val="28"/>
          <w:shd w:val="clear" w:color="auto" w:fill="FFFFFF"/>
          <w:lang w:val="en-US"/>
        </w:rPr>
      </w:pPr>
      <w:r w:rsidRPr="00EE68F4">
        <w:rPr>
          <w:rStyle w:val="a5"/>
          <w:rFonts w:ascii="Times New Roman" w:hAnsi="Times New Roman" w:cs="Times New Roman"/>
          <w:i/>
          <w:color w:val="000000"/>
          <w:sz w:val="28"/>
          <w:szCs w:val="28"/>
          <w:shd w:val="clear" w:color="auto" w:fill="FFFFFF"/>
          <w:lang w:val="en-US"/>
        </w:rPr>
        <w:t xml:space="preserve">Practical implications: </w:t>
      </w:r>
      <w:r w:rsidR="00D0557A" w:rsidRPr="00D0557A">
        <w:rPr>
          <w:rStyle w:val="a5"/>
          <w:rFonts w:ascii="Times New Roman" w:hAnsi="Times New Roman" w:cs="Times New Roman"/>
          <w:b w:val="0"/>
          <w:i/>
          <w:color w:val="000000"/>
          <w:sz w:val="28"/>
          <w:szCs w:val="28"/>
          <w:shd w:val="clear" w:color="auto" w:fill="FFFFFF"/>
          <w:lang w:val="en-US"/>
        </w:rPr>
        <w:t>the proposed practice of assessing the effectiveness of attracting personnel can be used at large enterprises in various sectors of the national economy.</w:t>
      </w:r>
    </w:p>
    <w:p w:rsidR="001E3C26" w:rsidRPr="001E3C26" w:rsidRDefault="00C429E7" w:rsidP="00D0557A">
      <w:pPr>
        <w:autoSpaceDE w:val="0"/>
        <w:autoSpaceDN w:val="0"/>
        <w:adjustRightInd w:val="0"/>
        <w:spacing w:after="0" w:line="360" w:lineRule="auto"/>
        <w:ind w:firstLine="709"/>
        <w:jc w:val="both"/>
        <w:rPr>
          <w:rFonts w:ascii="Times New Roman" w:eastAsia="Calibri" w:hAnsi="Times New Roman" w:cs="Times New Roman"/>
          <w:i/>
          <w:iCs/>
          <w:sz w:val="28"/>
          <w:szCs w:val="28"/>
          <w:lang w:val="en-US"/>
        </w:rPr>
      </w:pPr>
      <w:r w:rsidRPr="00EE68F4">
        <w:rPr>
          <w:rFonts w:ascii="Times New Roman" w:eastAsia="Calibri" w:hAnsi="Times New Roman" w:cs="Times New Roman"/>
          <w:b/>
          <w:i/>
          <w:iCs/>
          <w:sz w:val="28"/>
          <w:szCs w:val="28"/>
          <w:lang w:val="en-US"/>
        </w:rPr>
        <w:lastRenderedPageBreak/>
        <w:t>Keywords:</w:t>
      </w:r>
      <w:r w:rsidRPr="00EE68F4">
        <w:rPr>
          <w:rFonts w:ascii="Times New Roman" w:eastAsia="Calibri" w:hAnsi="Times New Roman" w:cs="Times New Roman"/>
          <w:i/>
          <w:iCs/>
          <w:sz w:val="28"/>
          <w:szCs w:val="28"/>
          <w:lang w:val="en-US"/>
        </w:rPr>
        <w:t xml:space="preserve"> </w:t>
      </w:r>
      <w:r w:rsidR="001E3C26" w:rsidRPr="001E3C26">
        <w:rPr>
          <w:rFonts w:ascii="Times New Roman" w:eastAsia="Calibri" w:hAnsi="Times New Roman" w:cs="Times New Roman"/>
          <w:i/>
          <w:iCs/>
          <w:sz w:val="28"/>
          <w:szCs w:val="28"/>
          <w:lang w:val="en-US"/>
        </w:rPr>
        <w:t>personnel management, efficiency, assessment, personnel attraction, approbation</w:t>
      </w:r>
      <w:r w:rsidR="00A341AB" w:rsidRPr="00A341AB">
        <w:rPr>
          <w:rFonts w:ascii="Times New Roman" w:eastAsia="Calibri" w:hAnsi="Times New Roman" w:cs="Times New Roman"/>
          <w:i/>
          <w:iCs/>
          <w:sz w:val="28"/>
          <w:szCs w:val="28"/>
          <w:lang w:val="en-US"/>
        </w:rPr>
        <w:t>, Information system</w:t>
      </w:r>
      <w:r w:rsidR="00AA6DFE" w:rsidRPr="00AA6DFE">
        <w:rPr>
          <w:rFonts w:ascii="Times New Roman" w:eastAsia="Calibri" w:hAnsi="Times New Roman" w:cs="Times New Roman"/>
          <w:i/>
          <w:iCs/>
          <w:sz w:val="28"/>
          <w:szCs w:val="28"/>
          <w:lang w:val="en-US"/>
        </w:rPr>
        <w:t xml:space="preserve">, </w:t>
      </w:r>
      <w:r w:rsidR="00F04799" w:rsidRPr="00F04799">
        <w:rPr>
          <w:rFonts w:ascii="Times New Roman" w:eastAsia="Calibri" w:hAnsi="Times New Roman" w:cs="Times New Roman"/>
          <w:i/>
          <w:iCs/>
          <w:sz w:val="28"/>
          <w:szCs w:val="28"/>
          <w:lang w:val="en-US"/>
        </w:rPr>
        <w:t>digital instruments.</w:t>
      </w:r>
    </w:p>
    <w:p w:rsidR="009E7D60" w:rsidRPr="00EE68F4" w:rsidRDefault="009E7D60" w:rsidP="00EE68F4">
      <w:pPr>
        <w:autoSpaceDE w:val="0"/>
        <w:autoSpaceDN w:val="0"/>
        <w:adjustRightInd w:val="0"/>
        <w:spacing w:after="0" w:line="360" w:lineRule="auto"/>
        <w:ind w:firstLine="709"/>
        <w:jc w:val="both"/>
        <w:rPr>
          <w:rFonts w:ascii="Times New Roman" w:eastAsia="Calibri" w:hAnsi="Times New Roman" w:cs="Times New Roman"/>
          <w:b/>
          <w:i/>
          <w:iCs/>
          <w:sz w:val="28"/>
          <w:szCs w:val="28"/>
          <w:lang w:val="en-US"/>
        </w:rPr>
      </w:pPr>
    </w:p>
    <w:p w:rsidR="00CD285D" w:rsidRPr="006A2DE6" w:rsidRDefault="00CD285D" w:rsidP="00EE68F4">
      <w:pPr>
        <w:autoSpaceDE w:val="0"/>
        <w:autoSpaceDN w:val="0"/>
        <w:adjustRightInd w:val="0"/>
        <w:spacing w:after="0" w:line="360" w:lineRule="auto"/>
        <w:ind w:firstLine="709"/>
        <w:jc w:val="both"/>
        <w:rPr>
          <w:rFonts w:ascii="Times New Roman" w:eastAsia="Calibri" w:hAnsi="Times New Roman" w:cs="Times New Roman"/>
          <w:b/>
          <w:iCs/>
          <w:sz w:val="28"/>
          <w:szCs w:val="28"/>
        </w:rPr>
      </w:pPr>
      <w:r w:rsidRPr="006A2DE6">
        <w:rPr>
          <w:rFonts w:ascii="Times New Roman" w:eastAsia="Calibri" w:hAnsi="Times New Roman" w:cs="Times New Roman"/>
          <w:b/>
          <w:iCs/>
          <w:sz w:val="28"/>
          <w:szCs w:val="28"/>
        </w:rPr>
        <w:t>Введение</w:t>
      </w:r>
    </w:p>
    <w:p w:rsidR="00200550" w:rsidRPr="00200550" w:rsidRDefault="00E975FD" w:rsidP="00E975FD">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200550">
        <w:rPr>
          <w:rFonts w:ascii="Times New Roman" w:hAnsi="Times New Roman" w:cs="Times New Roman"/>
          <w:sz w:val="28"/>
          <w:szCs w:val="28"/>
          <w:shd w:val="clear" w:color="auto" w:fill="FFFFFF"/>
        </w:rPr>
        <w:t xml:space="preserve">ривлечение </w:t>
      </w:r>
      <w:r>
        <w:rPr>
          <w:rFonts w:ascii="Times New Roman" w:hAnsi="Times New Roman" w:cs="Times New Roman"/>
          <w:sz w:val="28"/>
          <w:szCs w:val="28"/>
          <w:shd w:val="clear" w:color="auto" w:fill="FFFFFF"/>
        </w:rPr>
        <w:t xml:space="preserve">потенциальных сотрудников </w:t>
      </w:r>
      <w:r w:rsidRPr="00200550">
        <w:rPr>
          <w:rFonts w:ascii="Times New Roman" w:hAnsi="Times New Roman" w:cs="Times New Roman"/>
          <w:sz w:val="28"/>
          <w:szCs w:val="28"/>
          <w:shd w:val="clear" w:color="auto" w:fill="FFFFFF"/>
        </w:rPr>
        <w:t>к работе на базе долговременного и взаимовыгодного партнерства</w:t>
      </w:r>
      <w:r>
        <w:rPr>
          <w:rFonts w:ascii="Times New Roman" w:hAnsi="Times New Roman" w:cs="Times New Roman"/>
          <w:sz w:val="28"/>
          <w:szCs w:val="28"/>
          <w:shd w:val="clear" w:color="auto" w:fill="FFFFFF"/>
        </w:rPr>
        <w:t xml:space="preserve"> является о</w:t>
      </w:r>
      <w:r w:rsidR="00200550" w:rsidRPr="00200550">
        <w:rPr>
          <w:rFonts w:ascii="Times New Roman" w:hAnsi="Times New Roman" w:cs="Times New Roman"/>
          <w:sz w:val="28"/>
          <w:szCs w:val="28"/>
          <w:shd w:val="clear" w:color="auto" w:fill="FFFFFF"/>
        </w:rPr>
        <w:t>сновной целью подбора</w:t>
      </w:r>
      <w:r w:rsidRPr="00E975F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персонала</w:t>
      </w:r>
      <w:r w:rsidR="00200550" w:rsidRPr="0020055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Применение </w:t>
      </w:r>
      <w:r w:rsidR="00200550" w:rsidRPr="00200550">
        <w:rPr>
          <w:rFonts w:ascii="Times New Roman" w:hAnsi="Times New Roman" w:cs="Times New Roman"/>
          <w:sz w:val="28"/>
          <w:szCs w:val="28"/>
          <w:shd w:val="clear" w:color="auto" w:fill="FFFFFF"/>
        </w:rPr>
        <w:t>на практике инновационны</w:t>
      </w:r>
      <w:r>
        <w:rPr>
          <w:rFonts w:ascii="Times New Roman" w:hAnsi="Times New Roman" w:cs="Times New Roman"/>
          <w:sz w:val="28"/>
          <w:szCs w:val="28"/>
          <w:shd w:val="clear" w:color="auto" w:fill="FFFFFF"/>
        </w:rPr>
        <w:t>х</w:t>
      </w:r>
      <w:r w:rsidR="00200550" w:rsidRPr="00200550">
        <w:rPr>
          <w:rFonts w:ascii="Times New Roman" w:hAnsi="Times New Roman" w:cs="Times New Roman"/>
          <w:sz w:val="28"/>
          <w:szCs w:val="28"/>
          <w:shd w:val="clear" w:color="auto" w:fill="FFFFFF"/>
        </w:rPr>
        <w:t>, современны</w:t>
      </w:r>
      <w:r>
        <w:rPr>
          <w:rFonts w:ascii="Times New Roman" w:hAnsi="Times New Roman" w:cs="Times New Roman"/>
          <w:sz w:val="28"/>
          <w:szCs w:val="28"/>
          <w:shd w:val="clear" w:color="auto" w:fill="FFFFFF"/>
        </w:rPr>
        <w:t>х</w:t>
      </w:r>
      <w:r w:rsidR="00200550" w:rsidRPr="00200550">
        <w:rPr>
          <w:rFonts w:ascii="Times New Roman" w:hAnsi="Times New Roman" w:cs="Times New Roman"/>
          <w:sz w:val="28"/>
          <w:szCs w:val="28"/>
          <w:shd w:val="clear" w:color="auto" w:fill="FFFFFF"/>
        </w:rPr>
        <w:t xml:space="preserve"> и эффективны</w:t>
      </w:r>
      <w:r>
        <w:rPr>
          <w:rFonts w:ascii="Times New Roman" w:hAnsi="Times New Roman" w:cs="Times New Roman"/>
          <w:sz w:val="28"/>
          <w:szCs w:val="28"/>
          <w:shd w:val="clear" w:color="auto" w:fill="FFFFFF"/>
        </w:rPr>
        <w:t>х</w:t>
      </w:r>
      <w:r w:rsidR="00200550" w:rsidRPr="00200550">
        <w:rPr>
          <w:rFonts w:ascii="Times New Roman" w:hAnsi="Times New Roman" w:cs="Times New Roman"/>
          <w:sz w:val="28"/>
          <w:szCs w:val="28"/>
          <w:shd w:val="clear" w:color="auto" w:fill="FFFFFF"/>
        </w:rPr>
        <w:t xml:space="preserve"> технологии привлечения кадров</w:t>
      </w:r>
      <w:r>
        <w:rPr>
          <w:rFonts w:ascii="Times New Roman" w:hAnsi="Times New Roman" w:cs="Times New Roman"/>
          <w:sz w:val="28"/>
          <w:szCs w:val="28"/>
          <w:shd w:val="clear" w:color="auto" w:fill="FFFFFF"/>
        </w:rPr>
        <w:t xml:space="preserve"> име</w:t>
      </w:r>
      <w:r w:rsidR="004E7412">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т </w:t>
      </w:r>
      <w:r w:rsidR="004E7412">
        <w:rPr>
          <w:rFonts w:ascii="Times New Roman" w:hAnsi="Times New Roman" w:cs="Times New Roman"/>
          <w:sz w:val="28"/>
          <w:szCs w:val="28"/>
          <w:shd w:val="clear" w:color="auto" w:fill="FFFFFF"/>
        </w:rPr>
        <w:t>высокую значимость</w:t>
      </w:r>
      <w:r>
        <w:rPr>
          <w:rFonts w:ascii="Times New Roman" w:hAnsi="Times New Roman" w:cs="Times New Roman"/>
          <w:sz w:val="28"/>
          <w:szCs w:val="28"/>
          <w:shd w:val="clear" w:color="auto" w:fill="FFFFFF"/>
        </w:rPr>
        <w:t xml:space="preserve">, так как позволяет </w:t>
      </w:r>
      <w:r w:rsidR="004E7412">
        <w:rPr>
          <w:rFonts w:ascii="Times New Roman" w:hAnsi="Times New Roman" w:cs="Times New Roman"/>
          <w:sz w:val="28"/>
          <w:szCs w:val="28"/>
          <w:shd w:val="clear" w:color="auto" w:fill="FFFFFF"/>
        </w:rPr>
        <w:t>существенно сократить затраты на последующие процессы операционного управления персоналом и повысить качество кадрового потенциала компании</w:t>
      </w:r>
      <w:r w:rsidR="00200550" w:rsidRPr="00200550">
        <w:rPr>
          <w:rFonts w:ascii="Times New Roman" w:hAnsi="Times New Roman" w:cs="Times New Roman"/>
          <w:sz w:val="28"/>
          <w:szCs w:val="28"/>
          <w:shd w:val="clear" w:color="auto" w:fill="FFFFFF"/>
        </w:rPr>
        <w:t>.</w:t>
      </w:r>
    </w:p>
    <w:p w:rsidR="00200550" w:rsidRDefault="00200550" w:rsidP="00147AF0">
      <w:pPr>
        <w:spacing w:after="0" w:line="360" w:lineRule="auto"/>
        <w:ind w:firstLine="709"/>
        <w:jc w:val="both"/>
        <w:rPr>
          <w:rFonts w:ascii="Times New Roman" w:hAnsi="Times New Roman" w:cs="Times New Roman"/>
          <w:sz w:val="28"/>
          <w:szCs w:val="28"/>
          <w:shd w:val="clear" w:color="auto" w:fill="FFFFFF"/>
        </w:rPr>
      </w:pPr>
    </w:p>
    <w:p w:rsidR="00200344" w:rsidRDefault="00200344" w:rsidP="00147AF0">
      <w:pPr>
        <w:spacing w:after="0" w:line="360" w:lineRule="auto"/>
        <w:ind w:firstLine="709"/>
        <w:jc w:val="both"/>
        <w:rPr>
          <w:rFonts w:ascii="Times New Roman" w:hAnsi="Times New Roman" w:cs="Times New Roman"/>
          <w:sz w:val="28"/>
          <w:szCs w:val="28"/>
          <w:shd w:val="clear" w:color="auto" w:fill="FFFFFF"/>
        </w:rPr>
      </w:pPr>
    </w:p>
    <w:p w:rsidR="00F95DA1" w:rsidRDefault="00F95DA1" w:rsidP="00BD6010">
      <w:pPr>
        <w:spacing w:after="0" w:line="360" w:lineRule="auto"/>
        <w:ind w:firstLine="709"/>
        <w:jc w:val="both"/>
        <w:rPr>
          <w:rFonts w:ascii="Times New Roman" w:hAnsi="Times New Roman" w:cs="Times New Roman"/>
          <w:b/>
          <w:sz w:val="28"/>
          <w:szCs w:val="28"/>
        </w:rPr>
      </w:pPr>
      <w:r w:rsidRPr="00F95DA1">
        <w:rPr>
          <w:rFonts w:ascii="Times New Roman" w:hAnsi="Times New Roman" w:cs="Times New Roman"/>
          <w:b/>
          <w:sz w:val="28"/>
          <w:szCs w:val="28"/>
        </w:rPr>
        <w:t>Материалы и методы</w:t>
      </w:r>
    </w:p>
    <w:p w:rsidR="00F95DA1" w:rsidRDefault="00F95DA1" w:rsidP="00BD6010">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Алгоритм </w:t>
      </w:r>
      <w:r w:rsidR="00B37E0B" w:rsidRPr="0039799B">
        <w:rPr>
          <w:rFonts w:ascii="Times New Roman" w:hAnsi="Times New Roman"/>
          <w:sz w:val="28"/>
          <w:szCs w:val="28"/>
        </w:rPr>
        <w:t>оценк</w:t>
      </w:r>
      <w:r>
        <w:rPr>
          <w:rFonts w:ascii="Times New Roman" w:hAnsi="Times New Roman"/>
          <w:sz w:val="28"/>
          <w:szCs w:val="28"/>
        </w:rPr>
        <w:t>и</w:t>
      </w:r>
      <w:r w:rsidR="00B37E0B" w:rsidRPr="0039799B">
        <w:rPr>
          <w:rFonts w:ascii="Times New Roman" w:hAnsi="Times New Roman"/>
          <w:sz w:val="28"/>
          <w:szCs w:val="28"/>
        </w:rPr>
        <w:t xml:space="preserve"> эффективности технологии привлечения персонала в организацию</w:t>
      </w:r>
      <w:r>
        <w:rPr>
          <w:rFonts w:ascii="Times New Roman" w:hAnsi="Times New Roman"/>
          <w:sz w:val="28"/>
          <w:szCs w:val="28"/>
        </w:rPr>
        <w:t xml:space="preserve"> состоит из нескольких этапов.</w:t>
      </w:r>
    </w:p>
    <w:p w:rsidR="00C862D2" w:rsidRPr="00770954" w:rsidRDefault="00C862D2" w:rsidP="00C862D2">
      <w:pPr>
        <w:pStyle w:val="rvps5"/>
        <w:spacing w:before="0" w:beforeAutospacing="0" w:after="0" w:afterAutospacing="0" w:line="360" w:lineRule="auto"/>
        <w:ind w:firstLine="709"/>
        <w:jc w:val="right"/>
        <w:rPr>
          <w:i/>
        </w:rPr>
      </w:pPr>
      <w:r w:rsidRPr="00770954">
        <w:rPr>
          <w:i/>
        </w:rPr>
        <w:t xml:space="preserve">Таблица </w:t>
      </w:r>
      <w:r>
        <w:rPr>
          <w:i/>
        </w:rPr>
        <w:t>1</w:t>
      </w:r>
      <w:r w:rsidRPr="00770954">
        <w:rPr>
          <w:i/>
        </w:rPr>
        <w:t xml:space="preserve"> </w:t>
      </w:r>
    </w:p>
    <w:p w:rsidR="00C862D2" w:rsidRPr="00770954" w:rsidRDefault="00C862D2" w:rsidP="00C862D2">
      <w:pPr>
        <w:pStyle w:val="rvps5"/>
        <w:spacing w:before="0" w:beforeAutospacing="0" w:after="0" w:afterAutospacing="0" w:line="360" w:lineRule="auto"/>
        <w:jc w:val="center"/>
        <w:rPr>
          <w:b/>
        </w:rPr>
      </w:pPr>
      <w:r>
        <w:rPr>
          <w:b/>
        </w:rPr>
        <w:t>Результаты</w:t>
      </w:r>
      <w:r w:rsidRPr="00C862D2">
        <w:rPr>
          <w:b/>
        </w:rPr>
        <w:t xml:space="preserve"> оценки значимости характеристик организации-работодателя потенциальными работниками</w:t>
      </w:r>
    </w:p>
    <w:tbl>
      <w:tblPr>
        <w:tblStyle w:val="16"/>
        <w:tblW w:w="0" w:type="auto"/>
        <w:tblInd w:w="108" w:type="dxa"/>
        <w:tblLook w:val="04A0" w:firstRow="1" w:lastRow="0" w:firstColumn="1" w:lastColumn="0" w:noHBand="0" w:noVBand="1"/>
      </w:tblPr>
      <w:tblGrid>
        <w:gridCol w:w="4412"/>
        <w:gridCol w:w="1583"/>
        <w:gridCol w:w="1751"/>
        <w:gridCol w:w="1774"/>
      </w:tblGrid>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Характеристика организации работодателя</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 xml:space="preserve">Сумма </w:t>
            </w:r>
          </w:p>
        </w:tc>
        <w:tc>
          <w:tcPr>
            <w:tcW w:w="1751"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Итоговый ранг</w:t>
            </w:r>
          </w:p>
        </w:tc>
        <w:tc>
          <w:tcPr>
            <w:tcW w:w="1774"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Весовой коэффициент</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А</w:t>
            </w:r>
          </w:p>
        </w:tc>
        <w:tc>
          <w:tcPr>
            <w:tcW w:w="1583"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1</w:t>
            </w:r>
          </w:p>
        </w:tc>
        <w:tc>
          <w:tcPr>
            <w:tcW w:w="1751"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2</w:t>
            </w:r>
          </w:p>
        </w:tc>
        <w:tc>
          <w:tcPr>
            <w:tcW w:w="1774" w:type="dxa"/>
            <w:tcBorders>
              <w:top w:val="single" w:sz="4" w:space="0" w:color="auto"/>
              <w:left w:val="single" w:sz="4" w:space="0" w:color="auto"/>
              <w:bottom w:val="single" w:sz="4" w:space="0" w:color="auto"/>
              <w:right w:val="single" w:sz="4" w:space="0" w:color="auto"/>
            </w:tcBorders>
          </w:tcPr>
          <w:p w:rsidR="00B37E0B" w:rsidRPr="00106AA6" w:rsidRDefault="00B37E0B" w:rsidP="000D008B">
            <w:pPr>
              <w:jc w:val="center"/>
              <w:rPr>
                <w:rFonts w:ascii="Times New Roman" w:hAnsi="Times New Roman"/>
                <w:sz w:val="24"/>
                <w:szCs w:val="24"/>
              </w:rPr>
            </w:pPr>
            <w:r>
              <w:rPr>
                <w:rFonts w:ascii="Times New Roman" w:hAnsi="Times New Roman"/>
                <w:sz w:val="24"/>
                <w:szCs w:val="24"/>
              </w:rPr>
              <w:t>3</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Известность организации на рынке труда</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174</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1</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0,02</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Принадлежность организации к перспективной отрасли</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138</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7</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0,16</w:t>
            </w:r>
          </w:p>
        </w:tc>
      </w:tr>
      <w:tr w:rsidR="00B37E0B" w:rsidRPr="00106AA6" w:rsidTr="00C862D2">
        <w:tc>
          <w:tcPr>
            <w:tcW w:w="4412" w:type="dxa"/>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Возможность профессионального развития карьерного роста</w:t>
            </w:r>
          </w:p>
        </w:tc>
        <w:tc>
          <w:tcPr>
            <w:tcW w:w="1583" w:type="dxa"/>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146</w:t>
            </w:r>
          </w:p>
        </w:tc>
        <w:tc>
          <w:tcPr>
            <w:tcW w:w="1751" w:type="dxa"/>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6</w:t>
            </w:r>
          </w:p>
        </w:tc>
        <w:tc>
          <w:tcPr>
            <w:tcW w:w="1774" w:type="dxa"/>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0,13</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Стиль управления</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155</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5</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0,11</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Корпоративные нормы и традиции</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157</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4</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0,09</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Содержание работы</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159</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3</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0,07</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Баланс совмещения работы и личной жизни</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101</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9</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C862D2" w:rsidRDefault="00B37E0B" w:rsidP="000D008B">
            <w:pPr>
              <w:jc w:val="center"/>
              <w:rPr>
                <w:rFonts w:ascii="Times New Roman" w:hAnsi="Times New Roman"/>
                <w:sz w:val="24"/>
                <w:szCs w:val="24"/>
              </w:rPr>
            </w:pPr>
            <w:r w:rsidRPr="00C862D2">
              <w:rPr>
                <w:rFonts w:ascii="Times New Roman" w:hAnsi="Times New Roman"/>
                <w:sz w:val="24"/>
                <w:szCs w:val="24"/>
              </w:rPr>
              <w:t>0,2</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Компенсации и социальный пакет</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170</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tabs>
                <w:tab w:val="center" w:pos="872"/>
              </w:tabs>
              <w:rPr>
                <w:rFonts w:ascii="Times New Roman" w:hAnsi="Times New Roman"/>
                <w:sz w:val="24"/>
                <w:szCs w:val="24"/>
              </w:rPr>
            </w:pPr>
            <w:r w:rsidRPr="00106AA6">
              <w:rPr>
                <w:rFonts w:ascii="Times New Roman" w:hAnsi="Times New Roman"/>
                <w:sz w:val="24"/>
                <w:szCs w:val="24"/>
              </w:rPr>
              <w:tab/>
              <w:t>2</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0,04</w:t>
            </w:r>
          </w:p>
        </w:tc>
      </w:tr>
      <w:tr w:rsidR="00B37E0B" w:rsidRPr="00106AA6" w:rsidTr="00C862D2">
        <w:tc>
          <w:tcPr>
            <w:tcW w:w="4412"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Уровень оплаты труда</w:t>
            </w:r>
          </w:p>
        </w:tc>
        <w:tc>
          <w:tcPr>
            <w:tcW w:w="1583" w:type="dxa"/>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118</w:t>
            </w:r>
          </w:p>
        </w:tc>
        <w:tc>
          <w:tcPr>
            <w:tcW w:w="1751"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8</w:t>
            </w:r>
          </w:p>
        </w:tc>
        <w:tc>
          <w:tcPr>
            <w:tcW w:w="1774" w:type="dxa"/>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0,18</w:t>
            </w:r>
          </w:p>
        </w:tc>
      </w:tr>
      <w:tr w:rsidR="00B37E0B" w:rsidRPr="00106AA6" w:rsidTr="00C862D2">
        <w:tc>
          <w:tcPr>
            <w:tcW w:w="5995" w:type="dxa"/>
            <w:gridSpan w:val="2"/>
            <w:tcBorders>
              <w:top w:val="single" w:sz="4" w:space="0" w:color="auto"/>
              <w:left w:val="single" w:sz="4" w:space="0" w:color="auto"/>
              <w:bottom w:val="single" w:sz="4" w:space="0" w:color="auto"/>
              <w:right w:val="single" w:sz="4" w:space="0" w:color="auto"/>
            </w:tcBorders>
            <w:hideMark/>
          </w:tcPr>
          <w:p w:rsidR="00B37E0B" w:rsidRPr="00106AA6" w:rsidRDefault="00B37E0B" w:rsidP="000D008B">
            <w:pPr>
              <w:jc w:val="center"/>
              <w:rPr>
                <w:rFonts w:ascii="Times New Roman" w:hAnsi="Times New Roman"/>
                <w:sz w:val="24"/>
                <w:szCs w:val="24"/>
              </w:rPr>
            </w:pPr>
            <w:r w:rsidRPr="00106AA6">
              <w:rPr>
                <w:rFonts w:ascii="Times New Roman" w:hAnsi="Times New Roman"/>
                <w:sz w:val="24"/>
                <w:szCs w:val="24"/>
              </w:rPr>
              <w:t>Сумма рангов</w:t>
            </w:r>
          </w:p>
        </w:tc>
        <w:tc>
          <w:tcPr>
            <w:tcW w:w="3525" w:type="dxa"/>
            <w:gridSpan w:val="2"/>
            <w:tcBorders>
              <w:top w:val="single" w:sz="4" w:space="0" w:color="auto"/>
              <w:left w:val="single" w:sz="4" w:space="0" w:color="auto"/>
              <w:bottom w:val="single" w:sz="4" w:space="0" w:color="auto"/>
              <w:right w:val="single" w:sz="4" w:space="0" w:color="auto"/>
            </w:tcBorders>
            <w:shd w:val="clear" w:color="auto" w:fill="auto"/>
            <w:hideMark/>
          </w:tcPr>
          <w:p w:rsidR="00B37E0B" w:rsidRPr="00106AA6" w:rsidRDefault="00B37E0B" w:rsidP="000D008B">
            <w:pPr>
              <w:rPr>
                <w:rFonts w:ascii="Times New Roman" w:hAnsi="Times New Roman"/>
                <w:sz w:val="24"/>
                <w:szCs w:val="24"/>
              </w:rPr>
            </w:pPr>
            <w:r w:rsidRPr="00106AA6">
              <w:rPr>
                <w:rFonts w:ascii="Times New Roman" w:hAnsi="Times New Roman"/>
                <w:sz w:val="24"/>
                <w:szCs w:val="24"/>
              </w:rPr>
              <w:t xml:space="preserve">             45</w:t>
            </w:r>
          </w:p>
        </w:tc>
      </w:tr>
    </w:tbl>
    <w:p w:rsidR="00B37E0B" w:rsidRDefault="00B37E0B" w:rsidP="0070269F">
      <w:pPr>
        <w:suppressAutoHyphens/>
        <w:spacing w:before="120" w:after="0" w:line="360" w:lineRule="auto"/>
        <w:ind w:firstLine="567"/>
        <w:jc w:val="both"/>
        <w:rPr>
          <w:rFonts w:ascii="Times New Roman" w:eastAsia="Times New Roman" w:hAnsi="Times New Roman"/>
          <w:sz w:val="28"/>
          <w:szCs w:val="28"/>
          <w:lang w:eastAsia="ru-RU"/>
        </w:rPr>
      </w:pPr>
      <w:r w:rsidRPr="00A86263">
        <w:rPr>
          <w:rFonts w:ascii="Times New Roman" w:hAnsi="Times New Roman"/>
          <w:sz w:val="28"/>
        </w:rPr>
        <w:lastRenderedPageBreak/>
        <w:t xml:space="preserve">Все результаты оценки уровня реального состояния характеристик имиджа представлены в виде шкалы на рисунке </w:t>
      </w:r>
      <w:r>
        <w:rPr>
          <w:rFonts w:ascii="Times New Roman" w:hAnsi="Times New Roman"/>
          <w:sz w:val="28"/>
        </w:rPr>
        <w:t>1.</w:t>
      </w:r>
      <w:r w:rsidRPr="00895FAC">
        <w:rPr>
          <w:rFonts w:ascii="Times New Roman" w:eastAsia="Times New Roman" w:hAnsi="Times New Roman"/>
          <w:sz w:val="28"/>
          <w:szCs w:val="28"/>
          <w:lang w:eastAsia="ru-RU"/>
        </w:rPr>
        <w:t xml:space="preserve"> </w:t>
      </w:r>
    </w:p>
    <w:p w:rsidR="006A1BB9" w:rsidRDefault="006A1BB9" w:rsidP="00B37E0B">
      <w:pPr>
        <w:suppressAutoHyphens/>
        <w:spacing w:after="0" w:line="360" w:lineRule="auto"/>
        <w:ind w:firstLine="567"/>
        <w:jc w:val="both"/>
        <w:rPr>
          <w:rFonts w:ascii="Times New Roman" w:eastAsia="Times New Roman" w:hAnsi="Times New Roman"/>
          <w:sz w:val="28"/>
          <w:szCs w:val="28"/>
          <w:lang w:eastAsia="ru-RU"/>
        </w:rPr>
      </w:pPr>
      <w:r w:rsidRPr="00BD34B9">
        <w:rPr>
          <w:rFonts w:ascii="Times New Roman" w:hAnsi="Times New Roman"/>
          <w:noProof/>
          <w:sz w:val="28"/>
          <w:lang w:eastAsia="ru-RU"/>
        </w:rPr>
        <w:drawing>
          <wp:inline distT="0" distB="0" distL="0" distR="0" wp14:anchorId="12021B20" wp14:editId="75D75272">
            <wp:extent cx="5875020" cy="3558540"/>
            <wp:effectExtent l="0" t="0" r="0" b="381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1623" w:rsidRDefault="006A1BB9" w:rsidP="00F61623">
      <w:pPr>
        <w:suppressAutoHyphens/>
        <w:spacing w:after="0" w:line="360" w:lineRule="auto"/>
        <w:ind w:firstLine="709"/>
        <w:jc w:val="both"/>
        <w:rPr>
          <w:rFonts w:ascii="Times New Roman" w:eastAsia="Times New Roman" w:hAnsi="Times New Roman"/>
          <w:sz w:val="28"/>
          <w:szCs w:val="28"/>
          <w:lang w:eastAsia="ru-RU"/>
        </w:rPr>
      </w:pPr>
      <w:r w:rsidRPr="006A1BB9">
        <w:rPr>
          <w:rFonts w:ascii="Times New Roman" w:eastAsia="Times New Roman" w:hAnsi="Times New Roman"/>
          <w:b/>
          <w:sz w:val="28"/>
          <w:szCs w:val="28"/>
          <w:lang w:eastAsia="ru-RU"/>
        </w:rPr>
        <w:t>Рис. 1</w:t>
      </w:r>
      <w:r w:rsidRPr="006A1B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w:t>
      </w:r>
      <w:r w:rsidRPr="006A1BB9">
        <w:rPr>
          <w:rFonts w:ascii="Times New Roman" w:eastAsia="Times New Roman" w:hAnsi="Times New Roman"/>
          <w:sz w:val="28"/>
          <w:szCs w:val="28"/>
          <w:lang w:eastAsia="ru-RU"/>
        </w:rPr>
        <w:t>ценк</w:t>
      </w:r>
      <w:r>
        <w:rPr>
          <w:rFonts w:ascii="Times New Roman" w:eastAsia="Times New Roman" w:hAnsi="Times New Roman"/>
          <w:sz w:val="28"/>
          <w:szCs w:val="28"/>
          <w:lang w:eastAsia="ru-RU"/>
        </w:rPr>
        <w:t>а</w:t>
      </w:r>
      <w:r w:rsidRPr="006A1B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текущего </w:t>
      </w:r>
      <w:r w:rsidRPr="006A1BB9">
        <w:rPr>
          <w:rFonts w:ascii="Times New Roman" w:eastAsia="Times New Roman" w:hAnsi="Times New Roman"/>
          <w:sz w:val="28"/>
          <w:szCs w:val="28"/>
          <w:lang w:eastAsia="ru-RU"/>
        </w:rPr>
        <w:t xml:space="preserve">состояния имиджа </w:t>
      </w:r>
      <w:r>
        <w:rPr>
          <w:rFonts w:ascii="Times New Roman" w:eastAsia="Times New Roman" w:hAnsi="Times New Roman"/>
          <w:sz w:val="28"/>
          <w:szCs w:val="28"/>
          <w:lang w:eastAsia="ru-RU"/>
        </w:rPr>
        <w:t>организации как работодателя</w:t>
      </w:r>
    </w:p>
    <w:p w:rsidR="00200344" w:rsidRDefault="00200344" w:rsidP="00C17629">
      <w:pPr>
        <w:spacing w:before="240" w:after="0" w:line="360" w:lineRule="auto"/>
        <w:ind w:firstLine="709"/>
        <w:jc w:val="both"/>
        <w:rPr>
          <w:rFonts w:ascii="Times New Roman" w:eastAsia="Times New Roman" w:hAnsi="Times New Roman"/>
          <w:sz w:val="28"/>
          <w:szCs w:val="28"/>
          <w:lang w:eastAsia="ru-RU"/>
        </w:rPr>
      </w:pPr>
    </w:p>
    <w:p w:rsidR="00200344" w:rsidRDefault="00200344" w:rsidP="00B82F25">
      <w:pPr>
        <w:spacing w:after="0" w:line="360" w:lineRule="auto"/>
        <w:ind w:firstLine="709"/>
        <w:contextualSpacing/>
        <w:jc w:val="both"/>
        <w:rPr>
          <w:rFonts w:ascii="Times New Roman" w:hAnsi="Times New Roman"/>
          <w:sz w:val="28"/>
          <w:szCs w:val="28"/>
        </w:rPr>
      </w:pPr>
    </w:p>
    <w:p w:rsidR="00B82F25" w:rsidRPr="00B82F25" w:rsidRDefault="00B82F25" w:rsidP="00B82F25">
      <w:pPr>
        <w:spacing w:after="0" w:line="360" w:lineRule="auto"/>
        <w:ind w:firstLine="709"/>
        <w:contextualSpacing/>
        <w:jc w:val="both"/>
        <w:rPr>
          <w:rFonts w:ascii="Times New Roman" w:hAnsi="Times New Roman"/>
          <w:b/>
          <w:sz w:val="28"/>
          <w:szCs w:val="28"/>
        </w:rPr>
      </w:pPr>
      <w:r w:rsidRPr="00B00360">
        <w:rPr>
          <w:rFonts w:ascii="Times New Roman" w:hAnsi="Times New Roman"/>
          <w:b/>
          <w:sz w:val="28"/>
          <w:szCs w:val="28"/>
        </w:rPr>
        <w:t>Результаты и обсуждение</w:t>
      </w:r>
    </w:p>
    <w:p w:rsidR="00200344" w:rsidRDefault="00F409CC" w:rsidP="00B82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F7013">
        <w:rPr>
          <w:rFonts w:ascii="Times New Roman" w:hAnsi="Times New Roman" w:cs="Times New Roman"/>
          <w:sz w:val="28"/>
          <w:szCs w:val="28"/>
        </w:rPr>
        <w:t>редложенная авторами методика оценки эффективности технологии привлечения персонала вполне приемлема для решения ряда кадровых проблем и принятия обоснованных управленческих решений</w:t>
      </w:r>
    </w:p>
    <w:p w:rsidR="00CF7013" w:rsidRDefault="00CF7013" w:rsidP="00B82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26BCD" w:rsidRPr="00B82F25" w:rsidRDefault="00B82F25" w:rsidP="002878B3">
      <w:pPr>
        <w:pStyle w:val="a9"/>
        <w:tabs>
          <w:tab w:val="left" w:pos="1701"/>
        </w:tabs>
        <w:spacing w:after="0" w:line="360" w:lineRule="auto"/>
        <w:ind w:left="0" w:firstLine="709"/>
        <w:jc w:val="both"/>
        <w:rPr>
          <w:rFonts w:ascii="Times New Roman" w:hAnsi="Times New Roman"/>
          <w:b/>
          <w:sz w:val="28"/>
          <w:szCs w:val="28"/>
        </w:rPr>
      </w:pPr>
      <w:r w:rsidRPr="00CF7013">
        <w:rPr>
          <w:rFonts w:ascii="Times New Roman" w:hAnsi="Times New Roman"/>
          <w:b/>
          <w:sz w:val="28"/>
          <w:szCs w:val="28"/>
        </w:rPr>
        <w:t>З</w:t>
      </w:r>
      <w:r w:rsidR="000E6E6D" w:rsidRPr="00CF7013">
        <w:rPr>
          <w:rFonts w:ascii="Times New Roman" w:hAnsi="Times New Roman"/>
          <w:b/>
          <w:sz w:val="28"/>
          <w:szCs w:val="28"/>
        </w:rPr>
        <w:t>аключение</w:t>
      </w:r>
    </w:p>
    <w:p w:rsidR="00200344" w:rsidRDefault="00200344" w:rsidP="002878B3">
      <w:pPr>
        <w:autoSpaceDE w:val="0"/>
        <w:autoSpaceDN w:val="0"/>
        <w:adjustRightInd w:val="0"/>
        <w:spacing w:after="0" w:line="360" w:lineRule="auto"/>
        <w:ind w:firstLine="709"/>
        <w:jc w:val="both"/>
        <w:rPr>
          <w:rFonts w:ascii="Times New Roman" w:hAnsi="Times New Roman" w:cs="Times New Roman"/>
          <w:sz w:val="28"/>
          <w:szCs w:val="28"/>
        </w:rPr>
      </w:pPr>
    </w:p>
    <w:p w:rsidR="00F409CC" w:rsidRDefault="00F409CC" w:rsidP="002878B3">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925086" w:rsidRDefault="00925086" w:rsidP="002878B3">
      <w:pPr>
        <w:autoSpaceDE w:val="0"/>
        <w:autoSpaceDN w:val="0"/>
        <w:adjustRightInd w:val="0"/>
        <w:spacing w:after="0" w:line="360" w:lineRule="auto"/>
        <w:ind w:firstLine="709"/>
        <w:jc w:val="both"/>
        <w:rPr>
          <w:rFonts w:ascii="Times New Roman" w:hAnsi="Times New Roman" w:cs="Times New Roman"/>
          <w:sz w:val="28"/>
          <w:szCs w:val="28"/>
        </w:rPr>
      </w:pPr>
    </w:p>
    <w:p w:rsidR="000E6E6D" w:rsidRPr="00D23410" w:rsidRDefault="00D23410" w:rsidP="00D23410">
      <w:pPr>
        <w:spacing w:after="0" w:line="360" w:lineRule="auto"/>
        <w:jc w:val="center"/>
        <w:rPr>
          <w:rFonts w:ascii="Times New Roman" w:hAnsi="Times New Roman" w:cs="Times New Roman"/>
          <w:b/>
          <w:i/>
          <w:sz w:val="28"/>
          <w:szCs w:val="28"/>
        </w:rPr>
      </w:pPr>
      <w:r w:rsidRPr="00D23410">
        <w:rPr>
          <w:rFonts w:ascii="Times New Roman" w:hAnsi="Times New Roman" w:cs="Times New Roman"/>
          <w:b/>
          <w:i/>
          <w:sz w:val="28"/>
          <w:szCs w:val="28"/>
        </w:rPr>
        <w:t>Список литературы</w:t>
      </w:r>
      <w:r w:rsidR="00F15070" w:rsidRPr="00D23410">
        <w:rPr>
          <w:rFonts w:ascii="Times New Roman" w:hAnsi="Times New Roman" w:cs="Times New Roman"/>
          <w:b/>
          <w:i/>
          <w:sz w:val="28"/>
          <w:szCs w:val="28"/>
        </w:rPr>
        <w:t>:</w:t>
      </w:r>
    </w:p>
    <w:p w:rsidR="007C6C72" w:rsidRPr="007C6C72" w:rsidRDefault="00200344" w:rsidP="00200344">
      <w:pPr>
        <w:pStyle w:val="a9"/>
        <w:numPr>
          <w:ilvl w:val="0"/>
          <w:numId w:val="9"/>
        </w:numPr>
        <w:autoSpaceDE w:val="0"/>
        <w:autoSpaceDN w:val="0"/>
        <w:adjustRightInd w:val="0"/>
        <w:spacing w:after="0" w:line="360" w:lineRule="auto"/>
        <w:jc w:val="both"/>
        <w:rPr>
          <w:rFonts w:ascii="Times New Roman" w:hAnsi="Times New Roman"/>
          <w:sz w:val="28"/>
          <w:szCs w:val="28"/>
        </w:rPr>
      </w:pPr>
      <w:r w:rsidRPr="00200344">
        <w:rPr>
          <w:rFonts w:ascii="Times New Roman" w:hAnsi="Times New Roman"/>
          <w:bCs/>
          <w:sz w:val="28"/>
          <w:szCs w:val="28"/>
        </w:rPr>
        <w:t xml:space="preserve">Яркова, С. А. Построение модели оценки </w:t>
      </w:r>
      <w:proofErr w:type="spellStart"/>
      <w:r w:rsidRPr="00200344">
        <w:rPr>
          <w:rFonts w:ascii="Times New Roman" w:hAnsi="Times New Roman"/>
          <w:bCs/>
          <w:sz w:val="28"/>
          <w:szCs w:val="28"/>
        </w:rPr>
        <w:t>сформированности</w:t>
      </w:r>
      <w:proofErr w:type="spellEnd"/>
      <w:r w:rsidRPr="00200344">
        <w:rPr>
          <w:rFonts w:ascii="Times New Roman" w:hAnsi="Times New Roman"/>
          <w:bCs/>
          <w:sz w:val="28"/>
          <w:szCs w:val="28"/>
        </w:rPr>
        <w:t xml:space="preserve"> компетенций молодого специалиста / С. А. Яркова, Ю. О. Шпак. - Текст: непосредственный // Инновации в химико-лесном комплексе: тенденции </w:t>
      </w:r>
      <w:r w:rsidRPr="00200344">
        <w:rPr>
          <w:rFonts w:ascii="Times New Roman" w:hAnsi="Times New Roman"/>
          <w:bCs/>
          <w:sz w:val="28"/>
          <w:szCs w:val="28"/>
        </w:rPr>
        <w:lastRenderedPageBreak/>
        <w:t xml:space="preserve">и перспективы развития: сборник материалов Всероссийской научно-практической конференции / отв. ред.: Ю. А. Безруких, Е. В. Мельникова. - Красноярск, 2020. - С. 284-287. </w:t>
      </w:r>
    </w:p>
    <w:p w:rsidR="0027480D" w:rsidRPr="00DD3DAF" w:rsidRDefault="00200344" w:rsidP="00200344">
      <w:pPr>
        <w:pStyle w:val="a9"/>
        <w:numPr>
          <w:ilvl w:val="0"/>
          <w:numId w:val="9"/>
        </w:numPr>
        <w:autoSpaceDE w:val="0"/>
        <w:autoSpaceDN w:val="0"/>
        <w:adjustRightInd w:val="0"/>
        <w:spacing w:after="0" w:line="360" w:lineRule="auto"/>
        <w:jc w:val="both"/>
        <w:rPr>
          <w:rFonts w:ascii="Times New Roman" w:hAnsi="Times New Roman"/>
          <w:sz w:val="28"/>
          <w:szCs w:val="28"/>
        </w:rPr>
      </w:pPr>
      <w:r w:rsidRPr="00200344">
        <w:rPr>
          <w:rFonts w:ascii="Times New Roman" w:hAnsi="Times New Roman"/>
          <w:bCs/>
          <w:sz w:val="28"/>
          <w:szCs w:val="28"/>
        </w:rPr>
        <w:t xml:space="preserve"> </w:t>
      </w:r>
      <w:r w:rsidR="0027480D" w:rsidRPr="00C77150">
        <w:rPr>
          <w:rFonts w:ascii="Times New Roman" w:hAnsi="Times New Roman"/>
          <w:bCs/>
          <w:sz w:val="28"/>
          <w:szCs w:val="28"/>
        </w:rPr>
        <w:t>Мустафина, С.Т., Яркова, С.А. Проблематика управления персоналом в условиях информационных технологий // Проблемы социально - экономической устойчивости региона: Сборник статей XVI Международной научно - практической конференции - Пенза: Пензенский государственный аграрный университет, 2019. - С. 131 - 134.</w:t>
      </w:r>
    </w:p>
    <w:p w:rsidR="0027480D" w:rsidRPr="00C77150" w:rsidRDefault="0027480D" w:rsidP="00FB1176">
      <w:pPr>
        <w:pStyle w:val="a9"/>
        <w:numPr>
          <w:ilvl w:val="0"/>
          <w:numId w:val="9"/>
        </w:numPr>
        <w:autoSpaceDE w:val="0"/>
        <w:autoSpaceDN w:val="0"/>
        <w:adjustRightInd w:val="0"/>
        <w:spacing w:after="0" w:line="360" w:lineRule="auto"/>
        <w:ind w:left="567"/>
        <w:jc w:val="both"/>
        <w:rPr>
          <w:rFonts w:ascii="Times New Roman" w:hAnsi="Times New Roman"/>
          <w:sz w:val="28"/>
          <w:szCs w:val="28"/>
        </w:rPr>
      </w:pPr>
      <w:r w:rsidRPr="00C77150">
        <w:rPr>
          <w:rFonts w:ascii="Times New Roman" w:hAnsi="Times New Roman"/>
          <w:sz w:val="28"/>
          <w:szCs w:val="28"/>
        </w:rPr>
        <w:t xml:space="preserve">Якимова Л.Д., Яркова С.А., Кутузова А.В. Применение технологий цифровой трансформации в кадровом менеджменте </w:t>
      </w:r>
      <w:r>
        <w:rPr>
          <w:rFonts w:ascii="Times New Roman" w:hAnsi="Times New Roman"/>
          <w:sz w:val="28"/>
          <w:szCs w:val="28"/>
        </w:rPr>
        <w:t xml:space="preserve">// </w:t>
      </w:r>
      <w:r w:rsidRPr="00C77150">
        <w:rPr>
          <w:rFonts w:ascii="Times New Roman" w:hAnsi="Times New Roman"/>
          <w:sz w:val="28"/>
          <w:szCs w:val="28"/>
        </w:rPr>
        <w:t>Развитие экономической науки на транспорте: экономическая основа будущего транспортных систем. Сборник научных статей VII международной научно-практической конференции. Под ред. Н.А. Журавлевой. 2019. С. 940-946.</w:t>
      </w:r>
    </w:p>
    <w:p w:rsidR="007C6C72" w:rsidRDefault="007C6C72" w:rsidP="007C6C72">
      <w:pPr>
        <w:pStyle w:val="a9"/>
        <w:numPr>
          <w:ilvl w:val="0"/>
          <w:numId w:val="9"/>
        </w:numPr>
        <w:autoSpaceDE w:val="0"/>
        <w:autoSpaceDN w:val="0"/>
        <w:adjustRightInd w:val="0"/>
        <w:spacing w:after="0" w:line="360" w:lineRule="auto"/>
        <w:jc w:val="both"/>
        <w:rPr>
          <w:rFonts w:ascii="Times New Roman" w:hAnsi="Times New Roman"/>
          <w:sz w:val="28"/>
          <w:szCs w:val="28"/>
        </w:rPr>
      </w:pPr>
      <w:r w:rsidRPr="007C6C72">
        <w:rPr>
          <w:rFonts w:ascii="Times New Roman" w:hAnsi="Times New Roman"/>
          <w:sz w:val="28"/>
          <w:szCs w:val="28"/>
        </w:rPr>
        <w:t xml:space="preserve">Подкова А.В., Яркова С.А. Исследование кадрового контроллинга в организации: ситуационный подход // Инновационное развитие экономики сборник научных трудов по материалам V Международной научно-практической конференции. 2019. С. 10-18.  </w:t>
      </w:r>
    </w:p>
    <w:p w:rsidR="0027480D" w:rsidRPr="00FB1176" w:rsidRDefault="007C6C72" w:rsidP="007C6C72">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sidRPr="007C6C72">
        <w:rPr>
          <w:rFonts w:ascii="Times New Roman" w:hAnsi="Times New Roman"/>
          <w:bCs/>
          <w:sz w:val="28"/>
          <w:szCs w:val="28"/>
        </w:rPr>
        <w:t>Мацас</w:t>
      </w:r>
      <w:proofErr w:type="spellEnd"/>
      <w:r w:rsidRPr="007C6C72">
        <w:rPr>
          <w:rFonts w:ascii="Times New Roman" w:hAnsi="Times New Roman"/>
          <w:bCs/>
          <w:sz w:val="28"/>
          <w:szCs w:val="28"/>
        </w:rPr>
        <w:t xml:space="preserve"> А.А., Якимова Л.Д., Яркова С.А. Организация работы персонала в условиях </w:t>
      </w:r>
      <w:proofErr w:type="spellStart"/>
      <w:r w:rsidRPr="007C6C72">
        <w:rPr>
          <w:rFonts w:ascii="Times New Roman" w:hAnsi="Times New Roman"/>
          <w:bCs/>
          <w:sz w:val="28"/>
          <w:szCs w:val="28"/>
        </w:rPr>
        <w:t>цифровизации</w:t>
      </w:r>
      <w:proofErr w:type="spellEnd"/>
      <w:r w:rsidRPr="007C6C72">
        <w:rPr>
          <w:rFonts w:ascii="Times New Roman" w:hAnsi="Times New Roman"/>
          <w:bCs/>
          <w:sz w:val="28"/>
          <w:szCs w:val="28"/>
        </w:rPr>
        <w:t xml:space="preserve"> экономики // </w:t>
      </w:r>
      <w:proofErr w:type="spellStart"/>
      <w:r w:rsidRPr="007C6C72">
        <w:rPr>
          <w:rFonts w:ascii="Times New Roman" w:hAnsi="Times New Roman"/>
          <w:bCs/>
          <w:sz w:val="28"/>
          <w:szCs w:val="28"/>
        </w:rPr>
        <w:t>Цифровизация</w:t>
      </w:r>
      <w:proofErr w:type="spellEnd"/>
      <w:r w:rsidRPr="007C6C72">
        <w:rPr>
          <w:rFonts w:ascii="Times New Roman" w:hAnsi="Times New Roman"/>
          <w:bCs/>
          <w:sz w:val="28"/>
          <w:szCs w:val="28"/>
        </w:rPr>
        <w:t xml:space="preserve"> транспорта и образования Материалы Всероссийской научно-практической конференции, посвященной 125-летию железнодорожного образовани</w:t>
      </w:r>
      <w:r>
        <w:rPr>
          <w:rFonts w:ascii="Times New Roman" w:hAnsi="Times New Roman"/>
          <w:bCs/>
          <w:sz w:val="28"/>
          <w:szCs w:val="28"/>
        </w:rPr>
        <w:t xml:space="preserve">я в Сибири. 2019. С. 278-286. </w:t>
      </w:r>
    </w:p>
    <w:p w:rsidR="00FB1176" w:rsidRDefault="007C6C72" w:rsidP="007C6C72">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Pr>
          <w:rFonts w:ascii="Times New Roman" w:hAnsi="Times New Roman"/>
          <w:sz w:val="28"/>
          <w:szCs w:val="28"/>
        </w:rPr>
        <w:t>К</w:t>
      </w:r>
      <w:r w:rsidRPr="007C6C72">
        <w:rPr>
          <w:rFonts w:ascii="Times New Roman" w:hAnsi="Times New Roman"/>
          <w:sz w:val="28"/>
          <w:szCs w:val="28"/>
        </w:rPr>
        <w:t>олбасова</w:t>
      </w:r>
      <w:proofErr w:type="spellEnd"/>
      <w:r w:rsidRPr="007C6C72">
        <w:rPr>
          <w:rFonts w:ascii="Times New Roman" w:hAnsi="Times New Roman"/>
          <w:sz w:val="28"/>
          <w:szCs w:val="28"/>
        </w:rPr>
        <w:t xml:space="preserve"> А.О., Кутузова А.В., Оценка профессиональных компетенций персонала [Текст] / А.О. </w:t>
      </w:r>
      <w:proofErr w:type="spellStart"/>
      <w:r w:rsidRPr="007C6C72">
        <w:rPr>
          <w:rFonts w:ascii="Times New Roman" w:hAnsi="Times New Roman"/>
          <w:sz w:val="28"/>
          <w:szCs w:val="28"/>
        </w:rPr>
        <w:t>Колбасова</w:t>
      </w:r>
      <w:proofErr w:type="spellEnd"/>
      <w:r w:rsidRPr="007C6C72">
        <w:rPr>
          <w:rFonts w:ascii="Times New Roman" w:hAnsi="Times New Roman"/>
          <w:sz w:val="28"/>
          <w:szCs w:val="28"/>
        </w:rPr>
        <w:t xml:space="preserve">, А.В. Кутузова // Актуальные проблемы авиации и космонавтики. </w:t>
      </w:r>
      <w:r w:rsidR="00633105">
        <w:rPr>
          <w:rFonts w:ascii="Times New Roman" w:hAnsi="Times New Roman"/>
          <w:sz w:val="28"/>
          <w:szCs w:val="28"/>
        </w:rPr>
        <w:t>2017.</w:t>
      </w:r>
      <w:r w:rsidRPr="007C6C72">
        <w:rPr>
          <w:rFonts w:ascii="Times New Roman" w:hAnsi="Times New Roman"/>
          <w:sz w:val="28"/>
          <w:szCs w:val="28"/>
        </w:rPr>
        <w:t xml:space="preserve"> С. 798</w:t>
      </w:r>
      <w:r w:rsidR="00A71C15">
        <w:rPr>
          <w:rFonts w:ascii="Times New Roman" w:hAnsi="Times New Roman"/>
          <w:sz w:val="28"/>
          <w:szCs w:val="28"/>
        </w:rPr>
        <w:t>-800.</w:t>
      </w:r>
    </w:p>
    <w:p w:rsidR="00633105" w:rsidRPr="00633105" w:rsidRDefault="00633105" w:rsidP="00633105">
      <w:pPr>
        <w:pStyle w:val="a9"/>
        <w:numPr>
          <w:ilvl w:val="0"/>
          <w:numId w:val="9"/>
        </w:numPr>
        <w:tabs>
          <w:tab w:val="left" w:pos="1134"/>
        </w:tabs>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t xml:space="preserve">Яркова С.А., Якимова Л.Д. Оценка уровня инновационной восприимчивости персонала // </w:t>
      </w:r>
      <w:proofErr w:type="spellStart"/>
      <w:r w:rsidRPr="00633105">
        <w:rPr>
          <w:rFonts w:ascii="Times New Roman" w:hAnsi="Times New Roman"/>
          <w:sz w:val="28"/>
          <w:szCs w:val="28"/>
        </w:rPr>
        <w:t>East</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European</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Scientific</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Journal</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Warsaw</w:t>
      </w:r>
      <w:proofErr w:type="spellEnd"/>
      <w:r w:rsidRPr="00633105">
        <w:rPr>
          <w:rFonts w:ascii="Times New Roman" w:hAnsi="Times New Roman"/>
          <w:sz w:val="28"/>
          <w:szCs w:val="28"/>
        </w:rPr>
        <w:t xml:space="preserve">, </w:t>
      </w:r>
      <w:proofErr w:type="spellStart"/>
      <w:r w:rsidRPr="00633105">
        <w:rPr>
          <w:rFonts w:ascii="Times New Roman" w:hAnsi="Times New Roman"/>
          <w:sz w:val="28"/>
          <w:szCs w:val="28"/>
        </w:rPr>
        <w:t>Po</w:t>
      </w:r>
      <w:r>
        <w:rPr>
          <w:rFonts w:ascii="Times New Roman" w:hAnsi="Times New Roman"/>
          <w:sz w:val="28"/>
          <w:szCs w:val="28"/>
        </w:rPr>
        <w:t>land</w:t>
      </w:r>
      <w:proofErr w:type="spellEnd"/>
      <w:r>
        <w:rPr>
          <w:rFonts w:ascii="Times New Roman" w:hAnsi="Times New Roman"/>
          <w:sz w:val="28"/>
          <w:szCs w:val="28"/>
        </w:rPr>
        <w:t xml:space="preserve">) № 10 (50), 2019 </w:t>
      </w:r>
      <w:proofErr w:type="spellStart"/>
      <w:r>
        <w:rPr>
          <w:rFonts w:ascii="Times New Roman" w:hAnsi="Times New Roman"/>
          <w:sz w:val="28"/>
          <w:szCs w:val="28"/>
        </w:rPr>
        <w:t>part</w:t>
      </w:r>
      <w:proofErr w:type="spellEnd"/>
      <w:r>
        <w:rPr>
          <w:rFonts w:ascii="Times New Roman" w:hAnsi="Times New Roman"/>
          <w:sz w:val="28"/>
          <w:szCs w:val="28"/>
        </w:rPr>
        <w:t xml:space="preserve"> 7. 86 с. </w:t>
      </w:r>
      <w:r w:rsidRPr="00633105">
        <w:rPr>
          <w:rFonts w:ascii="Times New Roman" w:hAnsi="Times New Roman"/>
          <w:sz w:val="28"/>
          <w:szCs w:val="28"/>
        </w:rPr>
        <w:t xml:space="preserve">С. 72-76. </w:t>
      </w:r>
    </w:p>
    <w:p w:rsidR="00633105" w:rsidRPr="00633105" w:rsidRDefault="00633105" w:rsidP="00633105">
      <w:pPr>
        <w:pStyle w:val="a9"/>
        <w:numPr>
          <w:ilvl w:val="0"/>
          <w:numId w:val="9"/>
        </w:numPr>
        <w:tabs>
          <w:tab w:val="left" w:pos="1134"/>
        </w:tabs>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lastRenderedPageBreak/>
        <w:t>Яркова С.А., Романцова Ю.Д., Якимова Л.Д., Малахова А.А. Анализ формирования имиджа организации-работодателя на рынке труда как фактора привлечения потенциальных работников // Наука Красноярья. 2018. Т. 7. № 2. С. 7-25.</w:t>
      </w:r>
    </w:p>
    <w:p w:rsidR="00633105" w:rsidRPr="00633105" w:rsidRDefault="00633105" w:rsidP="00633105">
      <w:pPr>
        <w:pStyle w:val="a9"/>
        <w:numPr>
          <w:ilvl w:val="0"/>
          <w:numId w:val="9"/>
        </w:numPr>
        <w:tabs>
          <w:tab w:val="left" w:pos="1134"/>
        </w:tabs>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t>Яркова С.А., Якимова Л.Д., Варламова Е.Г. Управление персоналом в условиях реструктуризации предприятий железнодорожной отрасли // Управление персоналом и интеллектуальными ресурсами в России. 2017. Т. 6. № 6. С. 66-77.</w:t>
      </w:r>
    </w:p>
    <w:p w:rsidR="00633105" w:rsidRDefault="00633105" w:rsidP="00633105">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sidRPr="00633105">
        <w:rPr>
          <w:rFonts w:ascii="Times New Roman" w:hAnsi="Times New Roman"/>
          <w:sz w:val="28"/>
          <w:szCs w:val="28"/>
        </w:rPr>
        <w:t>Вашко</w:t>
      </w:r>
      <w:proofErr w:type="spellEnd"/>
      <w:r w:rsidRPr="00633105">
        <w:rPr>
          <w:rFonts w:ascii="Times New Roman" w:hAnsi="Times New Roman"/>
          <w:sz w:val="28"/>
          <w:szCs w:val="28"/>
        </w:rPr>
        <w:t xml:space="preserve"> Т.А., Максименко И.А., </w:t>
      </w:r>
      <w:proofErr w:type="spellStart"/>
      <w:r w:rsidRPr="00633105">
        <w:rPr>
          <w:rFonts w:ascii="Times New Roman" w:hAnsi="Times New Roman"/>
          <w:sz w:val="28"/>
          <w:szCs w:val="28"/>
        </w:rPr>
        <w:t>Шендель</w:t>
      </w:r>
      <w:proofErr w:type="spellEnd"/>
      <w:r w:rsidRPr="00633105">
        <w:rPr>
          <w:rFonts w:ascii="Times New Roman" w:hAnsi="Times New Roman"/>
          <w:sz w:val="28"/>
          <w:szCs w:val="28"/>
        </w:rPr>
        <w:t xml:space="preserve"> Т.В., Якимова Л.Д., Яркова С.А.</w:t>
      </w:r>
      <w:r w:rsidRPr="00633105">
        <w:rPr>
          <w:rFonts w:ascii="Times New Roman" w:hAnsi="Times New Roman"/>
          <w:sz w:val="28"/>
          <w:szCs w:val="28"/>
        </w:rPr>
        <w:t xml:space="preserve"> </w:t>
      </w:r>
      <w:r w:rsidR="006E48DF">
        <w:rPr>
          <w:rFonts w:ascii="Times New Roman" w:hAnsi="Times New Roman"/>
          <w:sz w:val="28"/>
          <w:szCs w:val="28"/>
        </w:rPr>
        <w:t>О</w:t>
      </w:r>
      <w:r w:rsidRPr="00633105">
        <w:rPr>
          <w:rFonts w:ascii="Times New Roman" w:hAnsi="Times New Roman"/>
          <w:sz w:val="28"/>
          <w:szCs w:val="28"/>
        </w:rPr>
        <w:t>бучение персонала как инструмент развития человеческого потенциала в условиях цифровой трансформации.</w:t>
      </w:r>
      <w:r>
        <w:rPr>
          <w:rFonts w:ascii="Times New Roman" w:hAnsi="Times New Roman"/>
          <w:sz w:val="28"/>
          <w:szCs w:val="28"/>
        </w:rPr>
        <w:t xml:space="preserve"> </w:t>
      </w:r>
      <w:r w:rsidRPr="00633105">
        <w:rPr>
          <w:rFonts w:ascii="Times New Roman" w:hAnsi="Times New Roman"/>
          <w:sz w:val="28"/>
          <w:szCs w:val="28"/>
        </w:rPr>
        <w:t>Красноярск, 2021.</w:t>
      </w:r>
    </w:p>
    <w:p w:rsidR="00633105" w:rsidRPr="00633105" w:rsidRDefault="00633105" w:rsidP="00633105">
      <w:pPr>
        <w:pStyle w:val="a9"/>
        <w:numPr>
          <w:ilvl w:val="0"/>
          <w:numId w:val="9"/>
        </w:numPr>
        <w:autoSpaceDE w:val="0"/>
        <w:autoSpaceDN w:val="0"/>
        <w:adjustRightInd w:val="0"/>
        <w:spacing w:after="0" w:line="360" w:lineRule="auto"/>
        <w:jc w:val="both"/>
        <w:rPr>
          <w:rFonts w:ascii="Times New Roman" w:hAnsi="Times New Roman"/>
          <w:sz w:val="28"/>
          <w:szCs w:val="28"/>
        </w:rPr>
      </w:pPr>
      <w:r w:rsidRPr="00633105">
        <w:rPr>
          <w:rFonts w:ascii="Times New Roman" w:hAnsi="Times New Roman"/>
          <w:sz w:val="28"/>
          <w:szCs w:val="28"/>
        </w:rPr>
        <w:t>Яркова С.А., Данилова А.С., Анисимова Н.А., Якимова Л.Д.</w:t>
      </w:r>
      <w:r w:rsidRPr="00633105">
        <w:rPr>
          <w:rFonts w:ascii="Times New Roman" w:hAnsi="Times New Roman"/>
          <w:sz w:val="28"/>
          <w:szCs w:val="28"/>
        </w:rPr>
        <w:t xml:space="preserve"> Разработка инструментов оценки персонала по уровню </w:t>
      </w:r>
      <w:proofErr w:type="spellStart"/>
      <w:r w:rsidRPr="00633105">
        <w:rPr>
          <w:rFonts w:ascii="Times New Roman" w:hAnsi="Times New Roman"/>
          <w:sz w:val="28"/>
          <w:szCs w:val="28"/>
        </w:rPr>
        <w:t>клиентоориентированности</w:t>
      </w:r>
      <w:proofErr w:type="spellEnd"/>
      <w:r w:rsidRPr="00633105">
        <w:rPr>
          <w:rFonts w:ascii="Times New Roman" w:hAnsi="Times New Roman"/>
          <w:sz w:val="28"/>
          <w:szCs w:val="28"/>
        </w:rPr>
        <w:t xml:space="preserve"> // </w:t>
      </w:r>
      <w:r w:rsidRPr="00633105">
        <w:rPr>
          <w:rFonts w:ascii="Times New Roman" w:hAnsi="Times New Roman"/>
          <w:sz w:val="28"/>
          <w:szCs w:val="28"/>
        </w:rPr>
        <w:t>Экономика труда. 2018. Т. 5. № 3. С. 911-924.</w:t>
      </w:r>
    </w:p>
    <w:p w:rsidR="00A71C15" w:rsidRPr="006E48DF" w:rsidRDefault="006E48DF" w:rsidP="006E48DF">
      <w:pPr>
        <w:pStyle w:val="a9"/>
        <w:numPr>
          <w:ilvl w:val="0"/>
          <w:numId w:val="9"/>
        </w:numPr>
        <w:autoSpaceDE w:val="0"/>
        <w:autoSpaceDN w:val="0"/>
        <w:adjustRightInd w:val="0"/>
        <w:spacing w:after="0" w:line="360" w:lineRule="auto"/>
        <w:jc w:val="both"/>
        <w:rPr>
          <w:rFonts w:ascii="Times New Roman" w:hAnsi="Times New Roman"/>
          <w:sz w:val="28"/>
          <w:szCs w:val="28"/>
        </w:rPr>
      </w:pPr>
      <w:r w:rsidRPr="006E48DF">
        <w:rPr>
          <w:rFonts w:ascii="Times New Roman" w:hAnsi="Times New Roman"/>
          <w:sz w:val="28"/>
          <w:szCs w:val="28"/>
        </w:rPr>
        <w:t>Кутузова А.В., Яркова С.А., Якимова Л.Д., Мельникова Е.В.</w:t>
      </w:r>
      <w:r w:rsidRPr="006E48DF">
        <w:rPr>
          <w:rFonts w:ascii="Times New Roman" w:hAnsi="Times New Roman"/>
          <w:sz w:val="28"/>
          <w:szCs w:val="28"/>
        </w:rPr>
        <w:t xml:space="preserve"> Инновационный менеджмент: к вопросу о повышении инновационной восприимчивости персонала // </w:t>
      </w:r>
      <w:r w:rsidRPr="006E48DF">
        <w:rPr>
          <w:rFonts w:ascii="Times New Roman" w:hAnsi="Times New Roman"/>
          <w:sz w:val="28"/>
          <w:szCs w:val="28"/>
        </w:rPr>
        <w:t>Наука Красноярья. 2020. Т. 9. № 1. С. 125-145.</w:t>
      </w:r>
    </w:p>
    <w:p w:rsidR="006E48DF" w:rsidRPr="006E48DF" w:rsidRDefault="006E48DF" w:rsidP="006E48DF">
      <w:pPr>
        <w:pStyle w:val="a9"/>
        <w:numPr>
          <w:ilvl w:val="0"/>
          <w:numId w:val="9"/>
        </w:numPr>
        <w:autoSpaceDE w:val="0"/>
        <w:autoSpaceDN w:val="0"/>
        <w:adjustRightInd w:val="0"/>
        <w:spacing w:after="0" w:line="360" w:lineRule="auto"/>
        <w:jc w:val="both"/>
        <w:rPr>
          <w:rFonts w:ascii="Times New Roman" w:hAnsi="Times New Roman"/>
          <w:sz w:val="28"/>
          <w:szCs w:val="28"/>
        </w:rPr>
      </w:pPr>
      <w:r w:rsidRPr="006E48DF">
        <w:rPr>
          <w:rFonts w:ascii="Times New Roman" w:hAnsi="Times New Roman"/>
          <w:sz w:val="28"/>
          <w:szCs w:val="28"/>
        </w:rPr>
        <w:t>Шпак Ю.О., Яркова С.А., Якимова Л.Д., Мельникова Е.В.</w:t>
      </w:r>
      <w:r w:rsidRPr="006E48DF">
        <w:rPr>
          <w:rFonts w:ascii="Times New Roman" w:hAnsi="Times New Roman"/>
          <w:sz w:val="28"/>
          <w:szCs w:val="28"/>
        </w:rPr>
        <w:t xml:space="preserve"> </w:t>
      </w:r>
      <w:r>
        <w:rPr>
          <w:rFonts w:ascii="Times New Roman" w:hAnsi="Times New Roman"/>
          <w:sz w:val="28"/>
          <w:szCs w:val="28"/>
        </w:rPr>
        <w:t>У</w:t>
      </w:r>
      <w:r w:rsidRPr="006E48DF">
        <w:rPr>
          <w:rFonts w:ascii="Times New Roman" w:hAnsi="Times New Roman"/>
          <w:sz w:val="28"/>
          <w:szCs w:val="28"/>
        </w:rPr>
        <w:t xml:space="preserve">правление инновационной активностью персонала с высоким творческим потенциалом // </w:t>
      </w:r>
      <w:r w:rsidRPr="006E48DF">
        <w:rPr>
          <w:rFonts w:ascii="Times New Roman" w:hAnsi="Times New Roman"/>
          <w:sz w:val="28"/>
          <w:szCs w:val="28"/>
        </w:rPr>
        <w:t>Лидерство и менеджмент. 2020. Т. 7. № 2. С. 181-200.</w:t>
      </w:r>
    </w:p>
    <w:p w:rsidR="006E48DF" w:rsidRPr="006E48DF" w:rsidRDefault="006E48DF" w:rsidP="006E48DF">
      <w:pPr>
        <w:pStyle w:val="a9"/>
        <w:numPr>
          <w:ilvl w:val="0"/>
          <w:numId w:val="9"/>
        </w:numPr>
        <w:autoSpaceDE w:val="0"/>
        <w:autoSpaceDN w:val="0"/>
        <w:adjustRightInd w:val="0"/>
        <w:spacing w:after="0" w:line="360" w:lineRule="auto"/>
        <w:jc w:val="both"/>
        <w:rPr>
          <w:rFonts w:ascii="Times New Roman" w:hAnsi="Times New Roman"/>
          <w:sz w:val="28"/>
          <w:szCs w:val="28"/>
        </w:rPr>
      </w:pPr>
      <w:proofErr w:type="spellStart"/>
      <w:r w:rsidRPr="006E48DF">
        <w:rPr>
          <w:rFonts w:ascii="Times New Roman" w:hAnsi="Times New Roman"/>
          <w:sz w:val="28"/>
          <w:szCs w:val="28"/>
        </w:rPr>
        <w:t>Лунюшкина</w:t>
      </w:r>
      <w:proofErr w:type="spellEnd"/>
      <w:r w:rsidRPr="006E48DF">
        <w:rPr>
          <w:rFonts w:ascii="Times New Roman" w:hAnsi="Times New Roman"/>
          <w:sz w:val="28"/>
          <w:szCs w:val="28"/>
        </w:rPr>
        <w:t xml:space="preserve"> А.К., Якимова Л.Д.</w:t>
      </w:r>
      <w:r w:rsidRPr="006E48DF">
        <w:rPr>
          <w:rFonts w:ascii="Times New Roman" w:hAnsi="Times New Roman"/>
          <w:sz w:val="28"/>
          <w:szCs w:val="28"/>
        </w:rPr>
        <w:t xml:space="preserve"> </w:t>
      </w:r>
      <w:r>
        <w:rPr>
          <w:rFonts w:ascii="Times New Roman" w:hAnsi="Times New Roman"/>
          <w:sz w:val="28"/>
          <w:szCs w:val="28"/>
        </w:rPr>
        <w:t>П</w:t>
      </w:r>
      <w:r w:rsidRPr="006E48DF">
        <w:rPr>
          <w:rFonts w:ascii="Times New Roman" w:hAnsi="Times New Roman"/>
          <w:sz w:val="28"/>
          <w:szCs w:val="28"/>
        </w:rPr>
        <w:t xml:space="preserve">ривлечение и удержание молодых специалистов // </w:t>
      </w:r>
      <w:r w:rsidRPr="006E48DF">
        <w:rPr>
          <w:rFonts w:ascii="Times New Roman" w:hAnsi="Times New Roman"/>
          <w:sz w:val="28"/>
          <w:szCs w:val="28"/>
        </w:rPr>
        <w:t>Молодая наука Сибири. 2020. № 3 (9). С. 550-554.</w:t>
      </w:r>
    </w:p>
    <w:p w:rsidR="00A71C15" w:rsidRPr="00A71C15" w:rsidRDefault="00A71C15" w:rsidP="00A71C15">
      <w:pPr>
        <w:autoSpaceDE w:val="0"/>
        <w:autoSpaceDN w:val="0"/>
        <w:adjustRightInd w:val="0"/>
        <w:spacing w:after="0" w:line="360" w:lineRule="auto"/>
        <w:jc w:val="both"/>
        <w:rPr>
          <w:rFonts w:ascii="Times New Roman" w:hAnsi="Times New Roman"/>
          <w:sz w:val="28"/>
          <w:szCs w:val="28"/>
        </w:rPr>
      </w:pPr>
    </w:p>
    <w:p w:rsidR="00D23410" w:rsidRDefault="00D23410" w:rsidP="005F5A33">
      <w:pPr>
        <w:spacing w:after="0" w:line="360" w:lineRule="auto"/>
        <w:ind w:left="567" w:hanging="360"/>
        <w:jc w:val="center"/>
        <w:rPr>
          <w:rFonts w:ascii="Times New Roman" w:hAnsi="Times New Roman" w:cs="Times New Roman"/>
          <w:b/>
          <w:i/>
          <w:sz w:val="28"/>
          <w:szCs w:val="28"/>
          <w:shd w:val="clear" w:color="auto" w:fill="FFFFFF"/>
        </w:rPr>
      </w:pPr>
      <w:r w:rsidRPr="00EF73B8">
        <w:rPr>
          <w:rFonts w:ascii="Times New Roman" w:hAnsi="Times New Roman" w:cs="Times New Roman"/>
          <w:b/>
          <w:i/>
          <w:sz w:val="28"/>
          <w:szCs w:val="28"/>
          <w:shd w:val="clear" w:color="auto" w:fill="FFFFFF"/>
          <w:lang w:val="en-US"/>
        </w:rPr>
        <w:t>References</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rPr>
      </w:pP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Postroenie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modeli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ocenki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sformirovannosti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kompetencij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molodogo</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specialista</w:t>
      </w:r>
      <w:proofErr w:type="spellEnd"/>
      <w:r w:rsidRPr="00A71C15">
        <w:rPr>
          <w:rFonts w:ascii="Times New Roman" w:hAnsi="Times New Roman"/>
          <w:bCs/>
          <w:sz w:val="28"/>
          <w:szCs w:val="28"/>
        </w:rPr>
        <w:t xml:space="preserve"> / </w:t>
      </w:r>
      <w:r w:rsidRPr="00A71C15">
        <w:rPr>
          <w:rFonts w:ascii="Times New Roman" w:hAnsi="Times New Roman"/>
          <w:bCs/>
          <w:sz w:val="28"/>
          <w:szCs w:val="28"/>
          <w:lang w:val="en-US"/>
        </w:rPr>
        <w:t>S</w:t>
      </w:r>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YU</w:t>
      </w:r>
      <w:r w:rsidRPr="00A71C15">
        <w:rPr>
          <w:rFonts w:ascii="Times New Roman" w:hAnsi="Times New Roman"/>
          <w:bCs/>
          <w:sz w:val="28"/>
          <w:szCs w:val="28"/>
        </w:rPr>
        <w:t xml:space="preserve">. </w:t>
      </w:r>
      <w:r w:rsidRPr="00A71C15">
        <w:rPr>
          <w:rFonts w:ascii="Times New Roman" w:hAnsi="Times New Roman"/>
          <w:bCs/>
          <w:sz w:val="28"/>
          <w:szCs w:val="28"/>
          <w:lang w:val="en-US"/>
        </w:rPr>
        <w:t>O</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SHpak</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Tekst</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neposredstvennyj</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Innovacii</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himiko</w:t>
      </w:r>
      <w:proofErr w:type="spellEnd"/>
      <w:r w:rsidRPr="00A71C15">
        <w:rPr>
          <w:rFonts w:ascii="Times New Roman" w:hAnsi="Times New Roman"/>
          <w:bCs/>
          <w:sz w:val="28"/>
          <w:szCs w:val="28"/>
        </w:rPr>
        <w:t>-</w:t>
      </w:r>
      <w:proofErr w:type="spellStart"/>
      <w:r w:rsidRPr="00A71C15">
        <w:rPr>
          <w:rFonts w:ascii="Times New Roman" w:hAnsi="Times New Roman"/>
          <w:bCs/>
          <w:sz w:val="28"/>
          <w:szCs w:val="28"/>
          <w:lang w:val="en-US"/>
        </w:rPr>
        <w:t>lesnom</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komplekse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tendencii</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i</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perspektivy</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razvitiya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materialov</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Vserossijskoj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nauchno</w:t>
      </w:r>
      <w:proofErr w:type="spellEnd"/>
      <w:r w:rsidRPr="00A71C15">
        <w:rPr>
          <w:rFonts w:ascii="Times New Roman" w:hAnsi="Times New Roman"/>
          <w:bCs/>
          <w:sz w:val="28"/>
          <w:szCs w:val="28"/>
        </w:rPr>
        <w:t>-</w:t>
      </w:r>
      <w:proofErr w:type="spellStart"/>
      <w:r w:rsidRPr="00A71C15">
        <w:rPr>
          <w:rFonts w:ascii="Times New Roman" w:hAnsi="Times New Roman"/>
          <w:bCs/>
          <w:sz w:val="28"/>
          <w:szCs w:val="28"/>
          <w:lang w:val="en-US"/>
        </w:rPr>
        <w:t>prakticheskoj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lastRenderedPageBreak/>
        <w:t>konferencii</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otv</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red</w:t>
      </w:r>
      <w:r w:rsidRPr="00A71C15">
        <w:rPr>
          <w:rFonts w:ascii="Times New Roman" w:hAnsi="Times New Roman"/>
          <w:bCs/>
          <w:sz w:val="28"/>
          <w:szCs w:val="28"/>
        </w:rPr>
        <w:t xml:space="preserve">.: </w:t>
      </w:r>
      <w:r w:rsidRPr="00A71C15">
        <w:rPr>
          <w:rFonts w:ascii="Times New Roman" w:hAnsi="Times New Roman"/>
          <w:bCs/>
          <w:sz w:val="28"/>
          <w:szCs w:val="28"/>
          <w:lang w:val="en-US"/>
        </w:rPr>
        <w:t>YU</w:t>
      </w:r>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Bezrukih</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E</w:t>
      </w:r>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r w:rsidRPr="00A71C15">
        <w:rPr>
          <w:rFonts w:ascii="Times New Roman" w:hAnsi="Times New Roman"/>
          <w:bCs/>
          <w:sz w:val="28"/>
          <w:szCs w:val="28"/>
          <w:lang w:val="en-US"/>
        </w:rPr>
        <w:t>Mel</w:t>
      </w:r>
      <w:r w:rsidRPr="00A71C15">
        <w:rPr>
          <w:rFonts w:ascii="Times New Roman" w:hAnsi="Times New Roman"/>
          <w:bCs/>
          <w:sz w:val="28"/>
          <w:szCs w:val="28"/>
        </w:rPr>
        <w:t>'</w:t>
      </w:r>
      <w:proofErr w:type="spellStart"/>
      <w:r w:rsidRPr="00A71C15">
        <w:rPr>
          <w:rFonts w:ascii="Times New Roman" w:hAnsi="Times New Roman"/>
          <w:bCs/>
          <w:sz w:val="28"/>
          <w:szCs w:val="28"/>
          <w:lang w:val="en-US"/>
        </w:rPr>
        <w:t>nikova</w:t>
      </w:r>
      <w:proofErr w:type="spellEnd"/>
      <w:r w:rsidRPr="00A71C15">
        <w:rPr>
          <w:rFonts w:ascii="Times New Roman" w:hAnsi="Times New Roman"/>
          <w:bCs/>
          <w:sz w:val="28"/>
          <w:szCs w:val="28"/>
        </w:rPr>
        <w:t xml:space="preserve">. - </w:t>
      </w:r>
      <w:r w:rsidRPr="00A71C15">
        <w:rPr>
          <w:rFonts w:ascii="Times New Roman" w:hAnsi="Times New Roman"/>
          <w:bCs/>
          <w:sz w:val="28"/>
          <w:szCs w:val="28"/>
          <w:lang w:val="en-US"/>
        </w:rPr>
        <w:t>Krasnoyarsk</w:t>
      </w:r>
      <w:r w:rsidRPr="00A71C15">
        <w:rPr>
          <w:rFonts w:ascii="Times New Roman" w:hAnsi="Times New Roman"/>
          <w:bCs/>
          <w:sz w:val="28"/>
          <w:szCs w:val="28"/>
        </w:rPr>
        <w:t xml:space="preserve">, 2020. - </w:t>
      </w:r>
      <w:r>
        <w:rPr>
          <w:rFonts w:ascii="Times New Roman" w:hAnsi="Times New Roman"/>
          <w:bCs/>
          <w:sz w:val="28"/>
          <w:szCs w:val="28"/>
          <w:lang w:val="en-US"/>
        </w:rPr>
        <w:t>pp</w:t>
      </w:r>
      <w:r w:rsidRPr="00A71C15">
        <w:rPr>
          <w:rFonts w:ascii="Times New Roman" w:hAnsi="Times New Roman"/>
          <w:bCs/>
          <w:sz w:val="28"/>
          <w:szCs w:val="28"/>
        </w:rPr>
        <w:t xml:space="preserve">. 284-287. </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rPr>
      </w:pPr>
      <w:proofErr w:type="spellStart"/>
      <w:r w:rsidRPr="00A71C15">
        <w:rPr>
          <w:rFonts w:ascii="Times New Roman" w:hAnsi="Times New Roman"/>
          <w:bCs/>
          <w:sz w:val="28"/>
          <w:szCs w:val="28"/>
          <w:lang w:val="en-US"/>
        </w:rPr>
        <w:t>Mustafina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w:t>
      </w:r>
      <w:r w:rsidRPr="00A71C15">
        <w:rPr>
          <w:rFonts w:ascii="Times New Roman" w:hAnsi="Times New Roman"/>
          <w:bCs/>
          <w:sz w:val="28"/>
          <w:szCs w:val="28"/>
          <w:lang w:val="en-US"/>
        </w:rPr>
        <w:t>T</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Problematika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upravleniya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personalom</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usloviyah</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informacionnyh</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tekhnologij</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Problemy</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social</w:t>
      </w:r>
      <w:r w:rsidRPr="00A71C15">
        <w:rPr>
          <w:rFonts w:ascii="Times New Roman" w:hAnsi="Times New Roman"/>
          <w:bCs/>
          <w:sz w:val="28"/>
          <w:szCs w:val="28"/>
        </w:rPr>
        <w:t>'</w:t>
      </w:r>
      <w:r w:rsidRPr="00A71C15">
        <w:rPr>
          <w:rFonts w:ascii="Times New Roman" w:hAnsi="Times New Roman"/>
          <w:bCs/>
          <w:sz w:val="28"/>
          <w:szCs w:val="28"/>
          <w:lang w:val="en-US"/>
        </w:rPr>
        <w:t>no</w:t>
      </w:r>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ekonomicheskoj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ustojchivosti</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regiona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statej</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XVI</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Mezhdunarodnoj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nauchno</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prakticheskoj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rPr>
        <w:t xml:space="preserve"> - </w:t>
      </w:r>
      <w:r w:rsidRPr="00A71C15">
        <w:rPr>
          <w:rFonts w:ascii="Times New Roman" w:hAnsi="Times New Roman"/>
          <w:bCs/>
          <w:sz w:val="28"/>
          <w:szCs w:val="28"/>
          <w:lang w:val="en-US"/>
        </w:rPr>
        <w:t>Penza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Penzenskij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gosudarstvennyj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agrarnyj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universitet</w:t>
      </w:r>
      <w:proofErr w:type="spellEnd"/>
      <w:r w:rsidRPr="00A71C15">
        <w:rPr>
          <w:rFonts w:ascii="Times New Roman" w:hAnsi="Times New Roman"/>
          <w:bCs/>
          <w:sz w:val="28"/>
          <w:szCs w:val="28"/>
        </w:rPr>
        <w:t xml:space="preserve">, 2019. - </w:t>
      </w:r>
      <w:r>
        <w:rPr>
          <w:rFonts w:ascii="Times New Roman" w:hAnsi="Times New Roman"/>
          <w:bCs/>
          <w:sz w:val="28"/>
          <w:szCs w:val="28"/>
          <w:lang w:val="en-US"/>
        </w:rPr>
        <w:t>pp</w:t>
      </w:r>
      <w:r w:rsidRPr="00A71C15">
        <w:rPr>
          <w:rFonts w:ascii="Times New Roman" w:hAnsi="Times New Roman"/>
          <w:bCs/>
          <w:sz w:val="28"/>
          <w:szCs w:val="28"/>
        </w:rPr>
        <w:t>. 131 - 134.</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A71C15">
        <w:rPr>
          <w:rFonts w:ascii="Times New Roman" w:hAnsi="Times New Roman"/>
          <w:bCs/>
          <w:sz w:val="28"/>
          <w:szCs w:val="28"/>
          <w:lang w:val="en-US"/>
        </w:rPr>
        <w:t>YAkimova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L</w:t>
      </w:r>
      <w:r w:rsidRPr="00A71C15">
        <w:rPr>
          <w:rFonts w:ascii="Times New Roman" w:hAnsi="Times New Roman"/>
          <w:bCs/>
          <w:sz w:val="28"/>
          <w:szCs w:val="28"/>
        </w:rPr>
        <w:t>.</w:t>
      </w:r>
      <w:r w:rsidRPr="00A71C15">
        <w:rPr>
          <w:rFonts w:ascii="Times New Roman" w:hAnsi="Times New Roman"/>
          <w:bCs/>
          <w:sz w:val="28"/>
          <w:szCs w:val="28"/>
          <w:lang w:val="en-US"/>
        </w:rPr>
        <w:t>D</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S</w:t>
      </w:r>
      <w:r w:rsidRPr="00A71C15">
        <w:rPr>
          <w:rFonts w:ascii="Times New Roman" w:hAnsi="Times New Roman"/>
          <w:bCs/>
          <w:sz w:val="28"/>
          <w:szCs w:val="28"/>
        </w:rPr>
        <w:t>.</w:t>
      </w:r>
      <w:r w:rsidRPr="00A71C15">
        <w:rPr>
          <w:rFonts w:ascii="Times New Roman" w:hAnsi="Times New Roman"/>
          <w:bCs/>
          <w:sz w:val="28"/>
          <w:szCs w:val="28"/>
          <w:lang w:val="en-US"/>
        </w:rPr>
        <w:t>A</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Kutuzova</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A</w:t>
      </w:r>
      <w:r w:rsidRPr="00A71C15">
        <w:rPr>
          <w:rFonts w:ascii="Times New Roman" w:hAnsi="Times New Roman"/>
          <w:bCs/>
          <w:sz w:val="28"/>
          <w:szCs w:val="28"/>
        </w:rPr>
        <w:t>.</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Primenenie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tekhnologij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cifrovoj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transformacii</w:t>
      </w:r>
      <w:proofErr w:type="spellEnd"/>
      <w:r w:rsidRPr="00A71C15">
        <w:rPr>
          <w:rFonts w:ascii="Times New Roman" w:hAnsi="Times New Roman"/>
          <w:bCs/>
          <w:sz w:val="28"/>
          <w:szCs w:val="28"/>
        </w:rPr>
        <w:t xml:space="preserve"> </w:t>
      </w:r>
      <w:r w:rsidRPr="00A71C15">
        <w:rPr>
          <w:rFonts w:ascii="Times New Roman" w:hAnsi="Times New Roman"/>
          <w:bCs/>
          <w:sz w:val="28"/>
          <w:szCs w:val="28"/>
          <w:lang w:val="en-US"/>
        </w:rPr>
        <w:t>v</w:t>
      </w:r>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kadrovom</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menedzhmente</w:t>
      </w:r>
      <w:proofErr w:type="spellEnd"/>
      <w:r w:rsidRPr="00A71C15">
        <w:rPr>
          <w:rFonts w:ascii="Times New Roman" w:hAnsi="Times New Roman"/>
          <w:bCs/>
          <w:sz w:val="28"/>
          <w:szCs w:val="28"/>
        </w:rPr>
        <w:t xml:space="preserve"> // </w:t>
      </w:r>
      <w:proofErr w:type="spellStart"/>
      <w:r w:rsidRPr="00A71C15">
        <w:rPr>
          <w:rFonts w:ascii="Times New Roman" w:hAnsi="Times New Roman"/>
          <w:bCs/>
          <w:sz w:val="28"/>
          <w:szCs w:val="28"/>
          <w:lang w:val="en-US"/>
        </w:rPr>
        <w:t>Razvitie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ekonomicheskoj</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nauki</w:t>
      </w:r>
      <w:proofErr w:type="spellEnd"/>
      <w:r w:rsidRPr="00A71C15">
        <w:rPr>
          <w:rFonts w:ascii="Times New Roman" w:hAnsi="Times New Roman"/>
          <w:bCs/>
          <w:sz w:val="28"/>
          <w:szCs w:val="28"/>
        </w:rPr>
        <w:t xml:space="preserve"> </w:t>
      </w:r>
      <w:proofErr w:type="spellStart"/>
      <w:proofErr w:type="gramStart"/>
      <w:r w:rsidRPr="00A71C15">
        <w:rPr>
          <w:rFonts w:ascii="Times New Roman" w:hAnsi="Times New Roman"/>
          <w:bCs/>
          <w:sz w:val="28"/>
          <w:szCs w:val="28"/>
          <w:lang w:val="en-US"/>
        </w:rPr>
        <w:t>na</w:t>
      </w:r>
      <w:proofErr w:type="spellEnd"/>
      <w:proofErr w:type="gram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transporte</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ekonomicheskaya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osnova</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budushchego</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transportnyh</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sistem</w:t>
      </w:r>
      <w:proofErr w:type="spellEnd"/>
      <w:r w:rsidRPr="00A71C15">
        <w:rPr>
          <w:rFonts w:ascii="Times New Roman" w:hAnsi="Times New Roman"/>
          <w:bCs/>
          <w:sz w:val="28"/>
          <w:szCs w:val="28"/>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nauchnyh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statej</w:t>
      </w:r>
      <w:proofErr w:type="spellEnd"/>
      <w:r w:rsidRPr="00A71C15">
        <w:rPr>
          <w:rFonts w:ascii="Times New Roman" w:hAnsi="Times New Roman"/>
          <w:bCs/>
          <w:sz w:val="28"/>
          <w:szCs w:val="28"/>
          <w:lang w:val="en-US"/>
        </w:rPr>
        <w:t xml:space="preserve"> VII </w:t>
      </w:r>
      <w:proofErr w:type="spellStart"/>
      <w:r w:rsidRPr="00A71C15">
        <w:rPr>
          <w:rFonts w:ascii="Times New Roman" w:hAnsi="Times New Roman"/>
          <w:bCs/>
          <w:sz w:val="28"/>
          <w:szCs w:val="28"/>
          <w:lang w:val="en-US"/>
        </w:rPr>
        <w:t>mezhdunarodnoj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nauchno-prakticheskoj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lang w:val="en-US"/>
        </w:rPr>
        <w:t xml:space="preserve">. Pod red. N.A. </w:t>
      </w:r>
      <w:proofErr w:type="spellStart"/>
      <w:r w:rsidRPr="00A71C15">
        <w:rPr>
          <w:rFonts w:ascii="Times New Roman" w:hAnsi="Times New Roman"/>
          <w:bCs/>
          <w:sz w:val="28"/>
          <w:szCs w:val="28"/>
          <w:lang w:val="en-US"/>
        </w:rPr>
        <w:t>ZHuravlevoj</w:t>
      </w:r>
      <w:proofErr w:type="spellEnd"/>
      <w:r w:rsidRPr="00A71C15">
        <w:rPr>
          <w:rFonts w:ascii="Times New Roman" w:hAnsi="Times New Roman"/>
          <w:bCs/>
          <w:sz w:val="28"/>
          <w:szCs w:val="28"/>
          <w:lang w:val="en-US"/>
        </w:rPr>
        <w:t xml:space="preserve">. 2019. </w:t>
      </w:r>
      <w:r>
        <w:rPr>
          <w:rFonts w:ascii="Times New Roman" w:hAnsi="Times New Roman"/>
          <w:bCs/>
          <w:sz w:val="28"/>
          <w:szCs w:val="28"/>
          <w:lang w:val="en-US"/>
        </w:rPr>
        <w:t>pp</w:t>
      </w:r>
      <w:r w:rsidRPr="00A71C15">
        <w:rPr>
          <w:rFonts w:ascii="Times New Roman" w:hAnsi="Times New Roman"/>
          <w:bCs/>
          <w:sz w:val="28"/>
          <w:szCs w:val="28"/>
          <w:lang w:val="en-US"/>
        </w:rPr>
        <w:t>. 940-946.</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A71C15">
        <w:rPr>
          <w:rFonts w:ascii="Times New Roman" w:hAnsi="Times New Roman"/>
          <w:bCs/>
          <w:sz w:val="28"/>
          <w:szCs w:val="28"/>
          <w:lang w:val="en-US"/>
        </w:rPr>
        <w:t>Podkova</w:t>
      </w:r>
      <w:proofErr w:type="spellEnd"/>
      <w:r w:rsidRPr="00A71C15">
        <w:rPr>
          <w:rFonts w:ascii="Times New Roman" w:hAnsi="Times New Roman"/>
          <w:bCs/>
          <w:sz w:val="28"/>
          <w:szCs w:val="28"/>
          <w:lang w:val="en-US"/>
        </w:rPr>
        <w:t xml:space="preserve"> A.V.,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lang w:val="en-US"/>
        </w:rPr>
        <w:t xml:space="preserve"> S.A. </w:t>
      </w:r>
      <w:proofErr w:type="spellStart"/>
      <w:r w:rsidRPr="00A71C15">
        <w:rPr>
          <w:rFonts w:ascii="Times New Roman" w:hAnsi="Times New Roman"/>
          <w:bCs/>
          <w:sz w:val="28"/>
          <w:szCs w:val="28"/>
          <w:lang w:val="en-US"/>
        </w:rPr>
        <w:t>Issledovanie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kadrovogo</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kontrollinga</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organizacii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situacionnyj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podhod</w:t>
      </w:r>
      <w:proofErr w:type="spellEnd"/>
      <w:r w:rsidRPr="00A71C15">
        <w:rPr>
          <w:rFonts w:ascii="Times New Roman" w:hAnsi="Times New Roman"/>
          <w:bCs/>
          <w:sz w:val="28"/>
          <w:szCs w:val="28"/>
          <w:lang w:val="en-US"/>
        </w:rPr>
        <w:t xml:space="preserve"> // </w:t>
      </w:r>
      <w:proofErr w:type="spellStart"/>
      <w:r w:rsidRPr="00A71C15">
        <w:rPr>
          <w:rFonts w:ascii="Times New Roman" w:hAnsi="Times New Roman"/>
          <w:bCs/>
          <w:sz w:val="28"/>
          <w:szCs w:val="28"/>
          <w:lang w:val="en-US"/>
        </w:rPr>
        <w:t>Innovacionnoe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razvitie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ekonomiki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sbornik</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nauchnyh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trudov</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po</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materialam</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Mezhdunarodnoj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nauchno-prakticheskoj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lang w:val="en-US"/>
        </w:rPr>
        <w:t xml:space="preserve">. 2019. </w:t>
      </w:r>
      <w:r>
        <w:rPr>
          <w:rFonts w:ascii="Times New Roman" w:hAnsi="Times New Roman"/>
          <w:bCs/>
          <w:sz w:val="28"/>
          <w:szCs w:val="28"/>
          <w:lang w:val="en-US"/>
        </w:rPr>
        <w:t>pp</w:t>
      </w:r>
      <w:r w:rsidRPr="00A71C15">
        <w:rPr>
          <w:rFonts w:ascii="Times New Roman" w:hAnsi="Times New Roman"/>
          <w:bCs/>
          <w:sz w:val="28"/>
          <w:szCs w:val="28"/>
          <w:lang w:val="en-US"/>
        </w:rPr>
        <w:t xml:space="preserve">. 10-18.  </w:t>
      </w:r>
    </w:p>
    <w:p w:rsidR="00A71C15" w:rsidRPr="00A71C1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Pr>
          <w:rFonts w:ascii="Times New Roman" w:hAnsi="Times New Roman"/>
          <w:bCs/>
          <w:sz w:val="28"/>
          <w:szCs w:val="28"/>
          <w:lang w:val="en-US"/>
        </w:rPr>
        <w:t>M</w:t>
      </w:r>
      <w:r w:rsidRPr="00A71C15">
        <w:rPr>
          <w:rFonts w:ascii="Times New Roman" w:hAnsi="Times New Roman"/>
          <w:bCs/>
          <w:sz w:val="28"/>
          <w:szCs w:val="28"/>
          <w:lang w:val="en-US"/>
        </w:rPr>
        <w:t>acas</w:t>
      </w:r>
      <w:proofErr w:type="spellEnd"/>
      <w:r w:rsidRPr="00A71C15">
        <w:rPr>
          <w:rFonts w:ascii="Times New Roman" w:hAnsi="Times New Roman"/>
          <w:bCs/>
          <w:sz w:val="28"/>
          <w:szCs w:val="28"/>
          <w:lang w:val="en-US"/>
        </w:rPr>
        <w:t xml:space="preserve"> A.A., </w:t>
      </w:r>
      <w:proofErr w:type="spellStart"/>
      <w:r w:rsidRPr="00A71C15">
        <w:rPr>
          <w:rFonts w:ascii="Times New Roman" w:hAnsi="Times New Roman"/>
          <w:bCs/>
          <w:sz w:val="28"/>
          <w:szCs w:val="28"/>
          <w:lang w:val="en-US"/>
        </w:rPr>
        <w:t>YAkimova</w:t>
      </w:r>
      <w:proofErr w:type="spellEnd"/>
      <w:r w:rsidRPr="00A71C15">
        <w:rPr>
          <w:rFonts w:ascii="Times New Roman" w:hAnsi="Times New Roman"/>
          <w:bCs/>
          <w:sz w:val="28"/>
          <w:szCs w:val="28"/>
          <w:lang w:val="en-US"/>
        </w:rPr>
        <w:t xml:space="preserve"> L.D., </w:t>
      </w:r>
      <w:proofErr w:type="spellStart"/>
      <w:r w:rsidRPr="00A71C15">
        <w:rPr>
          <w:rFonts w:ascii="Times New Roman" w:hAnsi="Times New Roman"/>
          <w:bCs/>
          <w:sz w:val="28"/>
          <w:szCs w:val="28"/>
          <w:lang w:val="en-US"/>
        </w:rPr>
        <w:t>YArkova</w:t>
      </w:r>
      <w:proofErr w:type="spellEnd"/>
      <w:r w:rsidRPr="00A71C15">
        <w:rPr>
          <w:rFonts w:ascii="Times New Roman" w:hAnsi="Times New Roman"/>
          <w:bCs/>
          <w:sz w:val="28"/>
          <w:szCs w:val="28"/>
          <w:lang w:val="en-US"/>
        </w:rPr>
        <w:t xml:space="preserve"> S.A. </w:t>
      </w:r>
      <w:proofErr w:type="spellStart"/>
      <w:r w:rsidRPr="00A71C15">
        <w:rPr>
          <w:rFonts w:ascii="Times New Roman" w:hAnsi="Times New Roman"/>
          <w:bCs/>
          <w:sz w:val="28"/>
          <w:szCs w:val="28"/>
          <w:lang w:val="en-US"/>
        </w:rPr>
        <w:t>Organizaciya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raboty</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personala</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usloviyah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cifrovizacii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ekonomiki</w:t>
      </w:r>
      <w:proofErr w:type="spellEnd"/>
      <w:r w:rsidRPr="00A71C15">
        <w:rPr>
          <w:rFonts w:ascii="Times New Roman" w:hAnsi="Times New Roman"/>
          <w:bCs/>
          <w:sz w:val="28"/>
          <w:szCs w:val="28"/>
          <w:lang w:val="en-US"/>
        </w:rPr>
        <w:t xml:space="preserve"> // </w:t>
      </w:r>
      <w:proofErr w:type="spellStart"/>
      <w:r w:rsidRPr="00A71C15">
        <w:rPr>
          <w:rFonts w:ascii="Times New Roman" w:hAnsi="Times New Roman"/>
          <w:bCs/>
          <w:sz w:val="28"/>
          <w:szCs w:val="28"/>
          <w:lang w:val="en-US"/>
        </w:rPr>
        <w:t>Cifrovizaciya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transporta</w:t>
      </w:r>
      <w:proofErr w:type="spellEnd"/>
      <w:r w:rsidRPr="00A71C15">
        <w:rPr>
          <w:rFonts w:ascii="Times New Roman" w:hAnsi="Times New Roman"/>
          <w:bCs/>
          <w:sz w:val="28"/>
          <w:szCs w:val="28"/>
          <w:lang w:val="en-US"/>
        </w:rPr>
        <w:t xml:space="preserve"> i </w:t>
      </w:r>
      <w:proofErr w:type="spellStart"/>
      <w:r w:rsidRPr="00A71C15">
        <w:rPr>
          <w:rFonts w:ascii="Times New Roman" w:hAnsi="Times New Roman"/>
          <w:bCs/>
          <w:sz w:val="28"/>
          <w:szCs w:val="28"/>
          <w:lang w:val="en-US"/>
        </w:rPr>
        <w:t>obrazovaniya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Materialy</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Vserossijskoj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nauchno-prakticheskoj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konferencii</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posvyashchennoj</w:t>
      </w:r>
      <w:proofErr w:type="spellEnd"/>
      <w:r w:rsidRPr="00A71C15">
        <w:rPr>
          <w:rFonts w:ascii="Times New Roman" w:hAnsi="Times New Roman"/>
          <w:bCs/>
          <w:sz w:val="28"/>
          <w:szCs w:val="28"/>
          <w:lang w:val="en-US"/>
        </w:rPr>
        <w:t xml:space="preserve"> 125-letiyu </w:t>
      </w:r>
      <w:proofErr w:type="spellStart"/>
      <w:r w:rsidRPr="00A71C15">
        <w:rPr>
          <w:rFonts w:ascii="Times New Roman" w:hAnsi="Times New Roman"/>
          <w:bCs/>
          <w:sz w:val="28"/>
          <w:szCs w:val="28"/>
          <w:lang w:val="en-US"/>
        </w:rPr>
        <w:t>zheleznodorozhnogo</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obrazovaniya</w:t>
      </w:r>
      <w:proofErr w:type="spellEnd"/>
      <w:r w:rsidRPr="00A71C15">
        <w:rPr>
          <w:rFonts w:ascii="Times New Roman" w:hAnsi="Times New Roman"/>
          <w:bCs/>
          <w:sz w:val="28"/>
          <w:szCs w:val="28"/>
          <w:lang w:val="en-US"/>
        </w:rPr>
        <w:t xml:space="preserve"> v </w:t>
      </w:r>
      <w:proofErr w:type="spellStart"/>
      <w:r w:rsidRPr="00A71C15">
        <w:rPr>
          <w:rFonts w:ascii="Times New Roman" w:hAnsi="Times New Roman"/>
          <w:bCs/>
          <w:sz w:val="28"/>
          <w:szCs w:val="28"/>
          <w:lang w:val="en-US"/>
        </w:rPr>
        <w:t>Sibiri</w:t>
      </w:r>
      <w:proofErr w:type="spellEnd"/>
      <w:r w:rsidRPr="00A71C15">
        <w:rPr>
          <w:rFonts w:ascii="Times New Roman" w:hAnsi="Times New Roman"/>
          <w:bCs/>
          <w:sz w:val="28"/>
          <w:szCs w:val="28"/>
          <w:lang w:val="en-US"/>
        </w:rPr>
        <w:t xml:space="preserve">. 2019. </w:t>
      </w:r>
      <w:r>
        <w:rPr>
          <w:rFonts w:ascii="Times New Roman" w:hAnsi="Times New Roman"/>
          <w:bCs/>
          <w:sz w:val="28"/>
          <w:szCs w:val="28"/>
          <w:lang w:val="en-US"/>
        </w:rPr>
        <w:t>pp</w:t>
      </w:r>
      <w:r w:rsidRPr="00A71C15">
        <w:rPr>
          <w:rFonts w:ascii="Times New Roman" w:hAnsi="Times New Roman"/>
          <w:bCs/>
          <w:sz w:val="28"/>
          <w:szCs w:val="28"/>
          <w:lang w:val="en-US"/>
        </w:rPr>
        <w:t xml:space="preserve">. 278-286. </w:t>
      </w:r>
    </w:p>
    <w:p w:rsidR="00A71C15" w:rsidRPr="00633105" w:rsidRDefault="00A71C15" w:rsidP="00A71C15">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A71C15">
        <w:rPr>
          <w:rFonts w:ascii="Times New Roman" w:hAnsi="Times New Roman"/>
          <w:bCs/>
          <w:sz w:val="28"/>
          <w:szCs w:val="28"/>
          <w:lang w:val="en-US"/>
        </w:rPr>
        <w:t>Kolbasova</w:t>
      </w:r>
      <w:proofErr w:type="spellEnd"/>
      <w:r w:rsidRPr="00A71C15">
        <w:rPr>
          <w:rFonts w:ascii="Times New Roman" w:hAnsi="Times New Roman"/>
          <w:bCs/>
          <w:sz w:val="28"/>
          <w:szCs w:val="28"/>
          <w:lang w:val="en-US"/>
        </w:rPr>
        <w:t xml:space="preserve"> A.O., </w:t>
      </w:r>
      <w:proofErr w:type="spellStart"/>
      <w:r w:rsidRPr="00A71C15">
        <w:rPr>
          <w:rFonts w:ascii="Times New Roman" w:hAnsi="Times New Roman"/>
          <w:bCs/>
          <w:sz w:val="28"/>
          <w:szCs w:val="28"/>
          <w:lang w:val="en-US"/>
        </w:rPr>
        <w:t>Kutuzova</w:t>
      </w:r>
      <w:proofErr w:type="spellEnd"/>
      <w:r w:rsidRPr="00A71C15">
        <w:rPr>
          <w:rFonts w:ascii="Times New Roman" w:hAnsi="Times New Roman"/>
          <w:bCs/>
          <w:sz w:val="28"/>
          <w:szCs w:val="28"/>
          <w:lang w:val="en-US"/>
        </w:rPr>
        <w:t xml:space="preserve"> A.V., </w:t>
      </w:r>
      <w:proofErr w:type="spellStart"/>
      <w:r w:rsidRPr="00A71C15">
        <w:rPr>
          <w:rFonts w:ascii="Times New Roman" w:hAnsi="Times New Roman"/>
          <w:bCs/>
          <w:sz w:val="28"/>
          <w:szCs w:val="28"/>
          <w:lang w:val="en-US"/>
        </w:rPr>
        <w:t>Ocenka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professional'nyh</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kompetencij</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personala</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Tekst</w:t>
      </w:r>
      <w:proofErr w:type="spellEnd"/>
      <w:r w:rsidRPr="00A71C15">
        <w:rPr>
          <w:rFonts w:ascii="Times New Roman" w:hAnsi="Times New Roman"/>
          <w:bCs/>
          <w:sz w:val="28"/>
          <w:szCs w:val="28"/>
          <w:lang w:val="en-US"/>
        </w:rPr>
        <w:t xml:space="preserve">] / A.O. </w:t>
      </w:r>
      <w:proofErr w:type="spellStart"/>
      <w:r w:rsidRPr="00A71C15">
        <w:rPr>
          <w:rFonts w:ascii="Times New Roman" w:hAnsi="Times New Roman"/>
          <w:bCs/>
          <w:sz w:val="28"/>
          <w:szCs w:val="28"/>
          <w:lang w:val="en-US"/>
        </w:rPr>
        <w:t>Kolbasova</w:t>
      </w:r>
      <w:proofErr w:type="spellEnd"/>
      <w:r w:rsidRPr="00A71C15">
        <w:rPr>
          <w:rFonts w:ascii="Times New Roman" w:hAnsi="Times New Roman"/>
          <w:bCs/>
          <w:sz w:val="28"/>
          <w:szCs w:val="28"/>
          <w:lang w:val="en-US"/>
        </w:rPr>
        <w:t xml:space="preserve">, A.V. </w:t>
      </w:r>
      <w:proofErr w:type="spellStart"/>
      <w:r w:rsidRPr="00A71C15">
        <w:rPr>
          <w:rFonts w:ascii="Times New Roman" w:hAnsi="Times New Roman"/>
          <w:bCs/>
          <w:sz w:val="28"/>
          <w:szCs w:val="28"/>
          <w:lang w:val="en-US"/>
        </w:rPr>
        <w:t>Kutuzova</w:t>
      </w:r>
      <w:proofErr w:type="spellEnd"/>
      <w:r w:rsidRPr="00A71C15">
        <w:rPr>
          <w:rFonts w:ascii="Times New Roman" w:hAnsi="Times New Roman"/>
          <w:bCs/>
          <w:sz w:val="28"/>
          <w:szCs w:val="28"/>
          <w:lang w:val="en-US"/>
        </w:rPr>
        <w:t xml:space="preserve"> // </w:t>
      </w:r>
      <w:proofErr w:type="spellStart"/>
      <w:r w:rsidRPr="00A71C15">
        <w:rPr>
          <w:rFonts w:ascii="Times New Roman" w:hAnsi="Times New Roman"/>
          <w:bCs/>
          <w:sz w:val="28"/>
          <w:szCs w:val="28"/>
          <w:lang w:val="en-US"/>
        </w:rPr>
        <w:t>Aktual'nye</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problemy</w:t>
      </w:r>
      <w:proofErr w:type="spellEnd"/>
      <w:r w:rsidRPr="00A71C15">
        <w:rPr>
          <w:rFonts w:ascii="Times New Roman" w:hAnsi="Times New Roman"/>
          <w:bCs/>
          <w:sz w:val="28"/>
          <w:szCs w:val="28"/>
          <w:lang w:val="en-US"/>
        </w:rPr>
        <w:t xml:space="preserve"> </w:t>
      </w:r>
      <w:proofErr w:type="spellStart"/>
      <w:r w:rsidRPr="00A71C15">
        <w:rPr>
          <w:rFonts w:ascii="Times New Roman" w:hAnsi="Times New Roman"/>
          <w:bCs/>
          <w:sz w:val="28"/>
          <w:szCs w:val="28"/>
          <w:lang w:val="en-US"/>
        </w:rPr>
        <w:t>aviacii</w:t>
      </w:r>
      <w:proofErr w:type="spellEnd"/>
      <w:r w:rsidRPr="00A71C15">
        <w:rPr>
          <w:rFonts w:ascii="Times New Roman" w:hAnsi="Times New Roman"/>
          <w:bCs/>
          <w:sz w:val="28"/>
          <w:szCs w:val="28"/>
          <w:lang w:val="en-US"/>
        </w:rPr>
        <w:t xml:space="preserve"> i </w:t>
      </w:r>
      <w:proofErr w:type="spellStart"/>
      <w:r w:rsidRPr="00A71C15">
        <w:rPr>
          <w:rFonts w:ascii="Times New Roman" w:hAnsi="Times New Roman"/>
          <w:bCs/>
          <w:sz w:val="28"/>
          <w:szCs w:val="28"/>
          <w:lang w:val="en-US"/>
        </w:rPr>
        <w:t>kosmonavtiki</w:t>
      </w:r>
      <w:proofErr w:type="spellEnd"/>
      <w:r w:rsidRPr="00A71C15">
        <w:rPr>
          <w:rFonts w:ascii="Times New Roman" w:hAnsi="Times New Roman"/>
          <w:bCs/>
          <w:sz w:val="28"/>
          <w:szCs w:val="28"/>
          <w:lang w:val="en-US"/>
        </w:rPr>
        <w:t xml:space="preserve">. - 2017. - </w:t>
      </w:r>
      <w:r>
        <w:rPr>
          <w:rFonts w:ascii="Times New Roman" w:hAnsi="Times New Roman"/>
          <w:bCs/>
          <w:sz w:val="28"/>
          <w:szCs w:val="28"/>
          <w:lang w:val="en-US"/>
        </w:rPr>
        <w:t>pp</w:t>
      </w:r>
      <w:r w:rsidRPr="00A71C15">
        <w:rPr>
          <w:rFonts w:ascii="Times New Roman" w:hAnsi="Times New Roman"/>
          <w:bCs/>
          <w:sz w:val="28"/>
          <w:szCs w:val="28"/>
          <w:lang w:val="en-US"/>
        </w:rPr>
        <w:t>. 798-800</w:t>
      </w:r>
      <w:r w:rsidR="00633105" w:rsidRPr="00633105">
        <w:rPr>
          <w:rFonts w:ascii="Times New Roman" w:hAnsi="Times New Roman"/>
          <w:bCs/>
          <w:sz w:val="28"/>
          <w:szCs w:val="28"/>
          <w:lang w:val="en-US"/>
        </w:rPr>
        <w:t>.</w:t>
      </w:r>
    </w:p>
    <w:p w:rsidR="00633105" w:rsidRPr="00633105" w:rsidRDefault="00633105" w:rsidP="00633105">
      <w:pPr>
        <w:pStyle w:val="a9"/>
        <w:numPr>
          <w:ilvl w:val="0"/>
          <w:numId w:val="22"/>
        </w:numPr>
        <w:tabs>
          <w:tab w:val="left" w:pos="1134"/>
        </w:tabs>
        <w:autoSpaceDE w:val="0"/>
        <w:autoSpaceDN w:val="0"/>
        <w:adjustRightInd w:val="0"/>
        <w:spacing w:after="0" w:line="360" w:lineRule="auto"/>
        <w:jc w:val="both"/>
        <w:rPr>
          <w:rFonts w:ascii="Times New Roman" w:hAnsi="Times New Roman"/>
          <w:sz w:val="28"/>
          <w:szCs w:val="28"/>
          <w:lang w:val="en-US"/>
        </w:rPr>
      </w:pPr>
      <w:proofErr w:type="spellStart"/>
      <w:r w:rsidRPr="00633105">
        <w:rPr>
          <w:rFonts w:ascii="Times New Roman" w:hAnsi="Times New Roman"/>
          <w:sz w:val="28"/>
          <w:szCs w:val="28"/>
          <w:lang w:val="en-US"/>
        </w:rPr>
        <w:t>Yarkova</w:t>
      </w:r>
      <w:proofErr w:type="spellEnd"/>
      <w:r w:rsidRPr="00633105">
        <w:rPr>
          <w:rFonts w:ascii="Times New Roman" w:hAnsi="Times New Roman"/>
          <w:sz w:val="28"/>
          <w:szCs w:val="28"/>
          <w:lang w:val="en-US"/>
        </w:rPr>
        <w:t xml:space="preserve"> S.A., </w:t>
      </w:r>
      <w:proofErr w:type="spellStart"/>
      <w:r w:rsidRPr="00633105">
        <w:rPr>
          <w:rFonts w:ascii="Times New Roman" w:hAnsi="Times New Roman"/>
          <w:sz w:val="28"/>
          <w:szCs w:val="28"/>
          <w:lang w:val="en-US"/>
        </w:rPr>
        <w:t>Yakimova</w:t>
      </w:r>
      <w:proofErr w:type="spellEnd"/>
      <w:r w:rsidRPr="00633105">
        <w:rPr>
          <w:rFonts w:ascii="Times New Roman" w:hAnsi="Times New Roman"/>
          <w:sz w:val="28"/>
          <w:szCs w:val="28"/>
          <w:lang w:val="en-US"/>
        </w:rPr>
        <w:t xml:space="preserve"> L.D. </w:t>
      </w:r>
      <w:proofErr w:type="spellStart"/>
      <w:r w:rsidRPr="00633105">
        <w:rPr>
          <w:rFonts w:ascii="Times New Roman" w:hAnsi="Times New Roman"/>
          <w:i/>
          <w:sz w:val="28"/>
          <w:szCs w:val="28"/>
          <w:lang w:val="en-US"/>
        </w:rPr>
        <w:t>Otsenka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urovnya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innovatsionnoy</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vospriimchivosti</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personala</w:t>
      </w:r>
      <w:proofErr w:type="spellEnd"/>
      <w:r w:rsidRPr="00633105">
        <w:rPr>
          <w:rFonts w:ascii="Times New Roman" w:hAnsi="Times New Roman"/>
          <w:sz w:val="28"/>
          <w:szCs w:val="28"/>
          <w:lang w:val="en-US"/>
        </w:rPr>
        <w:t xml:space="preserve"> [Assessment of the level of innovative staff susceptibility]. East European Scientific Journal (Warsaw, Poland), no. 10 (50), 2019, part 7, pp. 72-76.</w:t>
      </w:r>
    </w:p>
    <w:p w:rsidR="00633105" w:rsidRPr="00633105" w:rsidRDefault="00633105" w:rsidP="00633105">
      <w:pPr>
        <w:pStyle w:val="a9"/>
        <w:numPr>
          <w:ilvl w:val="0"/>
          <w:numId w:val="22"/>
        </w:numPr>
        <w:tabs>
          <w:tab w:val="left" w:pos="1134"/>
        </w:tabs>
        <w:autoSpaceDE w:val="0"/>
        <w:autoSpaceDN w:val="0"/>
        <w:adjustRightInd w:val="0"/>
        <w:spacing w:after="0" w:line="360" w:lineRule="auto"/>
        <w:jc w:val="both"/>
        <w:rPr>
          <w:rFonts w:ascii="Times New Roman" w:hAnsi="Times New Roman"/>
          <w:sz w:val="28"/>
          <w:szCs w:val="28"/>
          <w:lang w:val="en-US"/>
        </w:rPr>
      </w:pPr>
      <w:proofErr w:type="spellStart"/>
      <w:r w:rsidRPr="00633105">
        <w:rPr>
          <w:rFonts w:ascii="Times New Roman" w:hAnsi="Times New Roman"/>
          <w:sz w:val="28"/>
          <w:szCs w:val="28"/>
          <w:lang w:val="en-US"/>
        </w:rPr>
        <w:t>Yarkova</w:t>
      </w:r>
      <w:proofErr w:type="spellEnd"/>
      <w:r w:rsidRPr="00633105">
        <w:rPr>
          <w:rFonts w:ascii="Times New Roman" w:hAnsi="Times New Roman"/>
          <w:sz w:val="28"/>
          <w:szCs w:val="28"/>
          <w:lang w:val="en-US"/>
        </w:rPr>
        <w:t xml:space="preserve"> S.A., </w:t>
      </w:r>
      <w:proofErr w:type="spellStart"/>
      <w:r w:rsidRPr="00633105">
        <w:rPr>
          <w:rFonts w:ascii="Times New Roman" w:hAnsi="Times New Roman"/>
          <w:sz w:val="28"/>
          <w:szCs w:val="28"/>
          <w:lang w:val="en-US"/>
        </w:rPr>
        <w:t>Romancova</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Ju.D</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Yakimova</w:t>
      </w:r>
      <w:proofErr w:type="spellEnd"/>
      <w:r w:rsidRPr="00633105">
        <w:rPr>
          <w:rFonts w:ascii="Times New Roman" w:hAnsi="Times New Roman"/>
          <w:sz w:val="28"/>
          <w:szCs w:val="28"/>
          <w:lang w:val="en-US"/>
        </w:rPr>
        <w:t xml:space="preserve"> L.D., </w:t>
      </w:r>
      <w:proofErr w:type="spellStart"/>
      <w:r w:rsidRPr="00633105">
        <w:rPr>
          <w:rFonts w:ascii="Times New Roman" w:hAnsi="Times New Roman"/>
          <w:sz w:val="28"/>
          <w:szCs w:val="28"/>
          <w:lang w:val="en-US"/>
        </w:rPr>
        <w:t>Malahova</w:t>
      </w:r>
      <w:proofErr w:type="spellEnd"/>
      <w:r w:rsidRPr="00633105">
        <w:rPr>
          <w:rFonts w:ascii="Times New Roman" w:hAnsi="Times New Roman"/>
          <w:sz w:val="28"/>
          <w:szCs w:val="28"/>
          <w:lang w:val="en-US"/>
        </w:rPr>
        <w:t xml:space="preserve"> A.A. </w:t>
      </w:r>
      <w:proofErr w:type="spellStart"/>
      <w:r w:rsidRPr="00633105">
        <w:rPr>
          <w:rFonts w:ascii="Times New Roman" w:hAnsi="Times New Roman"/>
          <w:i/>
          <w:sz w:val="28"/>
          <w:szCs w:val="28"/>
          <w:lang w:val="en-US"/>
        </w:rPr>
        <w:t>Analiz</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formirovanija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imidzha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organizacii-rabotodatelja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na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rynke</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truda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kak</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faktora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privlechenija</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potencial'nyh</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rabotnikov</w:t>
      </w:r>
      <w:proofErr w:type="spellEnd"/>
      <w:r w:rsidRPr="00633105">
        <w:rPr>
          <w:rFonts w:ascii="Times New Roman" w:hAnsi="Times New Roman"/>
          <w:sz w:val="28"/>
          <w:szCs w:val="28"/>
          <w:lang w:val="en-US"/>
        </w:rPr>
        <w:t xml:space="preserve"> [Analysis of the image of the employer </w:t>
      </w:r>
      <w:r w:rsidRPr="00633105">
        <w:rPr>
          <w:rFonts w:ascii="Times New Roman" w:hAnsi="Times New Roman"/>
          <w:sz w:val="28"/>
          <w:szCs w:val="28"/>
          <w:lang w:val="en-US"/>
        </w:rPr>
        <w:lastRenderedPageBreak/>
        <w:t xml:space="preserve">organization in the labor market as a factor in attracting potential employees]. </w:t>
      </w:r>
      <w:proofErr w:type="spellStart"/>
      <w:r w:rsidRPr="00633105">
        <w:rPr>
          <w:rFonts w:ascii="Times New Roman" w:hAnsi="Times New Roman"/>
          <w:sz w:val="28"/>
          <w:szCs w:val="28"/>
          <w:lang w:val="en-US"/>
        </w:rPr>
        <w:t>Nauka</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Krasnojar'ja</w:t>
      </w:r>
      <w:proofErr w:type="spellEnd"/>
      <w:r w:rsidRPr="00633105">
        <w:rPr>
          <w:rFonts w:ascii="Times New Roman" w:hAnsi="Times New Roman"/>
          <w:sz w:val="28"/>
          <w:szCs w:val="28"/>
          <w:lang w:val="en-US"/>
        </w:rPr>
        <w:t xml:space="preserve"> [Science of Krasnoyarsk], 2018, no. 7 (2), pp. 7-25.</w:t>
      </w:r>
    </w:p>
    <w:p w:rsidR="00633105" w:rsidRPr="00633105" w:rsidRDefault="00633105" w:rsidP="00633105">
      <w:pPr>
        <w:pStyle w:val="a9"/>
        <w:numPr>
          <w:ilvl w:val="0"/>
          <w:numId w:val="22"/>
        </w:numPr>
        <w:tabs>
          <w:tab w:val="left" w:pos="1134"/>
        </w:tabs>
        <w:autoSpaceDE w:val="0"/>
        <w:autoSpaceDN w:val="0"/>
        <w:adjustRightInd w:val="0"/>
        <w:spacing w:after="0" w:line="360" w:lineRule="auto"/>
        <w:jc w:val="both"/>
        <w:rPr>
          <w:rFonts w:ascii="Times New Roman" w:hAnsi="Times New Roman"/>
          <w:sz w:val="28"/>
          <w:szCs w:val="28"/>
          <w:lang w:val="en-US"/>
        </w:rPr>
      </w:pPr>
      <w:proofErr w:type="spellStart"/>
      <w:r w:rsidRPr="00633105">
        <w:rPr>
          <w:rFonts w:ascii="Times New Roman" w:hAnsi="Times New Roman"/>
          <w:sz w:val="28"/>
          <w:szCs w:val="28"/>
          <w:lang w:val="en-US"/>
        </w:rPr>
        <w:t>Yarkova</w:t>
      </w:r>
      <w:proofErr w:type="spellEnd"/>
      <w:r w:rsidRPr="00633105">
        <w:rPr>
          <w:rFonts w:ascii="Times New Roman" w:hAnsi="Times New Roman"/>
          <w:sz w:val="28"/>
          <w:szCs w:val="28"/>
          <w:lang w:val="en-US"/>
        </w:rPr>
        <w:t xml:space="preserve"> S.A., </w:t>
      </w:r>
      <w:proofErr w:type="spellStart"/>
      <w:r w:rsidRPr="00633105">
        <w:rPr>
          <w:rFonts w:ascii="Times New Roman" w:hAnsi="Times New Roman"/>
          <w:sz w:val="28"/>
          <w:szCs w:val="28"/>
          <w:lang w:val="en-US"/>
        </w:rPr>
        <w:t>Yakimova</w:t>
      </w:r>
      <w:proofErr w:type="spellEnd"/>
      <w:r w:rsidRPr="00633105">
        <w:rPr>
          <w:rFonts w:ascii="Times New Roman" w:hAnsi="Times New Roman"/>
          <w:sz w:val="28"/>
          <w:szCs w:val="28"/>
          <w:lang w:val="en-US"/>
        </w:rPr>
        <w:t xml:space="preserve"> L.D., </w:t>
      </w:r>
      <w:proofErr w:type="spellStart"/>
      <w:r w:rsidRPr="00633105">
        <w:rPr>
          <w:rFonts w:ascii="Times New Roman" w:hAnsi="Times New Roman"/>
          <w:sz w:val="28"/>
          <w:szCs w:val="28"/>
          <w:lang w:val="en-US"/>
        </w:rPr>
        <w:t>Varlamova</w:t>
      </w:r>
      <w:proofErr w:type="spellEnd"/>
      <w:r w:rsidRPr="00633105">
        <w:rPr>
          <w:rFonts w:ascii="Times New Roman" w:hAnsi="Times New Roman"/>
          <w:sz w:val="28"/>
          <w:szCs w:val="28"/>
          <w:lang w:val="en-US"/>
        </w:rPr>
        <w:t xml:space="preserve"> E.G. </w:t>
      </w:r>
      <w:proofErr w:type="spellStart"/>
      <w:r w:rsidRPr="00633105">
        <w:rPr>
          <w:rFonts w:ascii="Times New Roman" w:hAnsi="Times New Roman"/>
          <w:i/>
          <w:sz w:val="28"/>
          <w:szCs w:val="28"/>
          <w:lang w:val="en-US"/>
        </w:rPr>
        <w:t>Upravlenie</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personalom</w:t>
      </w:r>
      <w:proofErr w:type="spellEnd"/>
      <w:r w:rsidRPr="00633105">
        <w:rPr>
          <w:rFonts w:ascii="Times New Roman" w:hAnsi="Times New Roman"/>
          <w:i/>
          <w:sz w:val="28"/>
          <w:szCs w:val="28"/>
          <w:lang w:val="en-US"/>
        </w:rPr>
        <w:t xml:space="preserve"> v </w:t>
      </w:r>
      <w:proofErr w:type="spellStart"/>
      <w:r w:rsidRPr="00633105">
        <w:rPr>
          <w:rFonts w:ascii="Times New Roman" w:hAnsi="Times New Roman"/>
          <w:i/>
          <w:sz w:val="28"/>
          <w:szCs w:val="28"/>
          <w:lang w:val="en-US"/>
        </w:rPr>
        <w:t>uslovijah</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restrukturizacii</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predprijatij</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zheleznodorozhnoj</w:t>
      </w:r>
      <w:proofErr w:type="spellEnd"/>
      <w:r w:rsidRPr="00633105">
        <w:rPr>
          <w:rFonts w:ascii="Times New Roman" w:hAnsi="Times New Roman"/>
          <w:i/>
          <w:sz w:val="28"/>
          <w:szCs w:val="28"/>
          <w:lang w:val="en-US"/>
        </w:rPr>
        <w:t xml:space="preserve"> </w:t>
      </w:r>
      <w:proofErr w:type="spellStart"/>
      <w:r w:rsidRPr="00633105">
        <w:rPr>
          <w:rFonts w:ascii="Times New Roman" w:hAnsi="Times New Roman"/>
          <w:i/>
          <w:sz w:val="28"/>
          <w:szCs w:val="28"/>
          <w:lang w:val="en-US"/>
        </w:rPr>
        <w:t>otrasli</w:t>
      </w:r>
      <w:proofErr w:type="spellEnd"/>
      <w:r w:rsidRPr="00633105">
        <w:rPr>
          <w:rFonts w:ascii="Times New Roman" w:hAnsi="Times New Roman"/>
          <w:i/>
          <w:sz w:val="28"/>
          <w:szCs w:val="28"/>
          <w:lang w:val="en-US"/>
        </w:rPr>
        <w:t xml:space="preserve"> </w:t>
      </w:r>
      <w:r w:rsidRPr="00633105">
        <w:rPr>
          <w:rFonts w:ascii="Times New Roman" w:hAnsi="Times New Roman"/>
          <w:sz w:val="28"/>
          <w:szCs w:val="28"/>
          <w:lang w:val="en-US"/>
        </w:rPr>
        <w:t>[Personnel management in the context of the restructuring of the railway industry].</w:t>
      </w:r>
      <w:proofErr w:type="spellStart"/>
      <w:r w:rsidRPr="00633105">
        <w:rPr>
          <w:rFonts w:ascii="Times New Roman" w:hAnsi="Times New Roman"/>
          <w:sz w:val="28"/>
          <w:szCs w:val="28"/>
          <w:lang w:val="en-US"/>
        </w:rPr>
        <w:t>Upravlenie</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personalom</w:t>
      </w:r>
      <w:proofErr w:type="spellEnd"/>
      <w:r w:rsidRPr="00633105">
        <w:rPr>
          <w:rFonts w:ascii="Times New Roman" w:hAnsi="Times New Roman"/>
          <w:sz w:val="28"/>
          <w:szCs w:val="28"/>
          <w:lang w:val="en-US"/>
        </w:rPr>
        <w:t xml:space="preserve"> i </w:t>
      </w:r>
      <w:proofErr w:type="spellStart"/>
      <w:r w:rsidRPr="00633105">
        <w:rPr>
          <w:rFonts w:ascii="Times New Roman" w:hAnsi="Times New Roman"/>
          <w:sz w:val="28"/>
          <w:szCs w:val="28"/>
          <w:lang w:val="en-US"/>
        </w:rPr>
        <w:t>intellektual'nymi</w:t>
      </w:r>
      <w:proofErr w:type="spellEnd"/>
      <w:r w:rsidRPr="00633105">
        <w:rPr>
          <w:rFonts w:ascii="Times New Roman" w:hAnsi="Times New Roman"/>
          <w:sz w:val="28"/>
          <w:szCs w:val="28"/>
          <w:lang w:val="en-US"/>
        </w:rPr>
        <w:t xml:space="preserve"> </w:t>
      </w:r>
      <w:proofErr w:type="spellStart"/>
      <w:r w:rsidRPr="00633105">
        <w:rPr>
          <w:rFonts w:ascii="Times New Roman" w:hAnsi="Times New Roman"/>
          <w:sz w:val="28"/>
          <w:szCs w:val="28"/>
          <w:lang w:val="en-US"/>
        </w:rPr>
        <w:t>resursami</w:t>
      </w:r>
      <w:proofErr w:type="spellEnd"/>
      <w:r w:rsidRPr="00633105">
        <w:rPr>
          <w:rFonts w:ascii="Times New Roman" w:hAnsi="Times New Roman"/>
          <w:sz w:val="28"/>
          <w:szCs w:val="28"/>
          <w:lang w:val="en-US"/>
        </w:rPr>
        <w:t xml:space="preserve"> v </w:t>
      </w:r>
      <w:proofErr w:type="spellStart"/>
      <w:r w:rsidRPr="00633105">
        <w:rPr>
          <w:rFonts w:ascii="Times New Roman" w:hAnsi="Times New Roman"/>
          <w:sz w:val="28"/>
          <w:szCs w:val="28"/>
          <w:lang w:val="en-US"/>
        </w:rPr>
        <w:t>Rossii</w:t>
      </w:r>
      <w:proofErr w:type="spellEnd"/>
      <w:r w:rsidRPr="00633105">
        <w:rPr>
          <w:rFonts w:ascii="Times New Roman" w:hAnsi="Times New Roman"/>
          <w:sz w:val="28"/>
          <w:szCs w:val="28"/>
          <w:lang w:val="en-US"/>
        </w:rPr>
        <w:t xml:space="preserve"> [Personnel and intellectual resources management in Russia], 2017, no. 6 (6), pp. 66-77.</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Vashko</w:t>
      </w:r>
      <w:proofErr w:type="spellEnd"/>
      <w:r w:rsidRPr="006E48DF">
        <w:rPr>
          <w:rFonts w:ascii="Times New Roman" w:hAnsi="Times New Roman"/>
          <w:bCs/>
          <w:sz w:val="28"/>
          <w:szCs w:val="28"/>
          <w:lang w:val="en-US"/>
        </w:rPr>
        <w:t xml:space="preserve"> T.A., </w:t>
      </w:r>
      <w:proofErr w:type="spellStart"/>
      <w:r w:rsidRPr="006E48DF">
        <w:rPr>
          <w:rFonts w:ascii="Times New Roman" w:hAnsi="Times New Roman"/>
          <w:bCs/>
          <w:sz w:val="28"/>
          <w:szCs w:val="28"/>
          <w:lang w:val="en-US"/>
        </w:rPr>
        <w:t>Maksimenko</w:t>
      </w:r>
      <w:proofErr w:type="spellEnd"/>
      <w:r w:rsidRPr="006E48DF">
        <w:rPr>
          <w:rFonts w:ascii="Times New Roman" w:hAnsi="Times New Roman"/>
          <w:bCs/>
          <w:sz w:val="28"/>
          <w:szCs w:val="28"/>
          <w:lang w:val="en-US"/>
        </w:rPr>
        <w:t xml:space="preserve"> I.A., </w:t>
      </w:r>
      <w:proofErr w:type="spellStart"/>
      <w:r w:rsidRPr="006E48DF">
        <w:rPr>
          <w:rFonts w:ascii="Times New Roman" w:hAnsi="Times New Roman"/>
          <w:bCs/>
          <w:sz w:val="28"/>
          <w:szCs w:val="28"/>
          <w:lang w:val="en-US"/>
        </w:rPr>
        <w:t>Shendel</w:t>
      </w:r>
      <w:proofErr w:type="spellEnd"/>
      <w:r w:rsidRPr="006E48DF">
        <w:rPr>
          <w:rFonts w:ascii="Times New Roman" w:hAnsi="Times New Roman"/>
          <w:bCs/>
          <w:sz w:val="28"/>
          <w:szCs w:val="28"/>
          <w:lang w:val="en-US"/>
        </w:rPr>
        <w:t xml:space="preserve"> T.V.,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w:t>
      </w: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Personnel training as a tool for human development in the context of digital transformation. Krasnoyarsk, 2021.</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Danilova A.S., </w:t>
      </w:r>
      <w:proofErr w:type="spellStart"/>
      <w:r w:rsidRPr="006E48DF">
        <w:rPr>
          <w:rFonts w:ascii="Times New Roman" w:hAnsi="Times New Roman"/>
          <w:bCs/>
          <w:sz w:val="28"/>
          <w:szCs w:val="28"/>
          <w:lang w:val="en-US"/>
        </w:rPr>
        <w:t>Anisimova</w:t>
      </w:r>
      <w:proofErr w:type="spellEnd"/>
      <w:r w:rsidRPr="006E48DF">
        <w:rPr>
          <w:rFonts w:ascii="Times New Roman" w:hAnsi="Times New Roman"/>
          <w:bCs/>
          <w:sz w:val="28"/>
          <w:szCs w:val="28"/>
          <w:lang w:val="en-US"/>
        </w:rPr>
        <w:t xml:space="preserve"> N.A.,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Development of tools for assessing personnel by the level of customer focus // Labor Economics. 2018</w:t>
      </w:r>
      <w:proofErr w:type="gramStart"/>
      <w:r w:rsidRPr="006E48DF">
        <w:rPr>
          <w:rFonts w:ascii="Times New Roman" w:hAnsi="Times New Roman"/>
          <w:bCs/>
          <w:sz w:val="28"/>
          <w:szCs w:val="28"/>
          <w:lang w:val="en-US"/>
        </w:rPr>
        <w:t>.Vol</w:t>
      </w:r>
      <w:proofErr w:type="gramEnd"/>
      <w:r w:rsidRPr="006E48DF">
        <w:rPr>
          <w:rFonts w:ascii="Times New Roman" w:hAnsi="Times New Roman"/>
          <w:bCs/>
          <w:sz w:val="28"/>
          <w:szCs w:val="28"/>
          <w:lang w:val="en-US"/>
        </w:rPr>
        <w:t>. 5.No. 3.P. 911-924.</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Kutuzova</w:t>
      </w:r>
      <w:proofErr w:type="spellEnd"/>
      <w:r w:rsidRPr="006E48DF">
        <w:rPr>
          <w:rFonts w:ascii="Times New Roman" w:hAnsi="Times New Roman"/>
          <w:bCs/>
          <w:sz w:val="28"/>
          <w:szCs w:val="28"/>
          <w:lang w:val="en-US"/>
        </w:rPr>
        <w:t xml:space="preserve"> A.V., </w:t>
      </w: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w:t>
      </w:r>
      <w:proofErr w:type="spellStart"/>
      <w:r w:rsidRPr="006E48DF">
        <w:rPr>
          <w:rFonts w:ascii="Times New Roman" w:hAnsi="Times New Roman"/>
          <w:bCs/>
          <w:sz w:val="28"/>
          <w:szCs w:val="28"/>
          <w:lang w:val="en-US"/>
        </w:rPr>
        <w:t>Melnikova</w:t>
      </w:r>
      <w:proofErr w:type="spellEnd"/>
      <w:r w:rsidRPr="006E48DF">
        <w:rPr>
          <w:rFonts w:ascii="Times New Roman" w:hAnsi="Times New Roman"/>
          <w:bCs/>
          <w:sz w:val="28"/>
          <w:szCs w:val="28"/>
          <w:lang w:val="en-US"/>
        </w:rPr>
        <w:t xml:space="preserve"> E.V. Innovation management: on the issue of increasing the innovative susceptibility of personnel // Science of Krasnoyarsk. 2020</w:t>
      </w:r>
      <w:proofErr w:type="gramStart"/>
      <w:r w:rsidRPr="006E48DF">
        <w:rPr>
          <w:rFonts w:ascii="Times New Roman" w:hAnsi="Times New Roman"/>
          <w:bCs/>
          <w:sz w:val="28"/>
          <w:szCs w:val="28"/>
          <w:lang w:val="en-US"/>
        </w:rPr>
        <w:t>.Vol</w:t>
      </w:r>
      <w:proofErr w:type="gramEnd"/>
      <w:r w:rsidRPr="006E48DF">
        <w:rPr>
          <w:rFonts w:ascii="Times New Roman" w:hAnsi="Times New Roman"/>
          <w:bCs/>
          <w:sz w:val="28"/>
          <w:szCs w:val="28"/>
          <w:lang w:val="en-US"/>
        </w:rPr>
        <w:t>. 9.No. 1.P. 125-145.</w:t>
      </w:r>
    </w:p>
    <w:p w:rsidR="006E48DF" w:rsidRPr="006E48DF"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Shpak</w:t>
      </w:r>
      <w:proofErr w:type="spellEnd"/>
      <w:r w:rsidRPr="006E48DF">
        <w:rPr>
          <w:rFonts w:ascii="Times New Roman" w:hAnsi="Times New Roman"/>
          <w:bCs/>
          <w:sz w:val="28"/>
          <w:szCs w:val="28"/>
          <w:lang w:val="en-US"/>
        </w:rPr>
        <w:t xml:space="preserve"> </w:t>
      </w:r>
      <w:proofErr w:type="spellStart"/>
      <w:r w:rsidRPr="006E48DF">
        <w:rPr>
          <w:rFonts w:ascii="Times New Roman" w:hAnsi="Times New Roman"/>
          <w:bCs/>
          <w:sz w:val="28"/>
          <w:szCs w:val="28"/>
          <w:lang w:val="en-US"/>
        </w:rPr>
        <w:t>Yu.O</w:t>
      </w:r>
      <w:proofErr w:type="spellEnd"/>
      <w:r w:rsidRPr="006E48DF">
        <w:rPr>
          <w:rFonts w:ascii="Times New Roman" w:hAnsi="Times New Roman"/>
          <w:bCs/>
          <w:sz w:val="28"/>
          <w:szCs w:val="28"/>
          <w:lang w:val="en-US"/>
        </w:rPr>
        <w:t xml:space="preserve">., </w:t>
      </w:r>
      <w:proofErr w:type="spellStart"/>
      <w:r w:rsidRPr="006E48DF">
        <w:rPr>
          <w:rFonts w:ascii="Times New Roman" w:hAnsi="Times New Roman"/>
          <w:bCs/>
          <w:sz w:val="28"/>
          <w:szCs w:val="28"/>
          <w:lang w:val="en-US"/>
        </w:rPr>
        <w:t>Yarkova</w:t>
      </w:r>
      <w:proofErr w:type="spellEnd"/>
      <w:r w:rsidRPr="006E48DF">
        <w:rPr>
          <w:rFonts w:ascii="Times New Roman" w:hAnsi="Times New Roman"/>
          <w:bCs/>
          <w:sz w:val="28"/>
          <w:szCs w:val="28"/>
          <w:lang w:val="en-US"/>
        </w:rPr>
        <w:t xml:space="preserve"> S.A.,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w:t>
      </w:r>
      <w:proofErr w:type="spellStart"/>
      <w:r w:rsidRPr="006E48DF">
        <w:rPr>
          <w:rFonts w:ascii="Times New Roman" w:hAnsi="Times New Roman"/>
          <w:bCs/>
          <w:sz w:val="28"/>
          <w:szCs w:val="28"/>
          <w:lang w:val="en-US"/>
        </w:rPr>
        <w:t>Melnikova</w:t>
      </w:r>
      <w:proofErr w:type="spellEnd"/>
      <w:r w:rsidRPr="006E48DF">
        <w:rPr>
          <w:rFonts w:ascii="Times New Roman" w:hAnsi="Times New Roman"/>
          <w:bCs/>
          <w:sz w:val="28"/>
          <w:szCs w:val="28"/>
          <w:lang w:val="en-US"/>
        </w:rPr>
        <w:t xml:space="preserve"> E.V. Management of innovative activity of personnel with high creative potential // Leadership and management. 2020</w:t>
      </w:r>
      <w:proofErr w:type="gramStart"/>
      <w:r w:rsidRPr="006E48DF">
        <w:rPr>
          <w:rFonts w:ascii="Times New Roman" w:hAnsi="Times New Roman"/>
          <w:bCs/>
          <w:sz w:val="28"/>
          <w:szCs w:val="28"/>
          <w:lang w:val="en-US"/>
        </w:rPr>
        <w:t>.Vol</w:t>
      </w:r>
      <w:proofErr w:type="gramEnd"/>
      <w:r w:rsidRPr="006E48DF">
        <w:rPr>
          <w:rFonts w:ascii="Times New Roman" w:hAnsi="Times New Roman"/>
          <w:bCs/>
          <w:sz w:val="28"/>
          <w:szCs w:val="28"/>
          <w:lang w:val="en-US"/>
        </w:rPr>
        <w:t>. 7.No. 2.P. 181-200.</w:t>
      </w:r>
    </w:p>
    <w:p w:rsidR="00633105" w:rsidRDefault="006E48DF" w:rsidP="006E48DF">
      <w:pPr>
        <w:pStyle w:val="a9"/>
        <w:numPr>
          <w:ilvl w:val="0"/>
          <w:numId w:val="22"/>
        </w:numPr>
        <w:autoSpaceDE w:val="0"/>
        <w:autoSpaceDN w:val="0"/>
        <w:adjustRightInd w:val="0"/>
        <w:spacing w:after="0" w:line="360" w:lineRule="auto"/>
        <w:jc w:val="both"/>
        <w:rPr>
          <w:rFonts w:ascii="Times New Roman" w:hAnsi="Times New Roman"/>
          <w:bCs/>
          <w:sz w:val="28"/>
          <w:szCs w:val="28"/>
          <w:lang w:val="en-US"/>
        </w:rPr>
      </w:pPr>
      <w:proofErr w:type="spellStart"/>
      <w:r w:rsidRPr="006E48DF">
        <w:rPr>
          <w:rFonts w:ascii="Times New Roman" w:hAnsi="Times New Roman"/>
          <w:bCs/>
          <w:sz w:val="28"/>
          <w:szCs w:val="28"/>
          <w:lang w:val="en-US"/>
        </w:rPr>
        <w:t>Lunyushkina</w:t>
      </w:r>
      <w:proofErr w:type="spellEnd"/>
      <w:r w:rsidRPr="006E48DF">
        <w:rPr>
          <w:rFonts w:ascii="Times New Roman" w:hAnsi="Times New Roman"/>
          <w:bCs/>
          <w:sz w:val="28"/>
          <w:szCs w:val="28"/>
          <w:lang w:val="en-US"/>
        </w:rPr>
        <w:t xml:space="preserve"> A.K., </w:t>
      </w:r>
      <w:proofErr w:type="spellStart"/>
      <w:r w:rsidRPr="006E48DF">
        <w:rPr>
          <w:rFonts w:ascii="Times New Roman" w:hAnsi="Times New Roman"/>
          <w:bCs/>
          <w:sz w:val="28"/>
          <w:szCs w:val="28"/>
          <w:lang w:val="en-US"/>
        </w:rPr>
        <w:t>Yakimova</w:t>
      </w:r>
      <w:proofErr w:type="spellEnd"/>
      <w:r w:rsidRPr="006E48DF">
        <w:rPr>
          <w:rFonts w:ascii="Times New Roman" w:hAnsi="Times New Roman"/>
          <w:bCs/>
          <w:sz w:val="28"/>
          <w:szCs w:val="28"/>
          <w:lang w:val="en-US"/>
        </w:rPr>
        <w:t xml:space="preserve"> L.D. Attraction and retention of young </w:t>
      </w:r>
      <w:proofErr w:type="gramStart"/>
      <w:r w:rsidRPr="006E48DF">
        <w:rPr>
          <w:rFonts w:ascii="Times New Roman" w:hAnsi="Times New Roman"/>
          <w:bCs/>
          <w:sz w:val="28"/>
          <w:szCs w:val="28"/>
          <w:lang w:val="en-US"/>
        </w:rPr>
        <w:t>specialists</w:t>
      </w:r>
      <w:proofErr w:type="gramEnd"/>
      <w:r w:rsidRPr="006E48DF">
        <w:rPr>
          <w:rFonts w:ascii="Times New Roman" w:hAnsi="Times New Roman"/>
          <w:bCs/>
          <w:sz w:val="28"/>
          <w:szCs w:val="28"/>
          <w:lang w:val="en-US"/>
        </w:rPr>
        <w:t xml:space="preserve"> // Young Science of Siberia. 2020. No. 3 (9). S. 550-554.</w:t>
      </w:r>
    </w:p>
    <w:p w:rsidR="00A71C15" w:rsidRPr="00633105" w:rsidRDefault="00A71C15" w:rsidP="00E2290E">
      <w:pPr>
        <w:spacing w:after="0" w:line="360" w:lineRule="auto"/>
        <w:ind w:firstLine="709"/>
        <w:jc w:val="both"/>
        <w:rPr>
          <w:rFonts w:ascii="Times New Roman" w:hAnsi="Times New Roman" w:cs="Times New Roman"/>
          <w:b/>
          <w:sz w:val="28"/>
          <w:szCs w:val="28"/>
          <w:shd w:val="clear" w:color="auto" w:fill="FFFFFF"/>
          <w:lang w:val="en-US"/>
        </w:rPr>
      </w:pPr>
    </w:p>
    <w:p w:rsidR="00E2290E" w:rsidRDefault="00E2290E" w:rsidP="00E2290E">
      <w:pPr>
        <w:spacing w:after="0" w:line="360" w:lineRule="auto"/>
        <w:ind w:firstLine="709"/>
        <w:jc w:val="both"/>
        <w:rPr>
          <w:rFonts w:ascii="Times New Roman" w:hAnsi="Times New Roman" w:cs="Times New Roman"/>
          <w:b/>
          <w:sz w:val="28"/>
          <w:szCs w:val="28"/>
          <w:shd w:val="clear" w:color="auto" w:fill="FFFFFF"/>
        </w:rPr>
      </w:pPr>
      <w:r w:rsidRPr="00007AC0">
        <w:rPr>
          <w:rFonts w:ascii="Times New Roman" w:hAnsi="Times New Roman" w:cs="Times New Roman"/>
          <w:b/>
          <w:sz w:val="28"/>
          <w:szCs w:val="28"/>
          <w:shd w:val="clear" w:color="auto" w:fill="FFFFFF"/>
        </w:rPr>
        <w:t>ДАННЫЕ</w:t>
      </w:r>
      <w:r w:rsidRPr="00633105">
        <w:rPr>
          <w:rFonts w:ascii="Times New Roman" w:hAnsi="Times New Roman" w:cs="Times New Roman"/>
          <w:b/>
          <w:sz w:val="28"/>
          <w:szCs w:val="28"/>
          <w:shd w:val="clear" w:color="auto" w:fill="FFFFFF"/>
        </w:rPr>
        <w:t xml:space="preserve"> </w:t>
      </w:r>
      <w:r w:rsidRPr="00007AC0">
        <w:rPr>
          <w:rFonts w:ascii="Times New Roman" w:hAnsi="Times New Roman" w:cs="Times New Roman"/>
          <w:b/>
          <w:sz w:val="28"/>
          <w:szCs w:val="28"/>
          <w:shd w:val="clear" w:color="auto" w:fill="FFFFFF"/>
        </w:rPr>
        <w:t>ОБ</w:t>
      </w:r>
      <w:r w:rsidRPr="00633105">
        <w:rPr>
          <w:rFonts w:ascii="Times New Roman" w:hAnsi="Times New Roman" w:cs="Times New Roman"/>
          <w:b/>
          <w:sz w:val="28"/>
          <w:szCs w:val="28"/>
          <w:shd w:val="clear" w:color="auto" w:fill="FFFFFF"/>
        </w:rPr>
        <w:t xml:space="preserve"> </w:t>
      </w:r>
      <w:r w:rsidRPr="00007AC0">
        <w:rPr>
          <w:rFonts w:ascii="Times New Roman" w:hAnsi="Times New Roman" w:cs="Times New Roman"/>
          <w:b/>
          <w:sz w:val="28"/>
          <w:szCs w:val="28"/>
          <w:shd w:val="clear" w:color="auto" w:fill="FFFFFF"/>
        </w:rPr>
        <w:t>АВТОР</w:t>
      </w:r>
      <w:r>
        <w:rPr>
          <w:rFonts w:ascii="Times New Roman" w:hAnsi="Times New Roman" w:cs="Times New Roman"/>
          <w:b/>
          <w:sz w:val="28"/>
          <w:szCs w:val="28"/>
          <w:shd w:val="clear" w:color="auto" w:fill="FFFFFF"/>
        </w:rPr>
        <w:t>АХ</w:t>
      </w:r>
    </w:p>
    <w:p w:rsidR="00AA0C43" w:rsidRPr="002A476B" w:rsidRDefault="00AA0C43" w:rsidP="00AA0C43">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Яркова Светлана Анатольевна</w:t>
      </w:r>
      <w:r w:rsidRPr="00206575">
        <w:rPr>
          <w:rFonts w:ascii="Times New Roman" w:hAnsi="Times New Roman" w:cs="Times New Roman"/>
          <w:b/>
          <w:sz w:val="28"/>
          <w:szCs w:val="28"/>
          <w:shd w:val="clear" w:color="auto" w:fill="FFFFFF"/>
        </w:rPr>
        <w:t xml:space="preserve">, </w:t>
      </w:r>
      <w:r w:rsidRPr="00206575">
        <w:rPr>
          <w:rFonts w:ascii="Times New Roman" w:hAnsi="Times New Roman" w:cs="Times New Roman"/>
          <w:sz w:val="28"/>
          <w:szCs w:val="28"/>
          <w:shd w:val="clear" w:color="auto" w:fill="FFFFFF"/>
        </w:rPr>
        <w:t xml:space="preserve">доцент, кандидат </w:t>
      </w:r>
      <w:r>
        <w:rPr>
          <w:rFonts w:ascii="Times New Roman" w:hAnsi="Times New Roman" w:cs="Times New Roman"/>
          <w:sz w:val="28"/>
          <w:szCs w:val="28"/>
          <w:shd w:val="clear" w:color="auto" w:fill="FFFFFF"/>
        </w:rPr>
        <w:t xml:space="preserve">технических </w:t>
      </w:r>
      <w:r w:rsidRPr="00206575">
        <w:rPr>
          <w:rFonts w:ascii="Times New Roman" w:hAnsi="Times New Roman" w:cs="Times New Roman"/>
          <w:sz w:val="28"/>
          <w:szCs w:val="28"/>
          <w:shd w:val="clear" w:color="auto" w:fill="FFFFFF"/>
        </w:rPr>
        <w:t xml:space="preserve">наук, </w:t>
      </w:r>
    </w:p>
    <w:p w:rsidR="00AA0C43" w:rsidRPr="00206575" w:rsidRDefault="00AA0C43" w:rsidP="00AA0C43">
      <w:pPr>
        <w:spacing w:after="0" w:line="360" w:lineRule="auto"/>
        <w:ind w:firstLine="709"/>
        <w:jc w:val="both"/>
        <w:rPr>
          <w:rFonts w:ascii="Times New Roman" w:hAnsi="Times New Roman" w:cs="Times New Roman"/>
          <w:sz w:val="28"/>
          <w:szCs w:val="28"/>
          <w:shd w:val="clear" w:color="auto" w:fill="FFFFFF"/>
        </w:rPr>
      </w:pPr>
      <w:r w:rsidRPr="00206575">
        <w:rPr>
          <w:rFonts w:ascii="Times New Roman" w:hAnsi="Times New Roman" w:cs="Times New Roman"/>
          <w:sz w:val="28"/>
          <w:szCs w:val="28"/>
          <w:shd w:val="clear" w:color="auto" w:fill="FFFFFF"/>
        </w:rPr>
        <w:t xml:space="preserve">доцент кафедры управления персоналом </w:t>
      </w:r>
    </w:p>
    <w:p w:rsidR="00AA0C43" w:rsidRDefault="00AA0C43" w:rsidP="00AA0C43">
      <w:pPr>
        <w:spacing w:after="0" w:line="360" w:lineRule="auto"/>
        <w:ind w:firstLine="709"/>
        <w:jc w:val="both"/>
        <w:rPr>
          <w:rFonts w:ascii="Times New Roman" w:hAnsi="Times New Roman" w:cs="Times New Roman"/>
          <w:i/>
          <w:color w:val="222222"/>
          <w:sz w:val="28"/>
          <w:szCs w:val="28"/>
          <w:shd w:val="clear" w:color="auto" w:fill="FFFFFF"/>
        </w:rPr>
      </w:pPr>
      <w:r w:rsidRPr="00D80B29">
        <w:rPr>
          <w:rFonts w:ascii="Times New Roman" w:hAnsi="Times New Roman" w:cs="Times New Roman"/>
          <w:i/>
          <w:color w:val="222222"/>
          <w:sz w:val="28"/>
          <w:szCs w:val="28"/>
          <w:shd w:val="clear" w:color="auto" w:fill="FFFFFF"/>
        </w:rPr>
        <w:t xml:space="preserve">Красноярский институт железнодорожного транспорта - филиал Иркутского университета путей сообщения, </w:t>
      </w:r>
    </w:p>
    <w:p w:rsidR="00AA0C43" w:rsidRDefault="00AA0C43" w:rsidP="00AA0C43">
      <w:pPr>
        <w:spacing w:after="0" w:line="360" w:lineRule="auto"/>
        <w:ind w:firstLine="709"/>
        <w:jc w:val="both"/>
        <w:rPr>
          <w:rFonts w:ascii="Times New Roman" w:hAnsi="Times New Roman" w:cs="Times New Roman"/>
          <w:i/>
          <w:color w:val="222222"/>
          <w:sz w:val="28"/>
          <w:szCs w:val="28"/>
          <w:shd w:val="clear" w:color="auto" w:fill="FFFFFF"/>
        </w:rPr>
      </w:pPr>
      <w:r w:rsidRPr="00D80B29">
        <w:rPr>
          <w:rFonts w:ascii="Times New Roman" w:hAnsi="Times New Roman" w:cs="Times New Roman"/>
          <w:i/>
          <w:color w:val="222222"/>
          <w:sz w:val="28"/>
          <w:szCs w:val="28"/>
          <w:shd w:val="clear" w:color="auto" w:fill="FFFFFF"/>
        </w:rPr>
        <w:t xml:space="preserve">660028, Российская Федерация, г. Красноярск, ул. Ладо </w:t>
      </w:r>
      <w:proofErr w:type="spellStart"/>
      <w:r w:rsidRPr="00D80B29">
        <w:rPr>
          <w:rFonts w:ascii="Times New Roman" w:hAnsi="Times New Roman" w:cs="Times New Roman"/>
          <w:i/>
          <w:color w:val="222222"/>
          <w:sz w:val="28"/>
          <w:szCs w:val="28"/>
          <w:shd w:val="clear" w:color="auto" w:fill="FFFFFF"/>
        </w:rPr>
        <w:t>Кецховели</w:t>
      </w:r>
      <w:proofErr w:type="spellEnd"/>
      <w:r w:rsidRPr="00D80B29">
        <w:rPr>
          <w:rFonts w:ascii="Times New Roman" w:hAnsi="Times New Roman" w:cs="Times New Roman"/>
          <w:i/>
          <w:color w:val="222222"/>
          <w:sz w:val="28"/>
          <w:szCs w:val="28"/>
          <w:shd w:val="clear" w:color="auto" w:fill="FFFFFF"/>
        </w:rPr>
        <w:t>, 89</w:t>
      </w:r>
    </w:p>
    <w:p w:rsidR="00AA0C43" w:rsidRPr="00D80B29" w:rsidRDefault="00AA0C43" w:rsidP="00AA0C43">
      <w:pPr>
        <w:spacing w:after="0" w:line="360" w:lineRule="auto"/>
        <w:ind w:firstLine="709"/>
        <w:jc w:val="both"/>
        <w:rPr>
          <w:rFonts w:ascii="Times New Roman" w:hAnsi="Times New Roman" w:cs="Times New Roman"/>
          <w:i/>
          <w:sz w:val="28"/>
          <w:szCs w:val="28"/>
          <w:shd w:val="clear" w:color="auto" w:fill="FFFFFF"/>
        </w:rPr>
      </w:pPr>
      <w:proofErr w:type="spellStart"/>
      <w:r w:rsidRPr="00E2290E">
        <w:rPr>
          <w:rFonts w:ascii="Times New Roman" w:hAnsi="Times New Roman" w:cs="Times New Roman"/>
          <w:i/>
          <w:sz w:val="28"/>
          <w:szCs w:val="28"/>
          <w:shd w:val="clear" w:color="auto" w:fill="FFFFFF"/>
          <w:lang w:val="en-US"/>
        </w:rPr>
        <w:t>yarkova</w:t>
      </w:r>
      <w:proofErr w:type="spellEnd"/>
      <w:r w:rsidRPr="00D80B29">
        <w:rPr>
          <w:rFonts w:ascii="Times New Roman" w:hAnsi="Times New Roman" w:cs="Times New Roman"/>
          <w:i/>
          <w:sz w:val="28"/>
          <w:szCs w:val="28"/>
          <w:shd w:val="clear" w:color="auto" w:fill="FFFFFF"/>
        </w:rPr>
        <w:t>_</w:t>
      </w:r>
      <w:proofErr w:type="spellStart"/>
      <w:r w:rsidRPr="00E2290E">
        <w:rPr>
          <w:rFonts w:ascii="Times New Roman" w:hAnsi="Times New Roman" w:cs="Times New Roman"/>
          <w:i/>
          <w:sz w:val="28"/>
          <w:szCs w:val="28"/>
          <w:shd w:val="clear" w:color="auto" w:fill="FFFFFF"/>
          <w:lang w:val="en-US"/>
        </w:rPr>
        <w:t>sa</w:t>
      </w:r>
      <w:proofErr w:type="spellEnd"/>
      <w:r w:rsidRPr="00D80B29">
        <w:rPr>
          <w:rFonts w:ascii="Times New Roman" w:hAnsi="Times New Roman" w:cs="Times New Roman"/>
          <w:i/>
          <w:sz w:val="28"/>
          <w:szCs w:val="28"/>
          <w:shd w:val="clear" w:color="auto" w:fill="FFFFFF"/>
        </w:rPr>
        <w:t>@</w:t>
      </w:r>
      <w:proofErr w:type="spellStart"/>
      <w:r w:rsidRPr="00E2290E">
        <w:rPr>
          <w:rFonts w:ascii="Times New Roman" w:hAnsi="Times New Roman" w:cs="Times New Roman"/>
          <w:i/>
          <w:sz w:val="28"/>
          <w:szCs w:val="28"/>
          <w:shd w:val="clear" w:color="auto" w:fill="FFFFFF"/>
          <w:lang w:val="en-US"/>
        </w:rPr>
        <w:t>krsk</w:t>
      </w:r>
      <w:proofErr w:type="spellEnd"/>
      <w:r w:rsidRPr="00D80B29">
        <w:rPr>
          <w:rFonts w:ascii="Times New Roman" w:hAnsi="Times New Roman" w:cs="Times New Roman"/>
          <w:i/>
          <w:sz w:val="28"/>
          <w:szCs w:val="28"/>
          <w:shd w:val="clear" w:color="auto" w:fill="FFFFFF"/>
        </w:rPr>
        <w:t>.</w:t>
      </w:r>
      <w:proofErr w:type="spellStart"/>
      <w:r w:rsidRPr="00E2290E">
        <w:rPr>
          <w:rFonts w:ascii="Times New Roman" w:hAnsi="Times New Roman" w:cs="Times New Roman"/>
          <w:i/>
          <w:sz w:val="28"/>
          <w:szCs w:val="28"/>
          <w:shd w:val="clear" w:color="auto" w:fill="FFFFFF"/>
          <w:lang w:val="en-US"/>
        </w:rPr>
        <w:t>irgups</w:t>
      </w:r>
      <w:proofErr w:type="spellEnd"/>
      <w:r w:rsidRPr="00D80B29">
        <w:rPr>
          <w:rFonts w:ascii="Times New Roman" w:hAnsi="Times New Roman" w:cs="Times New Roman"/>
          <w:i/>
          <w:sz w:val="28"/>
          <w:szCs w:val="28"/>
          <w:shd w:val="clear" w:color="auto" w:fill="FFFFFF"/>
        </w:rPr>
        <w:t>.</w:t>
      </w:r>
      <w:proofErr w:type="spellStart"/>
      <w:r w:rsidRPr="00E2290E">
        <w:rPr>
          <w:rFonts w:ascii="Times New Roman" w:hAnsi="Times New Roman" w:cs="Times New Roman"/>
          <w:i/>
          <w:sz w:val="28"/>
          <w:szCs w:val="28"/>
          <w:shd w:val="clear" w:color="auto" w:fill="FFFFFF"/>
          <w:lang w:val="en-US"/>
        </w:rPr>
        <w:t>ru</w:t>
      </w:r>
      <w:proofErr w:type="spellEnd"/>
    </w:p>
    <w:p w:rsidR="006E48DF" w:rsidRPr="006E48DF" w:rsidRDefault="006E48DF" w:rsidP="006E48DF">
      <w:pPr>
        <w:spacing w:after="0" w:line="360" w:lineRule="auto"/>
        <w:jc w:val="both"/>
        <w:rPr>
          <w:rFonts w:ascii="Times New Roman" w:hAnsi="Times New Roman" w:cs="Times New Roman"/>
          <w:sz w:val="28"/>
          <w:szCs w:val="28"/>
        </w:rPr>
      </w:pPr>
      <w:r w:rsidRPr="006E48DF">
        <w:rPr>
          <w:rFonts w:ascii="Times New Roman" w:hAnsi="Times New Roman" w:cs="Times New Roman"/>
          <w:b/>
          <w:sz w:val="28"/>
          <w:szCs w:val="28"/>
        </w:rPr>
        <w:lastRenderedPageBreak/>
        <w:t xml:space="preserve">Кутузова Анастасия Валерьевна, </w:t>
      </w:r>
      <w:r w:rsidRPr="006E48DF">
        <w:rPr>
          <w:rFonts w:ascii="Times New Roman" w:hAnsi="Times New Roman" w:cs="Times New Roman"/>
          <w:sz w:val="28"/>
          <w:szCs w:val="28"/>
        </w:rPr>
        <w:t xml:space="preserve">доцент, </w:t>
      </w:r>
      <w:proofErr w:type="spellStart"/>
      <w:r w:rsidRPr="006E48DF">
        <w:rPr>
          <w:rFonts w:ascii="Times New Roman" w:hAnsi="Times New Roman" w:cs="Times New Roman"/>
          <w:sz w:val="28"/>
          <w:szCs w:val="28"/>
        </w:rPr>
        <w:t>канд</w:t>
      </w:r>
      <w:proofErr w:type="gramStart"/>
      <w:r w:rsidRPr="006E48DF">
        <w:rPr>
          <w:rFonts w:ascii="Times New Roman" w:hAnsi="Times New Roman" w:cs="Times New Roman"/>
          <w:sz w:val="28"/>
          <w:szCs w:val="28"/>
        </w:rPr>
        <w:t>.п</w:t>
      </w:r>
      <w:proofErr w:type="gramEnd"/>
      <w:r w:rsidRPr="006E48DF">
        <w:rPr>
          <w:rFonts w:ascii="Times New Roman" w:hAnsi="Times New Roman" w:cs="Times New Roman"/>
          <w:sz w:val="28"/>
          <w:szCs w:val="28"/>
        </w:rPr>
        <w:t>ед.наук</w:t>
      </w:r>
      <w:proofErr w:type="spellEnd"/>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Красноярский институт железнодорожного транспорта - филиал Иркутского государственного университета путей сообщения, д. 2И, ул. Новой Зари, г. Красноярск, 660028, Россия.</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Электронный адрес: kutuzova_av@krsk.irgups.r</w:t>
      </w:r>
      <w:bookmarkStart w:id="0" w:name="_GoBack"/>
      <w:bookmarkEnd w:id="0"/>
      <w:r w:rsidRPr="006E48DF">
        <w:rPr>
          <w:rFonts w:ascii="Times New Roman" w:hAnsi="Times New Roman" w:cs="Times New Roman"/>
          <w:sz w:val="28"/>
          <w:szCs w:val="28"/>
        </w:rPr>
        <w:t>u</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SPIN-code: 3805-2870</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 xml:space="preserve">ORCID: </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proofErr w:type="spellStart"/>
      <w:r w:rsidRPr="006E48DF">
        <w:rPr>
          <w:rFonts w:ascii="Times New Roman" w:hAnsi="Times New Roman" w:cs="Times New Roman"/>
          <w:sz w:val="28"/>
          <w:szCs w:val="28"/>
          <w:lang w:val="en-US"/>
        </w:rPr>
        <w:t>ResearcherID</w:t>
      </w:r>
      <w:proofErr w:type="spellEnd"/>
      <w:r w:rsidRPr="006E48DF">
        <w:rPr>
          <w:rFonts w:ascii="Times New Roman" w:hAnsi="Times New Roman" w:cs="Times New Roman"/>
          <w:sz w:val="28"/>
          <w:szCs w:val="28"/>
          <w:lang w:val="en-US"/>
        </w:rPr>
        <w:t xml:space="preserve">: </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Scopus Author ID: 713981</w:t>
      </w:r>
    </w:p>
    <w:p w:rsidR="006E48DF" w:rsidRPr="006E48DF" w:rsidRDefault="006E48DF" w:rsidP="006E48DF">
      <w:pPr>
        <w:spacing w:after="0" w:line="360" w:lineRule="auto"/>
        <w:jc w:val="both"/>
        <w:rPr>
          <w:rFonts w:ascii="Times New Roman" w:hAnsi="Times New Roman" w:cs="Times New Roman"/>
          <w:sz w:val="28"/>
          <w:szCs w:val="28"/>
        </w:rPr>
      </w:pPr>
      <w:r w:rsidRPr="006E48DF">
        <w:rPr>
          <w:rFonts w:ascii="Times New Roman" w:hAnsi="Times New Roman" w:cs="Times New Roman"/>
          <w:b/>
          <w:sz w:val="28"/>
          <w:szCs w:val="28"/>
        </w:rPr>
        <w:t xml:space="preserve">Якимова Любовь Дмитриевна, </w:t>
      </w:r>
      <w:r w:rsidRPr="006E48DF">
        <w:rPr>
          <w:rFonts w:ascii="Times New Roman" w:hAnsi="Times New Roman" w:cs="Times New Roman"/>
          <w:sz w:val="28"/>
          <w:szCs w:val="28"/>
        </w:rPr>
        <w:t xml:space="preserve">доцент, </w:t>
      </w:r>
      <w:proofErr w:type="spellStart"/>
      <w:r w:rsidRPr="006E48DF">
        <w:rPr>
          <w:rFonts w:ascii="Times New Roman" w:hAnsi="Times New Roman" w:cs="Times New Roman"/>
          <w:sz w:val="28"/>
          <w:szCs w:val="28"/>
        </w:rPr>
        <w:t>канд</w:t>
      </w:r>
      <w:proofErr w:type="gramStart"/>
      <w:r w:rsidRPr="006E48DF">
        <w:rPr>
          <w:rFonts w:ascii="Times New Roman" w:hAnsi="Times New Roman" w:cs="Times New Roman"/>
          <w:sz w:val="28"/>
          <w:szCs w:val="28"/>
        </w:rPr>
        <w:t>.т</w:t>
      </w:r>
      <w:proofErr w:type="gramEnd"/>
      <w:r w:rsidRPr="006E48DF">
        <w:rPr>
          <w:rFonts w:ascii="Times New Roman" w:hAnsi="Times New Roman" w:cs="Times New Roman"/>
          <w:sz w:val="28"/>
          <w:szCs w:val="28"/>
        </w:rPr>
        <w:t>ехн.наук</w:t>
      </w:r>
      <w:proofErr w:type="spellEnd"/>
      <w:r w:rsidRPr="006E48DF">
        <w:rPr>
          <w:rFonts w:ascii="Times New Roman" w:hAnsi="Times New Roman" w:cs="Times New Roman"/>
          <w:sz w:val="28"/>
          <w:szCs w:val="28"/>
        </w:rPr>
        <w:t>, доцент</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Красноярский институт железнодорожного транспорта - филиал Иркутского государственного университета путей сообщения, д. 2И, ул. Новой Зари, г. Красноярск, 660028, Россия.</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rPr>
        <w:t xml:space="preserve">Электронный адрес: </w:t>
      </w:r>
      <w:proofErr w:type="spellStart"/>
      <w:r w:rsidRPr="006E48DF">
        <w:rPr>
          <w:rFonts w:ascii="Times New Roman" w:hAnsi="Times New Roman" w:cs="Times New Roman"/>
          <w:sz w:val="28"/>
          <w:szCs w:val="28"/>
          <w:lang w:val="en-US"/>
        </w:rPr>
        <w:t>yakimova</w:t>
      </w:r>
      <w:proofErr w:type="spellEnd"/>
      <w:r w:rsidRPr="006E48DF">
        <w:rPr>
          <w:rFonts w:ascii="Times New Roman" w:hAnsi="Times New Roman" w:cs="Times New Roman"/>
          <w:sz w:val="28"/>
          <w:szCs w:val="28"/>
        </w:rPr>
        <w:t>_</w:t>
      </w:r>
      <w:proofErr w:type="spellStart"/>
      <w:r w:rsidRPr="006E48DF">
        <w:rPr>
          <w:rFonts w:ascii="Times New Roman" w:hAnsi="Times New Roman" w:cs="Times New Roman"/>
          <w:sz w:val="28"/>
          <w:szCs w:val="28"/>
          <w:lang w:val="en-US"/>
        </w:rPr>
        <w:t>ld</w:t>
      </w:r>
      <w:proofErr w:type="spellEnd"/>
      <w:r w:rsidRPr="006E48DF">
        <w:rPr>
          <w:rFonts w:ascii="Times New Roman" w:hAnsi="Times New Roman" w:cs="Times New Roman"/>
          <w:sz w:val="28"/>
          <w:szCs w:val="28"/>
        </w:rPr>
        <w:t>@krsk.irgups.ru</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SPIN-code: 4077-0410</w:t>
      </w:r>
    </w:p>
    <w:p w:rsidR="006E48DF" w:rsidRPr="006E48DF" w:rsidRDefault="006E48DF" w:rsidP="006E48DF">
      <w:pPr>
        <w:spacing w:after="0" w:line="360" w:lineRule="auto"/>
        <w:ind w:firstLine="709"/>
        <w:jc w:val="both"/>
        <w:rPr>
          <w:rFonts w:ascii="Times New Roman" w:hAnsi="Times New Roman" w:cs="Times New Roman"/>
          <w:sz w:val="28"/>
          <w:szCs w:val="28"/>
          <w:lang w:val="en-US"/>
        </w:rPr>
      </w:pPr>
      <w:r w:rsidRPr="006E48DF">
        <w:rPr>
          <w:rFonts w:ascii="Times New Roman" w:hAnsi="Times New Roman" w:cs="Times New Roman"/>
          <w:sz w:val="28"/>
          <w:szCs w:val="28"/>
          <w:lang w:val="en-US"/>
        </w:rPr>
        <w:t>ORCID: https://orcid.org/0000-0002-0778-3955</w:t>
      </w:r>
    </w:p>
    <w:p w:rsidR="006E48DF" w:rsidRPr="006E48DF" w:rsidRDefault="006E48DF" w:rsidP="006E48DF">
      <w:pPr>
        <w:spacing w:after="0" w:line="360" w:lineRule="auto"/>
        <w:ind w:firstLine="709"/>
        <w:jc w:val="both"/>
        <w:rPr>
          <w:rFonts w:ascii="Times New Roman" w:hAnsi="Times New Roman" w:cs="Times New Roman"/>
          <w:sz w:val="28"/>
          <w:szCs w:val="28"/>
        </w:rPr>
      </w:pPr>
      <w:proofErr w:type="spellStart"/>
      <w:r w:rsidRPr="006E48DF">
        <w:rPr>
          <w:rFonts w:ascii="Times New Roman" w:hAnsi="Times New Roman" w:cs="Times New Roman"/>
          <w:sz w:val="28"/>
          <w:szCs w:val="28"/>
          <w:lang w:val="en-US"/>
        </w:rPr>
        <w:t>ResearcherID</w:t>
      </w:r>
      <w:proofErr w:type="spellEnd"/>
      <w:r w:rsidRPr="006E48DF">
        <w:rPr>
          <w:rFonts w:ascii="Times New Roman" w:hAnsi="Times New Roman" w:cs="Times New Roman"/>
          <w:sz w:val="28"/>
          <w:szCs w:val="28"/>
        </w:rPr>
        <w:t xml:space="preserve">: </w:t>
      </w:r>
    </w:p>
    <w:p w:rsidR="006E48DF" w:rsidRPr="006E48DF" w:rsidRDefault="006E48DF" w:rsidP="006E48DF">
      <w:pPr>
        <w:spacing w:after="0" w:line="360" w:lineRule="auto"/>
        <w:ind w:firstLine="709"/>
        <w:jc w:val="both"/>
        <w:rPr>
          <w:rFonts w:ascii="Times New Roman" w:hAnsi="Times New Roman" w:cs="Times New Roman"/>
          <w:sz w:val="28"/>
          <w:szCs w:val="28"/>
        </w:rPr>
      </w:pPr>
      <w:r w:rsidRPr="006E48DF">
        <w:rPr>
          <w:rFonts w:ascii="Times New Roman" w:hAnsi="Times New Roman" w:cs="Times New Roman"/>
          <w:sz w:val="28"/>
          <w:szCs w:val="28"/>
          <w:lang w:val="en-US"/>
        </w:rPr>
        <w:t>Scopus</w:t>
      </w:r>
      <w:r w:rsidRPr="006E48DF">
        <w:rPr>
          <w:rFonts w:ascii="Times New Roman" w:hAnsi="Times New Roman" w:cs="Times New Roman"/>
          <w:sz w:val="28"/>
          <w:szCs w:val="28"/>
        </w:rPr>
        <w:t xml:space="preserve"> </w:t>
      </w:r>
      <w:r w:rsidRPr="006E48DF">
        <w:rPr>
          <w:rFonts w:ascii="Times New Roman" w:hAnsi="Times New Roman" w:cs="Times New Roman"/>
          <w:sz w:val="28"/>
          <w:szCs w:val="28"/>
          <w:lang w:val="en-US"/>
        </w:rPr>
        <w:t>Author</w:t>
      </w:r>
      <w:r w:rsidRPr="006E48DF">
        <w:rPr>
          <w:rFonts w:ascii="Times New Roman" w:hAnsi="Times New Roman" w:cs="Times New Roman"/>
          <w:sz w:val="28"/>
          <w:szCs w:val="28"/>
        </w:rPr>
        <w:t xml:space="preserve"> </w:t>
      </w:r>
      <w:r w:rsidRPr="006E48DF">
        <w:rPr>
          <w:rFonts w:ascii="Times New Roman" w:hAnsi="Times New Roman" w:cs="Times New Roman"/>
          <w:sz w:val="28"/>
          <w:szCs w:val="28"/>
          <w:lang w:val="en-US"/>
        </w:rPr>
        <w:t>ID</w:t>
      </w:r>
      <w:r w:rsidRPr="006E48DF">
        <w:rPr>
          <w:rFonts w:ascii="Times New Roman" w:hAnsi="Times New Roman" w:cs="Times New Roman"/>
          <w:sz w:val="28"/>
          <w:szCs w:val="28"/>
        </w:rPr>
        <w:t>: 488562</w:t>
      </w:r>
    </w:p>
    <w:p w:rsidR="00E2290E" w:rsidRDefault="00E2290E" w:rsidP="00E2290E">
      <w:pPr>
        <w:spacing w:after="0" w:line="360" w:lineRule="auto"/>
        <w:ind w:firstLine="709"/>
        <w:jc w:val="both"/>
        <w:rPr>
          <w:rFonts w:ascii="Times New Roman" w:hAnsi="Times New Roman" w:cs="Times New Roman"/>
          <w:b/>
          <w:sz w:val="28"/>
          <w:szCs w:val="28"/>
        </w:rPr>
      </w:pPr>
    </w:p>
    <w:p w:rsidR="006E48DF" w:rsidRPr="00D80B29" w:rsidRDefault="006E48DF" w:rsidP="00E2290E">
      <w:pPr>
        <w:spacing w:after="0" w:line="360" w:lineRule="auto"/>
        <w:ind w:firstLine="709"/>
        <w:jc w:val="both"/>
        <w:rPr>
          <w:rFonts w:ascii="Times New Roman" w:hAnsi="Times New Roman" w:cs="Times New Roman"/>
          <w:b/>
          <w:sz w:val="28"/>
          <w:szCs w:val="28"/>
        </w:rPr>
      </w:pPr>
    </w:p>
    <w:p w:rsidR="00E2290E" w:rsidRPr="00F41A2D" w:rsidRDefault="00E2290E" w:rsidP="00E2290E">
      <w:pPr>
        <w:spacing w:after="0" w:line="360" w:lineRule="auto"/>
        <w:ind w:firstLine="709"/>
        <w:jc w:val="both"/>
        <w:rPr>
          <w:rFonts w:ascii="Times New Roman" w:hAnsi="Times New Roman" w:cs="Times New Roman"/>
          <w:b/>
          <w:sz w:val="28"/>
          <w:szCs w:val="28"/>
          <w:lang w:val="en-US"/>
        </w:rPr>
      </w:pPr>
      <w:r w:rsidRPr="00BD26C5">
        <w:rPr>
          <w:rFonts w:ascii="Times New Roman" w:hAnsi="Times New Roman" w:cs="Times New Roman"/>
          <w:b/>
          <w:sz w:val="28"/>
          <w:szCs w:val="28"/>
          <w:lang w:val="en-US"/>
        </w:rPr>
        <w:t>DATA</w:t>
      </w:r>
      <w:r w:rsidRPr="00F41A2D">
        <w:rPr>
          <w:rFonts w:ascii="Times New Roman" w:hAnsi="Times New Roman" w:cs="Times New Roman"/>
          <w:b/>
          <w:sz w:val="28"/>
          <w:szCs w:val="28"/>
          <w:lang w:val="en-US"/>
        </w:rPr>
        <w:t xml:space="preserve"> </w:t>
      </w:r>
      <w:r w:rsidRPr="00BD26C5">
        <w:rPr>
          <w:rFonts w:ascii="Times New Roman" w:hAnsi="Times New Roman" w:cs="Times New Roman"/>
          <w:b/>
          <w:sz w:val="28"/>
          <w:szCs w:val="28"/>
          <w:lang w:val="en-US"/>
        </w:rPr>
        <w:t>ABOUT</w:t>
      </w:r>
      <w:r w:rsidRPr="00F41A2D">
        <w:rPr>
          <w:rFonts w:ascii="Times New Roman" w:hAnsi="Times New Roman" w:cs="Times New Roman"/>
          <w:b/>
          <w:sz w:val="28"/>
          <w:szCs w:val="28"/>
          <w:lang w:val="en-US"/>
        </w:rPr>
        <w:t xml:space="preserve"> </w:t>
      </w:r>
      <w:r w:rsidRPr="00BD26C5">
        <w:rPr>
          <w:rFonts w:ascii="Times New Roman" w:hAnsi="Times New Roman" w:cs="Times New Roman"/>
          <w:b/>
          <w:sz w:val="28"/>
          <w:szCs w:val="28"/>
          <w:lang w:val="en-US"/>
        </w:rPr>
        <w:t>THE</w:t>
      </w:r>
      <w:r w:rsidRPr="00F41A2D">
        <w:rPr>
          <w:rFonts w:ascii="Times New Roman" w:hAnsi="Times New Roman" w:cs="Times New Roman"/>
          <w:b/>
          <w:sz w:val="28"/>
          <w:szCs w:val="28"/>
          <w:lang w:val="en-US"/>
        </w:rPr>
        <w:t xml:space="preserve"> </w:t>
      </w:r>
      <w:r w:rsidRPr="00BD26C5">
        <w:rPr>
          <w:rFonts w:ascii="Times New Roman" w:hAnsi="Times New Roman" w:cs="Times New Roman"/>
          <w:b/>
          <w:sz w:val="28"/>
          <w:szCs w:val="28"/>
          <w:lang w:val="en-US"/>
        </w:rPr>
        <w:t>AUTHOR</w:t>
      </w:r>
      <w:r>
        <w:rPr>
          <w:rFonts w:ascii="Times New Roman" w:hAnsi="Times New Roman" w:cs="Times New Roman"/>
          <w:b/>
          <w:sz w:val="28"/>
          <w:szCs w:val="28"/>
          <w:lang w:val="en-US"/>
        </w:rPr>
        <w:t>S</w:t>
      </w:r>
    </w:p>
    <w:p w:rsidR="00AA0C43" w:rsidRDefault="00AA0C43" w:rsidP="00AA0C43">
      <w:pPr>
        <w:spacing w:after="0" w:line="360" w:lineRule="auto"/>
        <w:rPr>
          <w:rFonts w:ascii="Times New Roman" w:hAnsi="Times New Roman" w:cs="Times New Roman"/>
          <w:sz w:val="28"/>
          <w:szCs w:val="28"/>
          <w:shd w:val="clear" w:color="auto" w:fill="FFFFFF"/>
          <w:lang w:val="en-US"/>
        </w:rPr>
      </w:pPr>
      <w:proofErr w:type="spellStart"/>
      <w:r w:rsidRPr="00E2290E">
        <w:rPr>
          <w:rFonts w:ascii="Times New Roman" w:hAnsi="Times New Roman" w:cs="Times New Roman"/>
          <w:b/>
          <w:sz w:val="28"/>
          <w:szCs w:val="28"/>
          <w:shd w:val="clear" w:color="auto" w:fill="FFFFFF"/>
          <w:lang w:val="en-US"/>
        </w:rPr>
        <w:t>YArkova</w:t>
      </w:r>
      <w:proofErr w:type="spellEnd"/>
      <w:r w:rsidRPr="00E2290E">
        <w:rPr>
          <w:rFonts w:ascii="Times New Roman" w:hAnsi="Times New Roman" w:cs="Times New Roman"/>
          <w:b/>
          <w:sz w:val="28"/>
          <w:szCs w:val="28"/>
          <w:shd w:val="clear" w:color="auto" w:fill="FFFFFF"/>
          <w:lang w:val="en-US"/>
        </w:rPr>
        <w:t xml:space="preserve"> Svetlana </w:t>
      </w:r>
      <w:proofErr w:type="spellStart"/>
      <w:r w:rsidRPr="00E2290E">
        <w:rPr>
          <w:rFonts w:ascii="Times New Roman" w:hAnsi="Times New Roman" w:cs="Times New Roman"/>
          <w:b/>
          <w:sz w:val="28"/>
          <w:szCs w:val="28"/>
          <w:shd w:val="clear" w:color="auto" w:fill="FFFFFF"/>
          <w:lang w:val="en-US"/>
        </w:rPr>
        <w:t>Anatol'evna</w:t>
      </w:r>
      <w:proofErr w:type="spellEnd"/>
      <w:r w:rsidRPr="00E2290E">
        <w:rPr>
          <w:rFonts w:ascii="Times New Roman" w:hAnsi="Times New Roman" w:cs="Times New Roman"/>
          <w:b/>
          <w:sz w:val="28"/>
          <w:szCs w:val="28"/>
          <w:shd w:val="clear" w:color="auto" w:fill="FFFFFF"/>
          <w:lang w:val="en-US"/>
        </w:rPr>
        <w:t xml:space="preserve">, </w:t>
      </w:r>
      <w:r>
        <w:rPr>
          <w:rFonts w:ascii="Times New Roman" w:hAnsi="Times New Roman" w:cs="Times New Roman"/>
          <w:sz w:val="28"/>
          <w:szCs w:val="28"/>
          <w:shd w:val="clear" w:color="auto" w:fill="FFFFFF"/>
          <w:lang w:val="en-US"/>
        </w:rPr>
        <w:t xml:space="preserve">associate professor, candidate of technical </w:t>
      </w:r>
    </w:p>
    <w:p w:rsidR="00AA0C43" w:rsidRDefault="00AA0C43" w:rsidP="00AA0C43">
      <w:pPr>
        <w:spacing w:after="0" w:line="360" w:lineRule="auto"/>
        <w:ind w:firstLine="709"/>
        <w:rPr>
          <w:rFonts w:ascii="Times New Roman" w:hAnsi="Times New Roman" w:cs="Times New Roman"/>
          <w:sz w:val="28"/>
          <w:szCs w:val="28"/>
          <w:shd w:val="clear" w:color="auto" w:fill="FFFFFF"/>
          <w:lang w:val="en-US"/>
        </w:rPr>
      </w:pPr>
      <w:proofErr w:type="gramStart"/>
      <w:r>
        <w:rPr>
          <w:rFonts w:ascii="Times New Roman" w:hAnsi="Times New Roman" w:cs="Times New Roman"/>
          <w:sz w:val="28"/>
          <w:szCs w:val="28"/>
          <w:shd w:val="clear" w:color="auto" w:fill="FFFFFF"/>
          <w:lang w:val="en-US"/>
        </w:rPr>
        <w:t>sciences</w:t>
      </w:r>
      <w:proofErr w:type="gramEnd"/>
      <w:r>
        <w:rPr>
          <w:rFonts w:ascii="Times New Roman" w:hAnsi="Times New Roman" w:cs="Times New Roman"/>
          <w:sz w:val="28"/>
          <w:szCs w:val="28"/>
          <w:shd w:val="clear" w:color="auto" w:fill="FFFFFF"/>
          <w:lang w:val="en-US"/>
        </w:rPr>
        <w:t>, a</w:t>
      </w:r>
      <w:r w:rsidRPr="00E2290E">
        <w:rPr>
          <w:rFonts w:ascii="Times New Roman" w:hAnsi="Times New Roman" w:cs="Times New Roman"/>
          <w:sz w:val="28"/>
          <w:szCs w:val="28"/>
          <w:shd w:val="clear" w:color="auto" w:fill="FFFFFF"/>
          <w:lang w:val="en-US"/>
        </w:rPr>
        <w:t>ssociate</w:t>
      </w:r>
      <w:r>
        <w:rPr>
          <w:rFonts w:ascii="Times New Roman" w:hAnsi="Times New Roman" w:cs="Times New Roman"/>
          <w:sz w:val="28"/>
          <w:szCs w:val="28"/>
          <w:shd w:val="clear" w:color="auto" w:fill="FFFFFF"/>
          <w:lang w:val="en-US"/>
        </w:rPr>
        <w:t xml:space="preserve"> p</w:t>
      </w:r>
      <w:r w:rsidRPr="00E2290E">
        <w:rPr>
          <w:rFonts w:ascii="Times New Roman" w:hAnsi="Times New Roman" w:cs="Times New Roman"/>
          <w:sz w:val="28"/>
          <w:szCs w:val="28"/>
          <w:shd w:val="clear" w:color="auto" w:fill="FFFFFF"/>
          <w:lang w:val="en-US"/>
        </w:rPr>
        <w:t>rofessor of the Department of Personnel Management</w:t>
      </w:r>
    </w:p>
    <w:p w:rsidR="00AA0C43"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D80B29">
        <w:rPr>
          <w:rFonts w:ascii="Times New Roman" w:hAnsi="Times New Roman" w:cs="Times New Roman"/>
          <w:i/>
          <w:sz w:val="28"/>
          <w:szCs w:val="28"/>
          <w:shd w:val="clear" w:color="auto" w:fill="FFFFFF"/>
          <w:lang w:val="en-US"/>
        </w:rPr>
        <w:t xml:space="preserve">Krasnoyarsk Institute of Railway Transport - branch of the Irkutsk University of Railway Transport, </w:t>
      </w:r>
    </w:p>
    <w:p w:rsidR="00AA0C43"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D80B29">
        <w:rPr>
          <w:rFonts w:ascii="Times New Roman" w:hAnsi="Times New Roman" w:cs="Times New Roman"/>
          <w:i/>
          <w:sz w:val="28"/>
          <w:szCs w:val="28"/>
          <w:shd w:val="clear" w:color="auto" w:fill="FFFFFF"/>
          <w:lang w:val="en-US"/>
        </w:rPr>
        <w:t xml:space="preserve">660028, Russian Federation, Krasnoyarsk, </w:t>
      </w:r>
      <w:proofErr w:type="spellStart"/>
      <w:r w:rsidRPr="00D80B29">
        <w:rPr>
          <w:rFonts w:ascii="Times New Roman" w:hAnsi="Times New Roman" w:cs="Times New Roman"/>
          <w:i/>
          <w:sz w:val="28"/>
          <w:szCs w:val="28"/>
          <w:shd w:val="clear" w:color="auto" w:fill="FFFFFF"/>
          <w:lang w:val="en-US"/>
        </w:rPr>
        <w:t>Lado</w:t>
      </w:r>
      <w:proofErr w:type="spellEnd"/>
      <w:r w:rsidRPr="00D80B29">
        <w:rPr>
          <w:rFonts w:ascii="Times New Roman" w:hAnsi="Times New Roman" w:cs="Times New Roman"/>
          <w:i/>
          <w:sz w:val="28"/>
          <w:szCs w:val="28"/>
          <w:shd w:val="clear" w:color="auto" w:fill="FFFFFF"/>
          <w:lang w:val="en-US"/>
        </w:rPr>
        <w:t xml:space="preserve"> </w:t>
      </w:r>
      <w:proofErr w:type="spellStart"/>
      <w:r w:rsidRPr="00D80B29">
        <w:rPr>
          <w:rFonts w:ascii="Times New Roman" w:hAnsi="Times New Roman" w:cs="Times New Roman"/>
          <w:i/>
          <w:sz w:val="28"/>
          <w:szCs w:val="28"/>
          <w:shd w:val="clear" w:color="auto" w:fill="FFFFFF"/>
          <w:lang w:val="en-US"/>
        </w:rPr>
        <w:t>Ketskhoveli</w:t>
      </w:r>
      <w:proofErr w:type="spellEnd"/>
      <w:r w:rsidRPr="00D80B29">
        <w:rPr>
          <w:rFonts w:ascii="Times New Roman" w:hAnsi="Times New Roman" w:cs="Times New Roman"/>
          <w:i/>
          <w:sz w:val="28"/>
          <w:szCs w:val="28"/>
          <w:shd w:val="clear" w:color="auto" w:fill="FFFFFF"/>
          <w:lang w:val="en-US"/>
        </w:rPr>
        <w:t xml:space="preserve"> Str., 89,</w:t>
      </w:r>
    </w:p>
    <w:p w:rsidR="00AA0C43" w:rsidRPr="00E2290E"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E2290E">
        <w:rPr>
          <w:rFonts w:ascii="Times New Roman" w:hAnsi="Times New Roman" w:cs="Times New Roman"/>
          <w:i/>
          <w:sz w:val="28"/>
          <w:szCs w:val="28"/>
          <w:shd w:val="clear" w:color="auto" w:fill="FFFFFF"/>
          <w:lang w:val="en-US"/>
        </w:rPr>
        <w:t>yarkova_sa@krsk.irgups.ru</w:t>
      </w:r>
    </w:p>
    <w:p w:rsidR="00AA0C43" w:rsidRPr="001F4D4C" w:rsidRDefault="00AA0C43" w:rsidP="00AA0C43">
      <w:pPr>
        <w:spacing w:after="0" w:line="360" w:lineRule="auto"/>
        <w:ind w:firstLine="709"/>
        <w:jc w:val="both"/>
        <w:rPr>
          <w:rFonts w:ascii="Times New Roman" w:hAnsi="Times New Roman" w:cs="Times New Roman"/>
          <w:i/>
          <w:sz w:val="28"/>
          <w:szCs w:val="28"/>
          <w:shd w:val="clear" w:color="auto" w:fill="FFFFFF"/>
          <w:lang w:val="en-US"/>
        </w:rPr>
      </w:pPr>
      <w:r w:rsidRPr="001F4D4C">
        <w:rPr>
          <w:rFonts w:ascii="Times New Roman" w:hAnsi="Times New Roman" w:cs="Times New Roman"/>
          <w:i/>
          <w:sz w:val="28"/>
          <w:szCs w:val="28"/>
          <w:shd w:val="clear" w:color="auto" w:fill="FFFFFF"/>
          <w:lang w:val="en-US"/>
        </w:rPr>
        <w:t xml:space="preserve">SPIN-code: </w:t>
      </w:r>
      <w:r w:rsidRPr="00D80B29">
        <w:rPr>
          <w:rFonts w:ascii="Times New Roman" w:hAnsi="Times New Roman" w:cs="Times New Roman"/>
          <w:i/>
          <w:sz w:val="28"/>
          <w:szCs w:val="28"/>
          <w:shd w:val="clear" w:color="auto" w:fill="FFFFFF"/>
          <w:lang w:val="en-US"/>
        </w:rPr>
        <w:t>2762-3908</w:t>
      </w:r>
    </w:p>
    <w:p w:rsidR="00AA0C43" w:rsidRPr="00E2290E" w:rsidRDefault="00AA0C43" w:rsidP="00AA0C43">
      <w:pPr>
        <w:spacing w:after="0" w:line="360" w:lineRule="auto"/>
        <w:ind w:firstLine="709"/>
        <w:jc w:val="both"/>
        <w:rPr>
          <w:rFonts w:ascii="Times New Roman" w:hAnsi="Times New Roman" w:cs="Times New Roman"/>
          <w:sz w:val="28"/>
          <w:szCs w:val="28"/>
          <w:shd w:val="clear" w:color="auto" w:fill="FFFFFF"/>
          <w:lang w:val="en-US"/>
        </w:rPr>
      </w:pPr>
      <w:r w:rsidRPr="001F4D4C">
        <w:rPr>
          <w:rFonts w:ascii="Times New Roman" w:hAnsi="Times New Roman" w:cs="Times New Roman"/>
          <w:i/>
          <w:sz w:val="28"/>
          <w:szCs w:val="28"/>
          <w:shd w:val="clear" w:color="auto" w:fill="FFFFFF"/>
          <w:lang w:val="en-US"/>
        </w:rPr>
        <w:t xml:space="preserve">ORCID: </w:t>
      </w:r>
      <w:r w:rsidRPr="00D80B29">
        <w:rPr>
          <w:rStyle w:val="orcid-id-https"/>
          <w:rFonts w:ascii="Times New Roman" w:hAnsi="Times New Roman" w:cs="Times New Roman"/>
          <w:i/>
          <w:sz w:val="28"/>
          <w:szCs w:val="28"/>
          <w:shd w:val="clear" w:color="auto" w:fill="FFFFFF"/>
          <w:lang w:val="en-US"/>
        </w:rPr>
        <w:t>https://orcid.org/0000-0002-4488-0930</w:t>
      </w:r>
    </w:p>
    <w:sectPr w:rsidR="00AA0C43" w:rsidRPr="00E2290E" w:rsidSect="007A0C67">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E3A" w:rsidRDefault="00806E3A" w:rsidP="00442189">
      <w:pPr>
        <w:spacing w:after="0" w:line="240" w:lineRule="auto"/>
      </w:pPr>
      <w:r>
        <w:separator/>
      </w:r>
    </w:p>
  </w:endnote>
  <w:endnote w:type="continuationSeparator" w:id="0">
    <w:p w:rsidR="00806E3A" w:rsidRDefault="00806E3A" w:rsidP="0044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3EC" w:rsidRPr="00631BD5" w:rsidRDefault="002403EC" w:rsidP="00FE2ADB">
    <w:pPr>
      <w:pStyle w:val="ad"/>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E3A" w:rsidRDefault="00806E3A" w:rsidP="00442189">
      <w:pPr>
        <w:spacing w:after="0" w:line="240" w:lineRule="auto"/>
      </w:pPr>
      <w:r>
        <w:separator/>
      </w:r>
    </w:p>
  </w:footnote>
  <w:footnote w:type="continuationSeparator" w:id="0">
    <w:p w:rsidR="00806E3A" w:rsidRDefault="00806E3A" w:rsidP="00442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3A5D"/>
    <w:multiLevelType w:val="hybridMultilevel"/>
    <w:tmpl w:val="60787A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001749"/>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FD739F"/>
    <w:multiLevelType w:val="hybridMultilevel"/>
    <w:tmpl w:val="D7FEB4FE"/>
    <w:lvl w:ilvl="0" w:tplc="20AEFC6C">
      <w:start w:val="1"/>
      <w:numFmt w:val="decimal"/>
      <w:lvlText w:val="%1."/>
      <w:lvlJc w:val="left"/>
      <w:pPr>
        <w:ind w:left="720" w:hanging="360"/>
      </w:pPr>
      <w:rPr>
        <w:rFonts w:eastAsiaTheme="minorHAnsi" w:cstheme="minorBidi"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0480C"/>
    <w:multiLevelType w:val="hybridMultilevel"/>
    <w:tmpl w:val="7AA0E0B2"/>
    <w:lvl w:ilvl="0" w:tplc="0419000F">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495339"/>
    <w:multiLevelType w:val="hybridMultilevel"/>
    <w:tmpl w:val="078E191C"/>
    <w:lvl w:ilvl="0" w:tplc="B4C43126">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54665"/>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D4837"/>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2F69DF"/>
    <w:multiLevelType w:val="multilevel"/>
    <w:tmpl w:val="B6A4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B1FE7"/>
    <w:multiLevelType w:val="hybridMultilevel"/>
    <w:tmpl w:val="3D5EBD36"/>
    <w:lvl w:ilvl="0" w:tplc="C85CF5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2EF2D93"/>
    <w:multiLevelType w:val="hybridMultilevel"/>
    <w:tmpl w:val="45541602"/>
    <w:lvl w:ilvl="0" w:tplc="6EB21F12">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AC7063E"/>
    <w:multiLevelType w:val="hybridMultilevel"/>
    <w:tmpl w:val="D6AE6BE6"/>
    <w:lvl w:ilvl="0" w:tplc="DFE85776">
      <w:start w:val="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6B7562"/>
    <w:multiLevelType w:val="hybridMultilevel"/>
    <w:tmpl w:val="334EC0AA"/>
    <w:lvl w:ilvl="0" w:tplc="F7C85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E53F6A"/>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67545D"/>
    <w:multiLevelType w:val="hybridMultilevel"/>
    <w:tmpl w:val="8974CBC6"/>
    <w:lvl w:ilvl="0" w:tplc="323C9A72">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C643234"/>
    <w:multiLevelType w:val="hybridMultilevel"/>
    <w:tmpl w:val="11623C92"/>
    <w:lvl w:ilvl="0" w:tplc="A8A8C1BE">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8C7D6F"/>
    <w:multiLevelType w:val="hybridMultilevel"/>
    <w:tmpl w:val="EE827DE2"/>
    <w:lvl w:ilvl="0" w:tplc="52842A10">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C03EFA"/>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F0470"/>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620BCA"/>
    <w:multiLevelType w:val="hybridMultilevel"/>
    <w:tmpl w:val="259E7836"/>
    <w:lvl w:ilvl="0" w:tplc="4964D1F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DB5B02"/>
    <w:multiLevelType w:val="hybridMultilevel"/>
    <w:tmpl w:val="2A5A0924"/>
    <w:lvl w:ilvl="0" w:tplc="03D2043E">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447A4B"/>
    <w:multiLevelType w:val="hybridMultilevel"/>
    <w:tmpl w:val="BA026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D658D9"/>
    <w:multiLevelType w:val="hybridMultilevel"/>
    <w:tmpl w:val="9A866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5"/>
  </w:num>
  <w:num w:numId="6">
    <w:abstractNumId w:val="14"/>
  </w:num>
  <w:num w:numId="7">
    <w:abstractNumId w:val="4"/>
  </w:num>
  <w:num w:numId="8">
    <w:abstractNumId w:val="13"/>
  </w:num>
  <w:num w:numId="9">
    <w:abstractNumId w:val="16"/>
  </w:num>
  <w:num w:numId="10">
    <w:abstractNumId w:val="11"/>
  </w:num>
  <w:num w:numId="11">
    <w:abstractNumId w:val="2"/>
  </w:num>
  <w:num w:numId="12">
    <w:abstractNumId w:val="21"/>
  </w:num>
  <w:num w:numId="13">
    <w:abstractNumId w:val="3"/>
  </w:num>
  <w:num w:numId="14">
    <w:abstractNumId w:val="5"/>
  </w:num>
  <w:num w:numId="15">
    <w:abstractNumId w:val="12"/>
  </w:num>
  <w:num w:numId="16">
    <w:abstractNumId w:val="18"/>
  </w:num>
  <w:num w:numId="17">
    <w:abstractNumId w:val="17"/>
  </w:num>
  <w:num w:numId="18">
    <w:abstractNumId w:val="6"/>
  </w:num>
  <w:num w:numId="19">
    <w:abstractNumId w:val="1"/>
  </w:num>
  <w:num w:numId="20">
    <w:abstractNumId w:val="20"/>
  </w:num>
  <w:num w:numId="21">
    <w:abstractNumId w:val="8"/>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02"/>
    <w:rsid w:val="0000531D"/>
    <w:rsid w:val="0004228C"/>
    <w:rsid w:val="00044A00"/>
    <w:rsid w:val="000616E7"/>
    <w:rsid w:val="00080606"/>
    <w:rsid w:val="00081734"/>
    <w:rsid w:val="000864F8"/>
    <w:rsid w:val="000A1B26"/>
    <w:rsid w:val="000B2BC0"/>
    <w:rsid w:val="000B2F61"/>
    <w:rsid w:val="000C6C69"/>
    <w:rsid w:val="000C73C1"/>
    <w:rsid w:val="000D008B"/>
    <w:rsid w:val="000D1D69"/>
    <w:rsid w:val="000D65A1"/>
    <w:rsid w:val="000E4321"/>
    <w:rsid w:val="000E6E6D"/>
    <w:rsid w:val="000E76CF"/>
    <w:rsid w:val="000E79D6"/>
    <w:rsid w:val="000F0257"/>
    <w:rsid w:val="000F2C12"/>
    <w:rsid w:val="000F4357"/>
    <w:rsid w:val="00121694"/>
    <w:rsid w:val="00124304"/>
    <w:rsid w:val="00126BC6"/>
    <w:rsid w:val="0013286A"/>
    <w:rsid w:val="0014071D"/>
    <w:rsid w:val="00143C6B"/>
    <w:rsid w:val="001461A4"/>
    <w:rsid w:val="00147110"/>
    <w:rsid w:val="00147AF0"/>
    <w:rsid w:val="00150090"/>
    <w:rsid w:val="001647FD"/>
    <w:rsid w:val="00177A20"/>
    <w:rsid w:val="001A3569"/>
    <w:rsid w:val="001D1879"/>
    <w:rsid w:val="001D2D48"/>
    <w:rsid w:val="001D6721"/>
    <w:rsid w:val="001E3C26"/>
    <w:rsid w:val="001F1FB0"/>
    <w:rsid w:val="00200344"/>
    <w:rsid w:val="00200550"/>
    <w:rsid w:val="00214A50"/>
    <w:rsid w:val="00231196"/>
    <w:rsid w:val="002325B4"/>
    <w:rsid w:val="002403EC"/>
    <w:rsid w:val="00241994"/>
    <w:rsid w:val="00246079"/>
    <w:rsid w:val="00246EDC"/>
    <w:rsid w:val="00250265"/>
    <w:rsid w:val="0026397C"/>
    <w:rsid w:val="0026621C"/>
    <w:rsid w:val="0027371E"/>
    <w:rsid w:val="00274583"/>
    <w:rsid w:val="0027480D"/>
    <w:rsid w:val="0028586D"/>
    <w:rsid w:val="002861ED"/>
    <w:rsid w:val="002878B3"/>
    <w:rsid w:val="00291AF1"/>
    <w:rsid w:val="00291CE5"/>
    <w:rsid w:val="002A417A"/>
    <w:rsid w:val="002A667F"/>
    <w:rsid w:val="002B4058"/>
    <w:rsid w:val="002B4119"/>
    <w:rsid w:val="002C3384"/>
    <w:rsid w:val="002D5BC8"/>
    <w:rsid w:val="002F5A2B"/>
    <w:rsid w:val="003033E5"/>
    <w:rsid w:val="00303BF8"/>
    <w:rsid w:val="00305A5E"/>
    <w:rsid w:val="00307F3D"/>
    <w:rsid w:val="003135E8"/>
    <w:rsid w:val="003338C8"/>
    <w:rsid w:val="00343C31"/>
    <w:rsid w:val="00345E1C"/>
    <w:rsid w:val="00372D50"/>
    <w:rsid w:val="00380673"/>
    <w:rsid w:val="00390228"/>
    <w:rsid w:val="0039284C"/>
    <w:rsid w:val="0039563D"/>
    <w:rsid w:val="003A21EC"/>
    <w:rsid w:val="003A5164"/>
    <w:rsid w:val="003B1048"/>
    <w:rsid w:val="003B2F33"/>
    <w:rsid w:val="003B3219"/>
    <w:rsid w:val="003C02B7"/>
    <w:rsid w:val="003D6E9F"/>
    <w:rsid w:val="003F06E2"/>
    <w:rsid w:val="00402957"/>
    <w:rsid w:val="00411BFA"/>
    <w:rsid w:val="004124C6"/>
    <w:rsid w:val="00414E60"/>
    <w:rsid w:val="00421949"/>
    <w:rsid w:val="00424627"/>
    <w:rsid w:val="00440865"/>
    <w:rsid w:val="00442189"/>
    <w:rsid w:val="0045019A"/>
    <w:rsid w:val="0045311A"/>
    <w:rsid w:val="00453536"/>
    <w:rsid w:val="00474F50"/>
    <w:rsid w:val="004978D6"/>
    <w:rsid w:val="004A2889"/>
    <w:rsid w:val="004A7444"/>
    <w:rsid w:val="004B53C9"/>
    <w:rsid w:val="004B58EE"/>
    <w:rsid w:val="004D670F"/>
    <w:rsid w:val="004E4F94"/>
    <w:rsid w:val="004E60CE"/>
    <w:rsid w:val="004E7412"/>
    <w:rsid w:val="004F0044"/>
    <w:rsid w:val="004F3620"/>
    <w:rsid w:val="004F6C9E"/>
    <w:rsid w:val="00505B01"/>
    <w:rsid w:val="00513B09"/>
    <w:rsid w:val="005332F1"/>
    <w:rsid w:val="0053524D"/>
    <w:rsid w:val="00540CE4"/>
    <w:rsid w:val="005440EF"/>
    <w:rsid w:val="00544941"/>
    <w:rsid w:val="00553F34"/>
    <w:rsid w:val="00553FB4"/>
    <w:rsid w:val="00564A35"/>
    <w:rsid w:val="0057269E"/>
    <w:rsid w:val="005849ED"/>
    <w:rsid w:val="00592FD6"/>
    <w:rsid w:val="00597EFB"/>
    <w:rsid w:val="005A0535"/>
    <w:rsid w:val="005C5EB1"/>
    <w:rsid w:val="005D49D5"/>
    <w:rsid w:val="005E4396"/>
    <w:rsid w:val="005E67DA"/>
    <w:rsid w:val="005F06FA"/>
    <w:rsid w:val="005F52F1"/>
    <w:rsid w:val="005F5A33"/>
    <w:rsid w:val="0060031C"/>
    <w:rsid w:val="00633105"/>
    <w:rsid w:val="006361F4"/>
    <w:rsid w:val="00646A68"/>
    <w:rsid w:val="0065092F"/>
    <w:rsid w:val="006611E5"/>
    <w:rsid w:val="0067247D"/>
    <w:rsid w:val="00673C18"/>
    <w:rsid w:val="0069276C"/>
    <w:rsid w:val="006928D1"/>
    <w:rsid w:val="00697B06"/>
    <w:rsid w:val="006A0BAC"/>
    <w:rsid w:val="006A1BB9"/>
    <w:rsid w:val="006A2DE6"/>
    <w:rsid w:val="006B0BEC"/>
    <w:rsid w:val="006B6845"/>
    <w:rsid w:val="006C1762"/>
    <w:rsid w:val="006E263F"/>
    <w:rsid w:val="006E35B6"/>
    <w:rsid w:val="006E48DF"/>
    <w:rsid w:val="006E6054"/>
    <w:rsid w:val="0070269F"/>
    <w:rsid w:val="00707BB7"/>
    <w:rsid w:val="00726BCD"/>
    <w:rsid w:val="00735FB9"/>
    <w:rsid w:val="00750041"/>
    <w:rsid w:val="0075276E"/>
    <w:rsid w:val="0076003F"/>
    <w:rsid w:val="00760E94"/>
    <w:rsid w:val="00761E7F"/>
    <w:rsid w:val="00770954"/>
    <w:rsid w:val="00773665"/>
    <w:rsid w:val="00790F10"/>
    <w:rsid w:val="0079427C"/>
    <w:rsid w:val="00795491"/>
    <w:rsid w:val="007977A9"/>
    <w:rsid w:val="007A03E0"/>
    <w:rsid w:val="007A0C67"/>
    <w:rsid w:val="007A7590"/>
    <w:rsid w:val="007B218A"/>
    <w:rsid w:val="007B66FF"/>
    <w:rsid w:val="007C6C72"/>
    <w:rsid w:val="007D6CC0"/>
    <w:rsid w:val="007E35D5"/>
    <w:rsid w:val="007F303A"/>
    <w:rsid w:val="0080072E"/>
    <w:rsid w:val="00806E3A"/>
    <w:rsid w:val="00815554"/>
    <w:rsid w:val="00832551"/>
    <w:rsid w:val="00841ECD"/>
    <w:rsid w:val="00845DE5"/>
    <w:rsid w:val="00850BF9"/>
    <w:rsid w:val="008612D0"/>
    <w:rsid w:val="00864D3F"/>
    <w:rsid w:val="00882DD2"/>
    <w:rsid w:val="00891DC7"/>
    <w:rsid w:val="008935B2"/>
    <w:rsid w:val="008939AE"/>
    <w:rsid w:val="008A4596"/>
    <w:rsid w:val="008B3608"/>
    <w:rsid w:val="008B4A76"/>
    <w:rsid w:val="008B5C60"/>
    <w:rsid w:val="008C00EC"/>
    <w:rsid w:val="008C1F64"/>
    <w:rsid w:val="008C4A87"/>
    <w:rsid w:val="008D5BDD"/>
    <w:rsid w:val="008E59B3"/>
    <w:rsid w:val="008F5363"/>
    <w:rsid w:val="008F539C"/>
    <w:rsid w:val="009031AD"/>
    <w:rsid w:val="00904EEB"/>
    <w:rsid w:val="00915671"/>
    <w:rsid w:val="00922218"/>
    <w:rsid w:val="00925086"/>
    <w:rsid w:val="0093512C"/>
    <w:rsid w:val="00936374"/>
    <w:rsid w:val="00936DBB"/>
    <w:rsid w:val="009419A4"/>
    <w:rsid w:val="00960C43"/>
    <w:rsid w:val="00970978"/>
    <w:rsid w:val="00973F8F"/>
    <w:rsid w:val="0097670B"/>
    <w:rsid w:val="009A0D41"/>
    <w:rsid w:val="009A5911"/>
    <w:rsid w:val="009B712D"/>
    <w:rsid w:val="009D06F5"/>
    <w:rsid w:val="009D3B2F"/>
    <w:rsid w:val="009E7D60"/>
    <w:rsid w:val="00A0157A"/>
    <w:rsid w:val="00A01D8D"/>
    <w:rsid w:val="00A027C8"/>
    <w:rsid w:val="00A33C48"/>
    <w:rsid w:val="00A341AB"/>
    <w:rsid w:val="00A4296F"/>
    <w:rsid w:val="00A44BBA"/>
    <w:rsid w:val="00A45F1F"/>
    <w:rsid w:val="00A46CFD"/>
    <w:rsid w:val="00A65868"/>
    <w:rsid w:val="00A71A9C"/>
    <w:rsid w:val="00A71C15"/>
    <w:rsid w:val="00A72F21"/>
    <w:rsid w:val="00AA0C43"/>
    <w:rsid w:val="00AA6DFE"/>
    <w:rsid w:val="00AC075E"/>
    <w:rsid w:val="00AE04E2"/>
    <w:rsid w:val="00AE4218"/>
    <w:rsid w:val="00AF1FA2"/>
    <w:rsid w:val="00B00360"/>
    <w:rsid w:val="00B008B4"/>
    <w:rsid w:val="00B14F0B"/>
    <w:rsid w:val="00B179D1"/>
    <w:rsid w:val="00B35E82"/>
    <w:rsid w:val="00B37E0B"/>
    <w:rsid w:val="00B504C3"/>
    <w:rsid w:val="00B55CF9"/>
    <w:rsid w:val="00B569E4"/>
    <w:rsid w:val="00B80531"/>
    <w:rsid w:val="00B82F25"/>
    <w:rsid w:val="00B96FC6"/>
    <w:rsid w:val="00B973DC"/>
    <w:rsid w:val="00BA2096"/>
    <w:rsid w:val="00BA4A2F"/>
    <w:rsid w:val="00BB1E0F"/>
    <w:rsid w:val="00BB463F"/>
    <w:rsid w:val="00BC2467"/>
    <w:rsid w:val="00BC2974"/>
    <w:rsid w:val="00BC3DA9"/>
    <w:rsid w:val="00BD6010"/>
    <w:rsid w:val="00BE177C"/>
    <w:rsid w:val="00BE279A"/>
    <w:rsid w:val="00BE551A"/>
    <w:rsid w:val="00BF0AF8"/>
    <w:rsid w:val="00BF0B94"/>
    <w:rsid w:val="00C0339D"/>
    <w:rsid w:val="00C04E3C"/>
    <w:rsid w:val="00C17629"/>
    <w:rsid w:val="00C22202"/>
    <w:rsid w:val="00C429E7"/>
    <w:rsid w:val="00C50772"/>
    <w:rsid w:val="00C570CF"/>
    <w:rsid w:val="00C61753"/>
    <w:rsid w:val="00C6728B"/>
    <w:rsid w:val="00C72A38"/>
    <w:rsid w:val="00C73E24"/>
    <w:rsid w:val="00C77150"/>
    <w:rsid w:val="00C862D2"/>
    <w:rsid w:val="00C9298F"/>
    <w:rsid w:val="00CA768D"/>
    <w:rsid w:val="00CB2284"/>
    <w:rsid w:val="00CB73C6"/>
    <w:rsid w:val="00CC74C9"/>
    <w:rsid w:val="00CD285D"/>
    <w:rsid w:val="00CD4B1E"/>
    <w:rsid w:val="00CE298E"/>
    <w:rsid w:val="00CF7013"/>
    <w:rsid w:val="00D03BE5"/>
    <w:rsid w:val="00D051A1"/>
    <w:rsid w:val="00D0557A"/>
    <w:rsid w:val="00D23410"/>
    <w:rsid w:val="00D32C0A"/>
    <w:rsid w:val="00D36DAB"/>
    <w:rsid w:val="00D45232"/>
    <w:rsid w:val="00D462A8"/>
    <w:rsid w:val="00D47608"/>
    <w:rsid w:val="00D52324"/>
    <w:rsid w:val="00D60E9F"/>
    <w:rsid w:val="00D61BB8"/>
    <w:rsid w:val="00D72C13"/>
    <w:rsid w:val="00D738B0"/>
    <w:rsid w:val="00D75B06"/>
    <w:rsid w:val="00D80B29"/>
    <w:rsid w:val="00D829DB"/>
    <w:rsid w:val="00D90FA9"/>
    <w:rsid w:val="00DB45C6"/>
    <w:rsid w:val="00DC1580"/>
    <w:rsid w:val="00DC1C30"/>
    <w:rsid w:val="00DC33CF"/>
    <w:rsid w:val="00DC3FB4"/>
    <w:rsid w:val="00DC6730"/>
    <w:rsid w:val="00DD3DAF"/>
    <w:rsid w:val="00DD549C"/>
    <w:rsid w:val="00DD6726"/>
    <w:rsid w:val="00DE1759"/>
    <w:rsid w:val="00DE6522"/>
    <w:rsid w:val="00DF4AEF"/>
    <w:rsid w:val="00DF5F58"/>
    <w:rsid w:val="00E0380A"/>
    <w:rsid w:val="00E14B88"/>
    <w:rsid w:val="00E17ECE"/>
    <w:rsid w:val="00E2290E"/>
    <w:rsid w:val="00E22A0C"/>
    <w:rsid w:val="00E266A9"/>
    <w:rsid w:val="00E2691B"/>
    <w:rsid w:val="00E36AAD"/>
    <w:rsid w:val="00E40336"/>
    <w:rsid w:val="00E41220"/>
    <w:rsid w:val="00E53803"/>
    <w:rsid w:val="00E56844"/>
    <w:rsid w:val="00E8715F"/>
    <w:rsid w:val="00E87543"/>
    <w:rsid w:val="00E91DF8"/>
    <w:rsid w:val="00E975FD"/>
    <w:rsid w:val="00EA11F7"/>
    <w:rsid w:val="00EA3C5C"/>
    <w:rsid w:val="00EA698A"/>
    <w:rsid w:val="00EA6A37"/>
    <w:rsid w:val="00EB30F2"/>
    <w:rsid w:val="00EC0839"/>
    <w:rsid w:val="00EC4E80"/>
    <w:rsid w:val="00ED55A3"/>
    <w:rsid w:val="00EE2B8D"/>
    <w:rsid w:val="00EE68F4"/>
    <w:rsid w:val="00EF0D9A"/>
    <w:rsid w:val="00F04392"/>
    <w:rsid w:val="00F04799"/>
    <w:rsid w:val="00F07C08"/>
    <w:rsid w:val="00F15070"/>
    <w:rsid w:val="00F15E5B"/>
    <w:rsid w:val="00F21575"/>
    <w:rsid w:val="00F248A8"/>
    <w:rsid w:val="00F25786"/>
    <w:rsid w:val="00F32B90"/>
    <w:rsid w:val="00F409CC"/>
    <w:rsid w:val="00F41A2D"/>
    <w:rsid w:val="00F54737"/>
    <w:rsid w:val="00F61623"/>
    <w:rsid w:val="00F65030"/>
    <w:rsid w:val="00F65764"/>
    <w:rsid w:val="00F83E39"/>
    <w:rsid w:val="00F85858"/>
    <w:rsid w:val="00F95615"/>
    <w:rsid w:val="00F95845"/>
    <w:rsid w:val="00F95DA1"/>
    <w:rsid w:val="00FB1176"/>
    <w:rsid w:val="00FB46B7"/>
    <w:rsid w:val="00FC0DBE"/>
    <w:rsid w:val="00FC5378"/>
    <w:rsid w:val="00FC6B08"/>
    <w:rsid w:val="00FE2ADB"/>
    <w:rsid w:val="00FF1CFC"/>
    <w:rsid w:val="00FF3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974"/>
  </w:style>
  <w:style w:type="paragraph" w:styleId="3">
    <w:name w:val="heading 3"/>
    <w:basedOn w:val="a"/>
    <w:next w:val="a"/>
    <w:link w:val="30"/>
    <w:uiPriority w:val="9"/>
    <w:semiHidden/>
    <w:unhideWhenUsed/>
    <w:qFormat/>
    <w:rsid w:val="00726B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C2220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next w:val="a"/>
    <w:link w:val="a4"/>
    <w:uiPriority w:val="99"/>
    <w:semiHidden/>
    <w:unhideWhenUsed/>
    <w:rsid w:val="00973F8F"/>
    <w:pPr>
      <w:spacing w:after="0" w:line="240" w:lineRule="auto"/>
      <w:jc w:val="both"/>
    </w:pPr>
    <w:rPr>
      <w:rFonts w:ascii="Times New Roman" w:hAnsi="Times New Roman"/>
      <w:sz w:val="20"/>
      <w:szCs w:val="20"/>
    </w:rPr>
  </w:style>
  <w:style w:type="character" w:customStyle="1" w:styleId="a4">
    <w:name w:val="Текст сноски Знак"/>
    <w:basedOn w:val="a0"/>
    <w:link w:val="a3"/>
    <w:uiPriority w:val="99"/>
    <w:semiHidden/>
    <w:rsid w:val="00973F8F"/>
    <w:rPr>
      <w:rFonts w:ascii="Times New Roman" w:hAnsi="Times New Roman"/>
      <w:sz w:val="20"/>
      <w:szCs w:val="20"/>
    </w:rPr>
  </w:style>
  <w:style w:type="character" w:customStyle="1" w:styleId="50">
    <w:name w:val="Заголовок 5 Знак"/>
    <w:basedOn w:val="a0"/>
    <w:link w:val="5"/>
    <w:uiPriority w:val="9"/>
    <w:rsid w:val="00C22202"/>
    <w:rPr>
      <w:rFonts w:ascii="Times New Roman" w:eastAsia="Times New Roman" w:hAnsi="Times New Roman" w:cs="Times New Roman"/>
      <w:b/>
      <w:bCs/>
      <w:sz w:val="20"/>
      <w:szCs w:val="20"/>
      <w:lang w:eastAsia="ru-RU"/>
    </w:rPr>
  </w:style>
  <w:style w:type="character" w:styleId="a5">
    <w:name w:val="Strong"/>
    <w:basedOn w:val="a0"/>
    <w:uiPriority w:val="22"/>
    <w:qFormat/>
    <w:rsid w:val="00C22202"/>
    <w:rPr>
      <w:b/>
      <w:bCs/>
    </w:rPr>
  </w:style>
  <w:style w:type="paragraph" w:styleId="a6">
    <w:name w:val="Normal (Web)"/>
    <w:basedOn w:val="a"/>
    <w:uiPriority w:val="99"/>
    <w:unhideWhenUsed/>
    <w:rsid w:val="00C22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22202"/>
    <w:rPr>
      <w:i/>
      <w:iCs/>
    </w:rPr>
  </w:style>
  <w:style w:type="character" w:styleId="a8">
    <w:name w:val="Hyperlink"/>
    <w:basedOn w:val="a0"/>
    <w:uiPriority w:val="99"/>
    <w:unhideWhenUsed/>
    <w:rsid w:val="00C22202"/>
    <w:rPr>
      <w:color w:val="0000FF"/>
      <w:u w:val="single"/>
    </w:rPr>
  </w:style>
  <w:style w:type="character" w:customStyle="1" w:styleId="30">
    <w:name w:val="Заголовок 3 Знак"/>
    <w:basedOn w:val="a0"/>
    <w:link w:val="3"/>
    <w:uiPriority w:val="9"/>
    <w:semiHidden/>
    <w:rsid w:val="00726BCD"/>
    <w:rPr>
      <w:rFonts w:asciiTheme="majorHAnsi" w:eastAsiaTheme="majorEastAsia" w:hAnsiTheme="majorHAnsi" w:cstheme="majorBidi"/>
      <w:b/>
      <w:bCs/>
      <w:color w:val="4F81BD" w:themeColor="accent1"/>
    </w:rPr>
  </w:style>
  <w:style w:type="paragraph" w:styleId="a9">
    <w:name w:val="List Paragraph"/>
    <w:aliases w:val="Список - нумерованный абзац"/>
    <w:basedOn w:val="a"/>
    <w:link w:val="aa"/>
    <w:uiPriority w:val="34"/>
    <w:qFormat/>
    <w:rsid w:val="00726BCD"/>
    <w:pPr>
      <w:ind w:left="720"/>
      <w:contextualSpacing/>
    </w:pPr>
    <w:rPr>
      <w:rFonts w:ascii="Calibri" w:eastAsia="Calibri" w:hAnsi="Calibri" w:cs="Times New Roman"/>
    </w:rPr>
  </w:style>
  <w:style w:type="paragraph" w:styleId="ab">
    <w:name w:val="No Spacing"/>
    <w:link w:val="ac"/>
    <w:uiPriority w:val="1"/>
    <w:qFormat/>
    <w:rsid w:val="00726BCD"/>
    <w:pPr>
      <w:spacing w:after="0" w:line="240" w:lineRule="auto"/>
    </w:pPr>
    <w:rPr>
      <w:rFonts w:ascii="Times New Roman" w:eastAsia="Times New Roman" w:hAnsi="Times New Roman" w:cs="Times New Roman"/>
      <w:szCs w:val="20"/>
      <w:lang w:eastAsia="ru-RU"/>
    </w:rPr>
  </w:style>
  <w:style w:type="paragraph" w:styleId="ad">
    <w:name w:val="footer"/>
    <w:basedOn w:val="a"/>
    <w:link w:val="ae"/>
    <w:uiPriority w:val="99"/>
    <w:unhideWhenUsed/>
    <w:rsid w:val="00726BCD"/>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726BCD"/>
    <w:rPr>
      <w:rFonts w:ascii="Times New Roman" w:eastAsia="Times New Roman" w:hAnsi="Times New Roman" w:cs="Times New Roman"/>
      <w:sz w:val="28"/>
      <w:szCs w:val="20"/>
      <w:lang w:eastAsia="ru-RU"/>
    </w:rPr>
  </w:style>
  <w:style w:type="paragraph" w:customStyle="1" w:styleId="222222222">
    <w:name w:val="222222222"/>
    <w:basedOn w:val="a"/>
    <w:qFormat/>
    <w:rsid w:val="00726BCD"/>
    <w:pPr>
      <w:widowControl w:val="0"/>
      <w:spacing w:after="0" w:line="360" w:lineRule="auto"/>
      <w:ind w:firstLine="709"/>
      <w:jc w:val="both"/>
    </w:pPr>
    <w:rPr>
      <w:rFonts w:ascii="Times New Roman" w:eastAsia="Calibri" w:hAnsi="Times New Roman" w:cs="Times New Roman"/>
      <w:sz w:val="28"/>
      <w:szCs w:val="28"/>
      <w:lang w:val="en-US"/>
    </w:rPr>
  </w:style>
  <w:style w:type="character" w:customStyle="1" w:styleId="aa">
    <w:name w:val="Абзац списка Знак"/>
    <w:aliases w:val="Список - нумерованный абзац Знак"/>
    <w:basedOn w:val="a0"/>
    <w:link w:val="a9"/>
    <w:uiPriority w:val="34"/>
    <w:locked/>
    <w:rsid w:val="00726BCD"/>
    <w:rPr>
      <w:rFonts w:ascii="Calibri" w:eastAsia="Calibri" w:hAnsi="Calibri" w:cs="Times New Roman"/>
    </w:rPr>
  </w:style>
  <w:style w:type="character" w:customStyle="1" w:styleId="ac">
    <w:name w:val="Без интервала Знак"/>
    <w:basedOn w:val="a0"/>
    <w:link w:val="ab"/>
    <w:uiPriority w:val="1"/>
    <w:qFormat/>
    <w:rsid w:val="00726BCD"/>
    <w:rPr>
      <w:rFonts w:ascii="Times New Roman" w:eastAsia="Times New Roman" w:hAnsi="Times New Roman" w:cs="Times New Roman"/>
      <w:szCs w:val="20"/>
      <w:lang w:eastAsia="ru-RU"/>
    </w:rPr>
  </w:style>
  <w:style w:type="paragraph" w:styleId="af">
    <w:name w:val="Balloon Text"/>
    <w:basedOn w:val="a"/>
    <w:link w:val="af0"/>
    <w:uiPriority w:val="99"/>
    <w:semiHidden/>
    <w:unhideWhenUsed/>
    <w:rsid w:val="00726BC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26BCD"/>
    <w:rPr>
      <w:rFonts w:ascii="Tahoma" w:hAnsi="Tahoma" w:cs="Tahoma"/>
      <w:sz w:val="16"/>
      <w:szCs w:val="16"/>
    </w:rPr>
  </w:style>
  <w:style w:type="paragraph" w:customStyle="1" w:styleId="1">
    <w:name w:val="Текст1"/>
    <w:basedOn w:val="a"/>
    <w:uiPriority w:val="99"/>
    <w:rsid w:val="00922218"/>
    <w:pPr>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C6730"/>
    <w:pPr>
      <w:widowControl w:val="0"/>
      <w:autoSpaceDE w:val="0"/>
      <w:autoSpaceDN w:val="0"/>
      <w:spacing w:after="0" w:line="240" w:lineRule="auto"/>
    </w:pPr>
    <w:rPr>
      <w:rFonts w:ascii="Calibri" w:eastAsia="Times New Roman" w:hAnsi="Calibri" w:cs="Calibri"/>
      <w:szCs w:val="20"/>
      <w:lang w:eastAsia="ru-RU"/>
    </w:rPr>
  </w:style>
  <w:style w:type="paragraph" w:styleId="af1">
    <w:name w:val="header"/>
    <w:basedOn w:val="a"/>
    <w:link w:val="af2"/>
    <w:uiPriority w:val="99"/>
    <w:semiHidden/>
    <w:unhideWhenUsed/>
    <w:rsid w:val="003B2F33"/>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B2F33"/>
  </w:style>
  <w:style w:type="paragraph" w:styleId="2">
    <w:name w:val="Body Text Indent 2"/>
    <w:basedOn w:val="a"/>
    <w:link w:val="20"/>
    <w:rsid w:val="0076003F"/>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003F"/>
    <w:rPr>
      <w:rFonts w:ascii="Times New Roman" w:eastAsia="Times New Roman" w:hAnsi="Times New Roman" w:cs="Times New Roman"/>
      <w:sz w:val="24"/>
      <w:szCs w:val="24"/>
      <w:lang w:eastAsia="ru-RU"/>
    </w:rPr>
  </w:style>
  <w:style w:type="paragraph" w:customStyle="1" w:styleId="Default">
    <w:name w:val="Default"/>
    <w:rsid w:val="00F04392"/>
    <w:pPr>
      <w:autoSpaceDE w:val="0"/>
      <w:autoSpaceDN w:val="0"/>
      <w:adjustRightInd w:val="0"/>
      <w:spacing w:after="0" w:line="240" w:lineRule="auto"/>
    </w:pPr>
    <w:rPr>
      <w:rFonts w:ascii="Arial" w:eastAsia="Calibri" w:hAnsi="Arial" w:cs="Arial"/>
      <w:color w:val="000000"/>
      <w:sz w:val="24"/>
      <w:szCs w:val="24"/>
      <w:lang w:eastAsia="ru-RU"/>
    </w:rPr>
  </w:style>
  <w:style w:type="table" w:styleId="af3">
    <w:name w:val="Table Grid"/>
    <w:basedOn w:val="a1"/>
    <w:uiPriority w:val="59"/>
    <w:rsid w:val="00F04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5">
    <w:name w:val="rvps5"/>
    <w:basedOn w:val="a"/>
    <w:rsid w:val="00B82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cid-id-https">
    <w:name w:val="orcid-id-https"/>
    <w:basedOn w:val="a0"/>
    <w:rsid w:val="00E2290E"/>
  </w:style>
  <w:style w:type="table" w:customStyle="1" w:styleId="16">
    <w:name w:val="Сетка таблицы16"/>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974"/>
  </w:style>
  <w:style w:type="paragraph" w:styleId="3">
    <w:name w:val="heading 3"/>
    <w:basedOn w:val="a"/>
    <w:next w:val="a"/>
    <w:link w:val="30"/>
    <w:uiPriority w:val="9"/>
    <w:semiHidden/>
    <w:unhideWhenUsed/>
    <w:qFormat/>
    <w:rsid w:val="00726BC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C2220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next w:val="a"/>
    <w:link w:val="a4"/>
    <w:uiPriority w:val="99"/>
    <w:semiHidden/>
    <w:unhideWhenUsed/>
    <w:rsid w:val="00973F8F"/>
    <w:pPr>
      <w:spacing w:after="0" w:line="240" w:lineRule="auto"/>
      <w:jc w:val="both"/>
    </w:pPr>
    <w:rPr>
      <w:rFonts w:ascii="Times New Roman" w:hAnsi="Times New Roman"/>
      <w:sz w:val="20"/>
      <w:szCs w:val="20"/>
    </w:rPr>
  </w:style>
  <w:style w:type="character" w:customStyle="1" w:styleId="a4">
    <w:name w:val="Текст сноски Знак"/>
    <w:basedOn w:val="a0"/>
    <w:link w:val="a3"/>
    <w:uiPriority w:val="99"/>
    <w:semiHidden/>
    <w:rsid w:val="00973F8F"/>
    <w:rPr>
      <w:rFonts w:ascii="Times New Roman" w:hAnsi="Times New Roman"/>
      <w:sz w:val="20"/>
      <w:szCs w:val="20"/>
    </w:rPr>
  </w:style>
  <w:style w:type="character" w:customStyle="1" w:styleId="50">
    <w:name w:val="Заголовок 5 Знак"/>
    <w:basedOn w:val="a0"/>
    <w:link w:val="5"/>
    <w:uiPriority w:val="9"/>
    <w:rsid w:val="00C22202"/>
    <w:rPr>
      <w:rFonts w:ascii="Times New Roman" w:eastAsia="Times New Roman" w:hAnsi="Times New Roman" w:cs="Times New Roman"/>
      <w:b/>
      <w:bCs/>
      <w:sz w:val="20"/>
      <w:szCs w:val="20"/>
      <w:lang w:eastAsia="ru-RU"/>
    </w:rPr>
  </w:style>
  <w:style w:type="character" w:styleId="a5">
    <w:name w:val="Strong"/>
    <w:basedOn w:val="a0"/>
    <w:uiPriority w:val="22"/>
    <w:qFormat/>
    <w:rsid w:val="00C22202"/>
    <w:rPr>
      <w:b/>
      <w:bCs/>
    </w:rPr>
  </w:style>
  <w:style w:type="paragraph" w:styleId="a6">
    <w:name w:val="Normal (Web)"/>
    <w:basedOn w:val="a"/>
    <w:uiPriority w:val="99"/>
    <w:unhideWhenUsed/>
    <w:rsid w:val="00C22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C22202"/>
    <w:rPr>
      <w:i/>
      <w:iCs/>
    </w:rPr>
  </w:style>
  <w:style w:type="character" w:styleId="a8">
    <w:name w:val="Hyperlink"/>
    <w:basedOn w:val="a0"/>
    <w:uiPriority w:val="99"/>
    <w:unhideWhenUsed/>
    <w:rsid w:val="00C22202"/>
    <w:rPr>
      <w:color w:val="0000FF"/>
      <w:u w:val="single"/>
    </w:rPr>
  </w:style>
  <w:style w:type="character" w:customStyle="1" w:styleId="30">
    <w:name w:val="Заголовок 3 Знак"/>
    <w:basedOn w:val="a0"/>
    <w:link w:val="3"/>
    <w:uiPriority w:val="9"/>
    <w:semiHidden/>
    <w:rsid w:val="00726BCD"/>
    <w:rPr>
      <w:rFonts w:asciiTheme="majorHAnsi" w:eastAsiaTheme="majorEastAsia" w:hAnsiTheme="majorHAnsi" w:cstheme="majorBidi"/>
      <w:b/>
      <w:bCs/>
      <w:color w:val="4F81BD" w:themeColor="accent1"/>
    </w:rPr>
  </w:style>
  <w:style w:type="paragraph" w:styleId="a9">
    <w:name w:val="List Paragraph"/>
    <w:aliases w:val="Список - нумерованный абзац"/>
    <w:basedOn w:val="a"/>
    <w:link w:val="aa"/>
    <w:uiPriority w:val="34"/>
    <w:qFormat/>
    <w:rsid w:val="00726BCD"/>
    <w:pPr>
      <w:ind w:left="720"/>
      <w:contextualSpacing/>
    </w:pPr>
    <w:rPr>
      <w:rFonts w:ascii="Calibri" w:eastAsia="Calibri" w:hAnsi="Calibri" w:cs="Times New Roman"/>
    </w:rPr>
  </w:style>
  <w:style w:type="paragraph" w:styleId="ab">
    <w:name w:val="No Spacing"/>
    <w:link w:val="ac"/>
    <w:uiPriority w:val="1"/>
    <w:qFormat/>
    <w:rsid w:val="00726BCD"/>
    <w:pPr>
      <w:spacing w:after="0" w:line="240" w:lineRule="auto"/>
    </w:pPr>
    <w:rPr>
      <w:rFonts w:ascii="Times New Roman" w:eastAsia="Times New Roman" w:hAnsi="Times New Roman" w:cs="Times New Roman"/>
      <w:szCs w:val="20"/>
      <w:lang w:eastAsia="ru-RU"/>
    </w:rPr>
  </w:style>
  <w:style w:type="paragraph" w:styleId="ad">
    <w:name w:val="footer"/>
    <w:basedOn w:val="a"/>
    <w:link w:val="ae"/>
    <w:uiPriority w:val="99"/>
    <w:unhideWhenUsed/>
    <w:rsid w:val="00726BCD"/>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726BCD"/>
    <w:rPr>
      <w:rFonts w:ascii="Times New Roman" w:eastAsia="Times New Roman" w:hAnsi="Times New Roman" w:cs="Times New Roman"/>
      <w:sz w:val="28"/>
      <w:szCs w:val="20"/>
      <w:lang w:eastAsia="ru-RU"/>
    </w:rPr>
  </w:style>
  <w:style w:type="paragraph" w:customStyle="1" w:styleId="222222222">
    <w:name w:val="222222222"/>
    <w:basedOn w:val="a"/>
    <w:qFormat/>
    <w:rsid w:val="00726BCD"/>
    <w:pPr>
      <w:widowControl w:val="0"/>
      <w:spacing w:after="0" w:line="360" w:lineRule="auto"/>
      <w:ind w:firstLine="709"/>
      <w:jc w:val="both"/>
    </w:pPr>
    <w:rPr>
      <w:rFonts w:ascii="Times New Roman" w:eastAsia="Calibri" w:hAnsi="Times New Roman" w:cs="Times New Roman"/>
      <w:sz w:val="28"/>
      <w:szCs w:val="28"/>
      <w:lang w:val="en-US"/>
    </w:rPr>
  </w:style>
  <w:style w:type="character" w:customStyle="1" w:styleId="aa">
    <w:name w:val="Абзац списка Знак"/>
    <w:aliases w:val="Список - нумерованный абзац Знак"/>
    <w:basedOn w:val="a0"/>
    <w:link w:val="a9"/>
    <w:uiPriority w:val="34"/>
    <w:locked/>
    <w:rsid w:val="00726BCD"/>
    <w:rPr>
      <w:rFonts w:ascii="Calibri" w:eastAsia="Calibri" w:hAnsi="Calibri" w:cs="Times New Roman"/>
    </w:rPr>
  </w:style>
  <w:style w:type="character" w:customStyle="1" w:styleId="ac">
    <w:name w:val="Без интервала Знак"/>
    <w:basedOn w:val="a0"/>
    <w:link w:val="ab"/>
    <w:uiPriority w:val="1"/>
    <w:qFormat/>
    <w:rsid w:val="00726BCD"/>
    <w:rPr>
      <w:rFonts w:ascii="Times New Roman" w:eastAsia="Times New Roman" w:hAnsi="Times New Roman" w:cs="Times New Roman"/>
      <w:szCs w:val="20"/>
      <w:lang w:eastAsia="ru-RU"/>
    </w:rPr>
  </w:style>
  <w:style w:type="paragraph" w:styleId="af">
    <w:name w:val="Balloon Text"/>
    <w:basedOn w:val="a"/>
    <w:link w:val="af0"/>
    <w:uiPriority w:val="99"/>
    <w:semiHidden/>
    <w:unhideWhenUsed/>
    <w:rsid w:val="00726BC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26BCD"/>
    <w:rPr>
      <w:rFonts w:ascii="Tahoma" w:hAnsi="Tahoma" w:cs="Tahoma"/>
      <w:sz w:val="16"/>
      <w:szCs w:val="16"/>
    </w:rPr>
  </w:style>
  <w:style w:type="paragraph" w:customStyle="1" w:styleId="1">
    <w:name w:val="Текст1"/>
    <w:basedOn w:val="a"/>
    <w:uiPriority w:val="99"/>
    <w:rsid w:val="00922218"/>
    <w:pPr>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C6730"/>
    <w:pPr>
      <w:widowControl w:val="0"/>
      <w:autoSpaceDE w:val="0"/>
      <w:autoSpaceDN w:val="0"/>
      <w:spacing w:after="0" w:line="240" w:lineRule="auto"/>
    </w:pPr>
    <w:rPr>
      <w:rFonts w:ascii="Calibri" w:eastAsia="Times New Roman" w:hAnsi="Calibri" w:cs="Calibri"/>
      <w:szCs w:val="20"/>
      <w:lang w:eastAsia="ru-RU"/>
    </w:rPr>
  </w:style>
  <w:style w:type="paragraph" w:styleId="af1">
    <w:name w:val="header"/>
    <w:basedOn w:val="a"/>
    <w:link w:val="af2"/>
    <w:uiPriority w:val="99"/>
    <w:semiHidden/>
    <w:unhideWhenUsed/>
    <w:rsid w:val="003B2F33"/>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B2F33"/>
  </w:style>
  <w:style w:type="paragraph" w:styleId="2">
    <w:name w:val="Body Text Indent 2"/>
    <w:basedOn w:val="a"/>
    <w:link w:val="20"/>
    <w:rsid w:val="0076003F"/>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003F"/>
    <w:rPr>
      <w:rFonts w:ascii="Times New Roman" w:eastAsia="Times New Roman" w:hAnsi="Times New Roman" w:cs="Times New Roman"/>
      <w:sz w:val="24"/>
      <w:szCs w:val="24"/>
      <w:lang w:eastAsia="ru-RU"/>
    </w:rPr>
  </w:style>
  <w:style w:type="paragraph" w:customStyle="1" w:styleId="Default">
    <w:name w:val="Default"/>
    <w:rsid w:val="00F04392"/>
    <w:pPr>
      <w:autoSpaceDE w:val="0"/>
      <w:autoSpaceDN w:val="0"/>
      <w:adjustRightInd w:val="0"/>
      <w:spacing w:after="0" w:line="240" w:lineRule="auto"/>
    </w:pPr>
    <w:rPr>
      <w:rFonts w:ascii="Arial" w:eastAsia="Calibri" w:hAnsi="Arial" w:cs="Arial"/>
      <w:color w:val="000000"/>
      <w:sz w:val="24"/>
      <w:szCs w:val="24"/>
      <w:lang w:eastAsia="ru-RU"/>
    </w:rPr>
  </w:style>
  <w:style w:type="table" w:styleId="af3">
    <w:name w:val="Table Grid"/>
    <w:basedOn w:val="a1"/>
    <w:uiPriority w:val="59"/>
    <w:rsid w:val="00F04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5">
    <w:name w:val="rvps5"/>
    <w:basedOn w:val="a"/>
    <w:rsid w:val="00B82F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cid-id-https">
    <w:name w:val="orcid-id-https"/>
    <w:basedOn w:val="a0"/>
    <w:rsid w:val="00E2290E"/>
  </w:style>
  <w:style w:type="table" w:customStyle="1" w:styleId="16">
    <w:name w:val="Сетка таблицы16"/>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3"/>
    <w:uiPriority w:val="39"/>
    <w:rsid w:val="00B37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1809">
      <w:bodyDiv w:val="1"/>
      <w:marLeft w:val="0"/>
      <w:marRight w:val="0"/>
      <w:marTop w:val="0"/>
      <w:marBottom w:val="0"/>
      <w:divBdr>
        <w:top w:val="none" w:sz="0" w:space="0" w:color="auto"/>
        <w:left w:val="none" w:sz="0" w:space="0" w:color="auto"/>
        <w:bottom w:val="none" w:sz="0" w:space="0" w:color="auto"/>
        <w:right w:val="none" w:sz="0" w:space="0" w:color="auto"/>
      </w:divBdr>
    </w:div>
    <w:div w:id="90661032">
      <w:bodyDiv w:val="1"/>
      <w:marLeft w:val="0"/>
      <w:marRight w:val="0"/>
      <w:marTop w:val="0"/>
      <w:marBottom w:val="0"/>
      <w:divBdr>
        <w:top w:val="none" w:sz="0" w:space="0" w:color="auto"/>
        <w:left w:val="none" w:sz="0" w:space="0" w:color="auto"/>
        <w:bottom w:val="none" w:sz="0" w:space="0" w:color="auto"/>
        <w:right w:val="none" w:sz="0" w:space="0" w:color="auto"/>
      </w:divBdr>
    </w:div>
    <w:div w:id="122819705">
      <w:bodyDiv w:val="1"/>
      <w:marLeft w:val="0"/>
      <w:marRight w:val="0"/>
      <w:marTop w:val="0"/>
      <w:marBottom w:val="0"/>
      <w:divBdr>
        <w:top w:val="none" w:sz="0" w:space="0" w:color="auto"/>
        <w:left w:val="none" w:sz="0" w:space="0" w:color="auto"/>
        <w:bottom w:val="none" w:sz="0" w:space="0" w:color="auto"/>
        <w:right w:val="none" w:sz="0" w:space="0" w:color="auto"/>
      </w:divBdr>
    </w:div>
    <w:div w:id="174737648">
      <w:bodyDiv w:val="1"/>
      <w:marLeft w:val="0"/>
      <w:marRight w:val="0"/>
      <w:marTop w:val="0"/>
      <w:marBottom w:val="0"/>
      <w:divBdr>
        <w:top w:val="none" w:sz="0" w:space="0" w:color="auto"/>
        <w:left w:val="none" w:sz="0" w:space="0" w:color="auto"/>
        <w:bottom w:val="none" w:sz="0" w:space="0" w:color="auto"/>
        <w:right w:val="none" w:sz="0" w:space="0" w:color="auto"/>
      </w:divBdr>
    </w:div>
    <w:div w:id="226918281">
      <w:bodyDiv w:val="1"/>
      <w:marLeft w:val="0"/>
      <w:marRight w:val="0"/>
      <w:marTop w:val="0"/>
      <w:marBottom w:val="0"/>
      <w:divBdr>
        <w:top w:val="none" w:sz="0" w:space="0" w:color="auto"/>
        <w:left w:val="none" w:sz="0" w:space="0" w:color="auto"/>
        <w:bottom w:val="none" w:sz="0" w:space="0" w:color="auto"/>
        <w:right w:val="none" w:sz="0" w:space="0" w:color="auto"/>
      </w:divBdr>
    </w:div>
    <w:div w:id="492915767">
      <w:bodyDiv w:val="1"/>
      <w:marLeft w:val="0"/>
      <w:marRight w:val="0"/>
      <w:marTop w:val="0"/>
      <w:marBottom w:val="0"/>
      <w:divBdr>
        <w:top w:val="none" w:sz="0" w:space="0" w:color="auto"/>
        <w:left w:val="none" w:sz="0" w:space="0" w:color="auto"/>
        <w:bottom w:val="none" w:sz="0" w:space="0" w:color="auto"/>
        <w:right w:val="none" w:sz="0" w:space="0" w:color="auto"/>
      </w:divBdr>
    </w:div>
    <w:div w:id="516044800">
      <w:bodyDiv w:val="1"/>
      <w:marLeft w:val="0"/>
      <w:marRight w:val="0"/>
      <w:marTop w:val="0"/>
      <w:marBottom w:val="0"/>
      <w:divBdr>
        <w:top w:val="none" w:sz="0" w:space="0" w:color="auto"/>
        <w:left w:val="none" w:sz="0" w:space="0" w:color="auto"/>
        <w:bottom w:val="none" w:sz="0" w:space="0" w:color="auto"/>
        <w:right w:val="none" w:sz="0" w:space="0" w:color="auto"/>
      </w:divBdr>
    </w:div>
    <w:div w:id="601453848">
      <w:bodyDiv w:val="1"/>
      <w:marLeft w:val="0"/>
      <w:marRight w:val="0"/>
      <w:marTop w:val="0"/>
      <w:marBottom w:val="0"/>
      <w:divBdr>
        <w:top w:val="none" w:sz="0" w:space="0" w:color="auto"/>
        <w:left w:val="none" w:sz="0" w:space="0" w:color="auto"/>
        <w:bottom w:val="none" w:sz="0" w:space="0" w:color="auto"/>
        <w:right w:val="none" w:sz="0" w:space="0" w:color="auto"/>
      </w:divBdr>
    </w:div>
    <w:div w:id="658191721">
      <w:bodyDiv w:val="1"/>
      <w:marLeft w:val="0"/>
      <w:marRight w:val="0"/>
      <w:marTop w:val="0"/>
      <w:marBottom w:val="0"/>
      <w:divBdr>
        <w:top w:val="none" w:sz="0" w:space="0" w:color="auto"/>
        <w:left w:val="none" w:sz="0" w:space="0" w:color="auto"/>
        <w:bottom w:val="none" w:sz="0" w:space="0" w:color="auto"/>
        <w:right w:val="none" w:sz="0" w:space="0" w:color="auto"/>
      </w:divBdr>
    </w:div>
    <w:div w:id="947008027">
      <w:bodyDiv w:val="1"/>
      <w:marLeft w:val="0"/>
      <w:marRight w:val="0"/>
      <w:marTop w:val="0"/>
      <w:marBottom w:val="0"/>
      <w:divBdr>
        <w:top w:val="none" w:sz="0" w:space="0" w:color="auto"/>
        <w:left w:val="none" w:sz="0" w:space="0" w:color="auto"/>
        <w:bottom w:val="none" w:sz="0" w:space="0" w:color="auto"/>
        <w:right w:val="none" w:sz="0" w:space="0" w:color="auto"/>
      </w:divBdr>
      <w:divsChild>
        <w:div w:id="1722287943">
          <w:marLeft w:val="0"/>
          <w:marRight w:val="0"/>
          <w:marTop w:val="0"/>
          <w:marBottom w:val="0"/>
          <w:divBdr>
            <w:top w:val="none" w:sz="0" w:space="0" w:color="auto"/>
            <w:left w:val="none" w:sz="0" w:space="0" w:color="auto"/>
            <w:bottom w:val="none" w:sz="0" w:space="0" w:color="auto"/>
            <w:right w:val="none" w:sz="0" w:space="0" w:color="auto"/>
          </w:divBdr>
        </w:div>
      </w:divsChild>
    </w:div>
    <w:div w:id="991904343">
      <w:bodyDiv w:val="1"/>
      <w:marLeft w:val="0"/>
      <w:marRight w:val="0"/>
      <w:marTop w:val="0"/>
      <w:marBottom w:val="0"/>
      <w:divBdr>
        <w:top w:val="none" w:sz="0" w:space="0" w:color="auto"/>
        <w:left w:val="none" w:sz="0" w:space="0" w:color="auto"/>
        <w:bottom w:val="none" w:sz="0" w:space="0" w:color="auto"/>
        <w:right w:val="none" w:sz="0" w:space="0" w:color="auto"/>
      </w:divBdr>
    </w:div>
    <w:div w:id="1078097959">
      <w:bodyDiv w:val="1"/>
      <w:marLeft w:val="0"/>
      <w:marRight w:val="0"/>
      <w:marTop w:val="0"/>
      <w:marBottom w:val="0"/>
      <w:divBdr>
        <w:top w:val="none" w:sz="0" w:space="0" w:color="auto"/>
        <w:left w:val="none" w:sz="0" w:space="0" w:color="auto"/>
        <w:bottom w:val="none" w:sz="0" w:space="0" w:color="auto"/>
        <w:right w:val="none" w:sz="0" w:space="0" w:color="auto"/>
      </w:divBdr>
    </w:div>
    <w:div w:id="1099716285">
      <w:bodyDiv w:val="1"/>
      <w:marLeft w:val="0"/>
      <w:marRight w:val="0"/>
      <w:marTop w:val="0"/>
      <w:marBottom w:val="0"/>
      <w:divBdr>
        <w:top w:val="none" w:sz="0" w:space="0" w:color="auto"/>
        <w:left w:val="none" w:sz="0" w:space="0" w:color="auto"/>
        <w:bottom w:val="none" w:sz="0" w:space="0" w:color="auto"/>
        <w:right w:val="none" w:sz="0" w:space="0" w:color="auto"/>
      </w:divBdr>
    </w:div>
    <w:div w:id="1124228020">
      <w:bodyDiv w:val="1"/>
      <w:marLeft w:val="0"/>
      <w:marRight w:val="0"/>
      <w:marTop w:val="0"/>
      <w:marBottom w:val="0"/>
      <w:divBdr>
        <w:top w:val="none" w:sz="0" w:space="0" w:color="auto"/>
        <w:left w:val="none" w:sz="0" w:space="0" w:color="auto"/>
        <w:bottom w:val="none" w:sz="0" w:space="0" w:color="auto"/>
        <w:right w:val="none" w:sz="0" w:space="0" w:color="auto"/>
      </w:divBdr>
    </w:div>
    <w:div w:id="1260792262">
      <w:bodyDiv w:val="1"/>
      <w:marLeft w:val="0"/>
      <w:marRight w:val="0"/>
      <w:marTop w:val="0"/>
      <w:marBottom w:val="0"/>
      <w:divBdr>
        <w:top w:val="none" w:sz="0" w:space="0" w:color="auto"/>
        <w:left w:val="none" w:sz="0" w:space="0" w:color="auto"/>
        <w:bottom w:val="none" w:sz="0" w:space="0" w:color="auto"/>
        <w:right w:val="none" w:sz="0" w:space="0" w:color="auto"/>
      </w:divBdr>
    </w:div>
    <w:div w:id="1277903694">
      <w:bodyDiv w:val="1"/>
      <w:marLeft w:val="0"/>
      <w:marRight w:val="0"/>
      <w:marTop w:val="0"/>
      <w:marBottom w:val="0"/>
      <w:divBdr>
        <w:top w:val="none" w:sz="0" w:space="0" w:color="auto"/>
        <w:left w:val="none" w:sz="0" w:space="0" w:color="auto"/>
        <w:bottom w:val="none" w:sz="0" w:space="0" w:color="auto"/>
        <w:right w:val="none" w:sz="0" w:space="0" w:color="auto"/>
      </w:divBdr>
    </w:div>
    <w:div w:id="1284387415">
      <w:bodyDiv w:val="1"/>
      <w:marLeft w:val="0"/>
      <w:marRight w:val="0"/>
      <w:marTop w:val="0"/>
      <w:marBottom w:val="0"/>
      <w:divBdr>
        <w:top w:val="none" w:sz="0" w:space="0" w:color="auto"/>
        <w:left w:val="none" w:sz="0" w:space="0" w:color="auto"/>
        <w:bottom w:val="none" w:sz="0" w:space="0" w:color="auto"/>
        <w:right w:val="none" w:sz="0" w:space="0" w:color="auto"/>
      </w:divBdr>
    </w:div>
    <w:div w:id="1959336544">
      <w:bodyDiv w:val="1"/>
      <w:marLeft w:val="0"/>
      <w:marRight w:val="0"/>
      <w:marTop w:val="0"/>
      <w:marBottom w:val="0"/>
      <w:divBdr>
        <w:top w:val="none" w:sz="0" w:space="0" w:color="auto"/>
        <w:left w:val="none" w:sz="0" w:space="0" w:color="auto"/>
        <w:bottom w:val="none" w:sz="0" w:space="0" w:color="auto"/>
        <w:right w:val="none" w:sz="0" w:space="0" w:color="auto"/>
      </w:divBdr>
    </w:div>
    <w:div w:id="2055158077">
      <w:bodyDiv w:val="1"/>
      <w:marLeft w:val="0"/>
      <w:marRight w:val="0"/>
      <w:marTop w:val="0"/>
      <w:marBottom w:val="0"/>
      <w:divBdr>
        <w:top w:val="none" w:sz="0" w:space="0" w:color="auto"/>
        <w:left w:val="none" w:sz="0" w:space="0" w:color="auto"/>
        <w:bottom w:val="none" w:sz="0" w:space="0" w:color="auto"/>
        <w:right w:val="none" w:sz="0" w:space="0" w:color="auto"/>
      </w:divBdr>
    </w:div>
    <w:div w:id="206517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81779035433072"/>
          <c:y val="5.3849406059116617E-2"/>
          <c:w val="0.79400708416951182"/>
          <c:h val="0.89058778515769077"/>
        </c:manualLayout>
      </c:layout>
      <c:barChart>
        <c:barDir val="bar"/>
        <c:grouping val="clustered"/>
        <c:varyColors val="0"/>
        <c:ser>
          <c:idx val="0"/>
          <c:order val="0"/>
          <c:tx>
            <c:strRef>
              <c:f>Лист1!$B$1</c:f>
              <c:strCache>
                <c:ptCount val="1"/>
                <c:pt idx="0">
                  <c:v>Средняя оценка</c:v>
                </c:pt>
              </c:strCache>
            </c:strRef>
          </c:tx>
          <c:spPr>
            <a:solidFill>
              <a:schemeClr val="accent1"/>
            </a:solidFill>
            <a:ln>
              <a:solidFill>
                <a:sysClr val="windowText" lastClr="000000">
                  <a:lumMod val="95000"/>
                  <a:lumOff val="5000"/>
                </a:sysClr>
              </a:solidFill>
            </a:ln>
            <a:effectLst/>
          </c:spPr>
          <c:invertIfNegative val="0"/>
          <c:dPt>
            <c:idx val="0"/>
            <c:invertIfNegative val="0"/>
            <c:bubble3D val="0"/>
            <c:spPr>
              <a:solidFill>
                <a:srgbClr val="C0504D">
                  <a:lumMod val="40000"/>
                  <a:lumOff val="60000"/>
                </a:srgb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1-ABF3-4E8B-AA96-3EAB294A3F66}"/>
              </c:ext>
            </c:extLst>
          </c:dPt>
          <c:dPt>
            <c:idx val="1"/>
            <c:invertIfNegative val="0"/>
            <c:bubble3D val="0"/>
            <c:spPr>
              <a:solidFill>
                <a:srgbClr val="C0504D">
                  <a:lumMod val="40000"/>
                  <a:lumOff val="60000"/>
                </a:srgb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3-ABF3-4E8B-AA96-3EAB294A3F66}"/>
              </c:ext>
            </c:extLst>
          </c:dPt>
          <c:dPt>
            <c:idx val="2"/>
            <c:invertIfNegative val="0"/>
            <c:bubble3D val="0"/>
            <c:spPr>
              <a:solidFill>
                <a:srgbClr val="C0504D">
                  <a:lumMod val="40000"/>
                  <a:lumOff val="60000"/>
                </a:srgb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5-ABF3-4E8B-AA96-3EAB294A3F66}"/>
              </c:ext>
            </c:extLst>
          </c:dPt>
          <c:dPt>
            <c:idx val="3"/>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7-ABF3-4E8B-AA96-3EAB294A3F66}"/>
              </c:ext>
            </c:extLst>
          </c:dPt>
          <c:dPt>
            <c:idx val="4"/>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9-ABF3-4E8B-AA96-3EAB294A3F66}"/>
              </c:ext>
            </c:extLst>
          </c:dPt>
          <c:dPt>
            <c:idx val="5"/>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B-ABF3-4E8B-AA96-3EAB294A3F66}"/>
              </c:ext>
            </c:extLst>
          </c:dPt>
          <c:dPt>
            <c:idx val="6"/>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D-ABF3-4E8B-AA96-3EAB294A3F66}"/>
              </c:ext>
            </c:extLst>
          </c:dPt>
          <c:dPt>
            <c:idx val="7"/>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0F-ABF3-4E8B-AA96-3EAB294A3F66}"/>
              </c:ext>
            </c:extLst>
          </c:dPt>
          <c:dPt>
            <c:idx val="8"/>
            <c:invertIfNegative val="0"/>
            <c:bubble3D val="0"/>
            <c:spPr>
              <a:solidFill>
                <a:sysClr val="window" lastClr="FFFFFF">
                  <a:lumMod val="50000"/>
                </a:sysClr>
              </a:solidFill>
              <a:ln>
                <a:solidFill>
                  <a:sysClr val="windowText" lastClr="000000">
                    <a:lumMod val="95000"/>
                    <a:lumOff val="5000"/>
                  </a:sysClr>
                </a:solidFill>
              </a:ln>
              <a:effectLst/>
            </c:spPr>
            <c:extLst xmlns:c16r2="http://schemas.microsoft.com/office/drawing/2015/06/chart">
              <c:ext xmlns:c16="http://schemas.microsoft.com/office/drawing/2014/chart" uri="{C3380CC4-5D6E-409C-BE32-E72D297353CC}">
                <c16:uniqueId val="{00000011-ABF3-4E8B-AA96-3EAB294A3F66}"/>
              </c:ext>
            </c:extLst>
          </c:dPt>
          <c:dLbls>
            <c:dLbl>
              <c:idx val="3"/>
              <c:layout>
                <c:manualLayout>
                  <c:x val="-7.757727592587766E-3"/>
                  <c:y val="2.50088663323355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BF3-4E8B-AA96-3EAB294A3F66}"/>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Известность на РТ</c:v>
                </c:pt>
                <c:pt idx="1">
                  <c:v>Содержание работы</c:v>
                </c:pt>
                <c:pt idx="2">
                  <c:v>Корпоративные нормы и традиции</c:v>
                </c:pt>
                <c:pt idx="3">
                  <c:v>Стиль управления</c:v>
                </c:pt>
                <c:pt idx="4">
                  <c:v>Компенсационный и социальный пакет</c:v>
                </c:pt>
                <c:pt idx="5">
                  <c:v>Возможность профессионального развития</c:v>
                </c:pt>
                <c:pt idx="6">
                  <c:v>Принадлежность к перспективной отрасли</c:v>
                </c:pt>
                <c:pt idx="7">
                  <c:v>Уровень оплаты труда</c:v>
                </c:pt>
                <c:pt idx="8">
                  <c:v>Баланс совмещения работы и личной жизни</c:v>
                </c:pt>
              </c:strCache>
            </c:strRef>
          </c:cat>
          <c:val>
            <c:numRef>
              <c:f>Лист1!$B$2:$B$10</c:f>
              <c:numCache>
                <c:formatCode>General</c:formatCode>
                <c:ptCount val="9"/>
                <c:pt idx="0">
                  <c:v>0.35</c:v>
                </c:pt>
                <c:pt idx="1">
                  <c:v>0.68</c:v>
                </c:pt>
                <c:pt idx="2">
                  <c:v>0.78</c:v>
                </c:pt>
                <c:pt idx="3">
                  <c:v>0.93</c:v>
                </c:pt>
                <c:pt idx="4">
                  <c:v>1.02</c:v>
                </c:pt>
                <c:pt idx="5">
                  <c:v>1.18</c:v>
                </c:pt>
                <c:pt idx="6">
                  <c:v>1.27</c:v>
                </c:pt>
                <c:pt idx="7">
                  <c:v>1.29</c:v>
                </c:pt>
                <c:pt idx="8">
                  <c:v>1.34</c:v>
                </c:pt>
              </c:numCache>
            </c:numRef>
          </c:val>
          <c:extLst xmlns:c16r2="http://schemas.microsoft.com/office/drawing/2015/06/chart">
            <c:ext xmlns:c16="http://schemas.microsoft.com/office/drawing/2014/chart" uri="{C3380CC4-5D6E-409C-BE32-E72D297353CC}">
              <c16:uniqueId val="{00000012-ABF3-4E8B-AA96-3EAB294A3F66}"/>
            </c:ext>
          </c:extLst>
        </c:ser>
        <c:dLbls>
          <c:dLblPos val="outEnd"/>
          <c:showLegendKey val="0"/>
          <c:showVal val="1"/>
          <c:showCatName val="0"/>
          <c:showSerName val="0"/>
          <c:showPercent val="0"/>
          <c:showBubbleSize val="0"/>
        </c:dLbls>
        <c:gapWidth val="15"/>
        <c:axId val="154152320"/>
        <c:axId val="194635648"/>
      </c:barChart>
      <c:catAx>
        <c:axId val="154152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94635648"/>
        <c:crosses val="autoZero"/>
        <c:auto val="1"/>
        <c:lblAlgn val="ctr"/>
        <c:lblOffset val="100"/>
        <c:noMultiLvlLbl val="0"/>
      </c:catAx>
      <c:valAx>
        <c:axId val="194635648"/>
        <c:scaling>
          <c:orientation val="minMax"/>
          <c:max val="1.5"/>
          <c:min val="0.1"/>
        </c:scaling>
        <c:delete val="0"/>
        <c:axPos val="b"/>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ru-RU"/>
          </a:p>
        </c:txPr>
        <c:crossAx val="154152320"/>
        <c:crosses val="autoZero"/>
        <c:crossBetween val="between"/>
      </c:valAx>
      <c:spPr>
        <a:noFill/>
        <a:ln>
          <a:noFill/>
        </a:ln>
        <a:effectLst/>
      </c:spPr>
    </c:plotArea>
    <c:plotVisOnly val="1"/>
    <c:dispBlanksAs val="gap"/>
    <c:showDLblsOverMax val="0"/>
  </c:chart>
  <c:spPr>
    <a:solidFill>
      <a:schemeClr val="lt1"/>
    </a:solidFill>
    <a:ln w="12700" cap="flat" cmpd="sng" algn="ctr">
      <a:noFill/>
      <a:prstDash val="solid"/>
      <a:miter lim="800000"/>
    </a:ln>
    <a:effectLst/>
  </c:spPr>
  <c:txPr>
    <a:bodyPr/>
    <a:lstStyle/>
    <a:p>
      <a:pPr>
        <a:defRPr b="0">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B0FF9379-F952-43FB-90FC-3D0A63E5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ENTER</dc:creator>
  <cp:keywords/>
  <dc:description/>
  <cp:lastModifiedBy>Admin</cp:lastModifiedBy>
  <cp:revision>5</cp:revision>
  <dcterms:created xsi:type="dcterms:W3CDTF">2021-02-27T08:02:00Z</dcterms:created>
  <dcterms:modified xsi:type="dcterms:W3CDTF">2021-03-09T04:02:00Z</dcterms:modified>
</cp:coreProperties>
</file>