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41" w:type="dxa"/>
        <w:tblLook w:val="04A0" w:firstRow="1" w:lastRow="0" w:firstColumn="1" w:lastColumn="0" w:noHBand="0" w:noVBand="1"/>
      </w:tblPr>
      <w:tblGrid>
        <w:gridCol w:w="433"/>
        <w:gridCol w:w="3253"/>
        <w:gridCol w:w="2126"/>
        <w:gridCol w:w="101"/>
        <w:gridCol w:w="1458"/>
        <w:gridCol w:w="5529"/>
        <w:gridCol w:w="141"/>
        <w:gridCol w:w="382"/>
        <w:gridCol w:w="1036"/>
        <w:gridCol w:w="864"/>
        <w:gridCol w:w="236"/>
        <w:gridCol w:w="34"/>
        <w:gridCol w:w="2248"/>
      </w:tblGrid>
      <w:tr w:rsidR="00A235E7" w:rsidRPr="00A235E7" w:rsidTr="00A235E7">
        <w:trPr>
          <w:gridAfter w:val="1"/>
          <w:wAfter w:w="2248" w:type="dxa"/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, serif" w:eastAsia="Times New Roman" w:hAnsi="&quot;Times New Roman&quot;, serif" w:cs="Times New Roman"/>
                <w:b/>
                <w:bCs/>
                <w:color w:val="FF0000"/>
                <w:sz w:val="24"/>
                <w:szCs w:val="24"/>
                <w:lang w:eastAsia="ru-RU"/>
              </w:rPr>
              <w:t>Важно!</w:t>
            </w:r>
            <w:r w:rsidRPr="00A235E7">
              <w:rPr>
                <w:rFonts w:ascii="&quot;Times New Roman&quot;, serif" w:eastAsia="Times New Roman" w:hAnsi="&quot;Times New Roman&quot;,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35E7">
              <w:rPr>
                <w:rFonts w:ascii="&quot;Times New Roman&quot;, serif" w:eastAsia="Times New Roman" w:hAnsi="&quot;Times New Roman&quot;, serif" w:cs="Times New Roman"/>
                <w:color w:val="000000"/>
                <w:sz w:val="24"/>
                <w:szCs w:val="24"/>
                <w:lang w:eastAsia="ru-RU"/>
              </w:rPr>
              <w:t>Большая часть паспорта проекта заполняется автоматически данными из рабочей тетради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6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i/>
                <w:iCs/>
                <w:color w:val="000000"/>
                <w:sz w:val="24"/>
                <w:szCs w:val="24"/>
                <w:lang w:eastAsia="ru-RU"/>
              </w:rPr>
              <w:t>Сначала заполните все модули рабочей тетради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Общая информация о </w:t>
            </w:r>
            <w:proofErr w:type="spellStart"/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-проекте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-проекта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Создание информационного ресурса профсоюзной организации для МСП</w:t>
            </w:r>
            <w:bookmarkEnd w:id="0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Команда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-проекта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Тимофеев Юрий Васильевич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Деркач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Дарья Алексеевна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Бутырина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Валерия Сергеевна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Федосеева Полина Артемовна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7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Коноваленко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Наргиза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Фархатовна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6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Кофтурова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Екатерина Витальевна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Технологическое направление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Н1. Цифровые технологии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202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Описание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-проекта</w:t>
            </w: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/>
              <w:t xml:space="preserve"> (технология/ услуга/продукт)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Сайт-сервис        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 xml:space="preserve">вовлечению всех работников первичной профсоюзной организации        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 xml:space="preserve">малого количества людей в профсоюзе        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 xml:space="preserve">невыполнение 100% набора в профсоюзе        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цифровизации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и предоставление возможностей членам профсоюза получать блага, возможность дистанционной работы и общение с членами профсоюза        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 xml:space="preserve">достижение 100% членства профсоюзной организации       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76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Актуальность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-проекта (описание проблемы и решения проблемы)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Проблема: невыполнение 100% набора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сотрудников в Профсоюз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204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Решение: - Информационный </w:t>
            </w:r>
            <w:proofErr w:type="gram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 новостные</w:t>
            </w:r>
            <w:proofErr w:type="gram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ленты, история данного профсоюза, документация и т.д.)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- Внедрением личного кабинета сотрудника ( удобный интерфейс для хранения документов, возможность получать различных путёвок)</w:t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- Аккумулировать удобные сервисы, которые будут упрощать жизнь и мотивировать на работу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Технологические риски (внутренне)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Недостаточное финансирование, работа в интернет-конструкторе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51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Технологические риски (внешние)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Появление сильного конкурента, инновации в продукте конкурента, которые взорвали рынок. Предупреждение сотрудников представителями администрации фирмы.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Потенциальные заказчики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Нашими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поребителями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являются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людив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работающие в организации в возрасте от 28 до 55 лет.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94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Бизнес-модель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-проекта[1] (как вы планируете зарабатывать посредствам реализации данного проекта)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Получение денежных средств от покупателя/ заказчика. Цена сайта от 100 000р.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94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Обоснование соответствия идеи технологическому направлению (описание основных технологических параметров)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Хранение и работа с клиентской базой, управление бухгалтерией и товарный учет. Разработка сайт-сервиса на сайте конструкторе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Tilda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Порядок и структура финансирования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Объем финансового обеспечения,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3878000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Предполагаемые источники финансирования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Оценка потенциала «рынка» и рентабельности проекта[3]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Большая конкуренция на рынке, внесение новых взглядов на создание, вид и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фукнциональность</w:t>
            </w:r>
            <w:proofErr w:type="spellEnd"/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61% </w:t>
            </w:r>
            <w:proofErr w:type="spellStart"/>
            <w:r w:rsidRPr="00A235E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рентабильности</w:t>
            </w:r>
            <w:proofErr w:type="spellEnd"/>
            <w:r w:rsidRPr="00A235E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во второй году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Календарный план </w:t>
            </w:r>
            <w:proofErr w:type="spellStart"/>
            <w:r w:rsidRPr="00A235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-проекта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Название этапа календарного плана</w:t>
            </w:r>
          </w:p>
        </w:tc>
        <w:tc>
          <w:tcPr>
            <w:tcW w:w="7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Длительность этапа, дни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  <w:t>Стоимость, 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открытие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юр.лица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аренда помещения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~ 7 дней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покупка мебели и техники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~ 10 дней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450000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регистрация в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Tilda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рекмала</w:t>
            </w:r>
            <w:proofErr w:type="spellEnd"/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~ 10 дней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480000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  <w:t>*данные брать из блока календарное планирования, объединяя задачи в этапы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Предполагаемая структура уставного капитала компании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(в рамках </w:t>
            </w:r>
            <w:proofErr w:type="spellStart"/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-проекта)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11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94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доли (руб.)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i/>
                <w:iCs/>
                <w:color w:val="000000"/>
                <w:sz w:val="24"/>
                <w:szCs w:val="24"/>
                <w:lang w:eastAsia="ru-RU"/>
              </w:rPr>
              <w:t>*ФИО руководитель проекта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1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Уставного капитала (УК)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trHeight w:val="30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gridAfter w:val="3"/>
          <w:wAfter w:w="2518" w:type="dxa"/>
          <w:trHeight w:val="315"/>
        </w:trPr>
        <w:tc>
          <w:tcPr>
            <w:tcW w:w="15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Команда </w:t>
            </w:r>
            <w:proofErr w:type="spellStart"/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стартап</w:t>
            </w:r>
            <w:proofErr w:type="spellEnd"/>
            <w:r w:rsidRPr="00A235E7">
              <w:rPr>
                <w:rFonts w:ascii="&quot;Times New Roman&quot;" w:eastAsia="Times New Roman" w:hAnsi="&quot;Times New Roman&quot;" w:cs="Times New Roman"/>
                <w:b/>
                <w:bCs/>
                <w:color w:val="000000"/>
                <w:sz w:val="24"/>
                <w:szCs w:val="24"/>
                <w:lang w:eastAsia="ru-RU"/>
              </w:rPr>
              <w:t>- проекта</w:t>
            </w:r>
          </w:p>
        </w:tc>
      </w:tr>
      <w:tr w:rsidR="00A235E7" w:rsidRPr="00A235E7" w:rsidTr="00A235E7">
        <w:trPr>
          <w:gridAfter w:val="3"/>
          <w:wAfter w:w="2518" w:type="dxa"/>
          <w:trHeight w:val="300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  <w:t>Выполняемые работы в Проекте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</w:pPr>
            <w:r w:rsidRPr="00A235E7">
              <w:rPr>
                <w:rFonts w:ascii="&quot;Times New Roman&quot;" w:eastAsia="Times New Roman" w:hAnsi="&quot;Times New Roman&quot;" w:cs="Times New Roman"/>
                <w:color w:val="000000"/>
                <w:sz w:val="24"/>
                <w:szCs w:val="24"/>
                <w:lang w:eastAsia="ru-RU"/>
              </w:rPr>
              <w:t>Образование/опыт работы</w:t>
            </w: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Тимофеев Юрий Васильевич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Капитан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89135955305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Утверждает представленные идеи, помогает в работе команде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Студент КрИЖТ ИрГУПС</w:t>
            </w: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Деркач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Дарья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89135120436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Оформление работы, разработка документов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Студент КрИЖТ ИрГУПС</w:t>
            </w: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Бутырина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Валерия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Дизайнер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89835068901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Отвечает за картинку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Студент КрИЖТ ИрГУПС</w:t>
            </w: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Федосеева Полина Артемовна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Аналитик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89235773898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Анализирует спрос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Студент КрИЖТ ИрГУПС</w:t>
            </w: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Коноваленко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Наргиза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Фархатовна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Финансист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89994453639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Считает расходы и доходы, учет стоимостей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Студент КрИЖТ ИрГУПС</w:t>
            </w: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5E7" w:rsidRPr="00A235E7" w:rsidRDefault="00A235E7" w:rsidP="00A235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Кофтурова</w:t>
            </w:r>
            <w:proofErr w:type="spellEnd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Екатерина Витальевна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Таргетолог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89527459950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Связь с общественностью, размещение рекламы</w:t>
            </w:r>
          </w:p>
        </w:tc>
        <w:tc>
          <w:tcPr>
            <w:tcW w:w="228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35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Студент КрИЖТ ИрГУПС</w:t>
            </w: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5E7" w:rsidRPr="00A235E7" w:rsidTr="00A235E7">
        <w:trPr>
          <w:gridAfter w:val="3"/>
          <w:wAfter w:w="2518" w:type="dxa"/>
          <w:trHeight w:val="255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7" w:rsidRPr="00A235E7" w:rsidRDefault="00A235E7" w:rsidP="00A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4BC0" w:rsidRDefault="00534BC0"/>
    <w:sectPr w:rsidR="00534BC0" w:rsidSect="00A235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&quot;Times New Roman&quot;, serif">
    <w:altName w:val="Times New Roman"/>
    <w:panose1 w:val="00000000000000000000"/>
    <w:charset w:val="00"/>
    <w:family w:val="roman"/>
    <w:notTrueType/>
    <w:pitch w:val="default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6F"/>
    <w:rsid w:val="00534BC0"/>
    <w:rsid w:val="00A235E7"/>
    <w:rsid w:val="00E3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05173-D042-4AD4-A626-EB67BC5F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Колмаков Виталий Олегович</dc:creator>
  <cp:keywords/>
  <dc:description/>
  <cp:lastModifiedBy>Колмаков Виталий Олегович</cp:lastModifiedBy>
  <cp:revision>2</cp:revision>
  <dcterms:created xsi:type="dcterms:W3CDTF">2022-12-06T06:34:00Z</dcterms:created>
  <dcterms:modified xsi:type="dcterms:W3CDTF">2022-12-06T06:34:00Z</dcterms:modified>
</cp:coreProperties>
</file>