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70" w:rsidRPr="00FD0FC4" w:rsidRDefault="008C2F70" w:rsidP="008C2F70">
      <w:pPr>
        <w:jc w:val="center"/>
        <w:rPr>
          <w:rFonts w:ascii="Times New Roman" w:hAnsi="Times New Roman" w:cs="Times New Roman"/>
          <w:b/>
          <w:bCs/>
          <w:color w:val="091523"/>
          <w:sz w:val="28"/>
          <w:szCs w:val="28"/>
          <w:shd w:val="clear" w:color="auto" w:fill="FFFFFF"/>
        </w:rPr>
      </w:pPr>
      <w:r w:rsidRPr="00FD0FC4">
        <w:rPr>
          <w:rFonts w:ascii="Times New Roman" w:hAnsi="Times New Roman" w:cs="Times New Roman"/>
          <w:b/>
          <w:bCs/>
          <w:color w:val="091523"/>
          <w:sz w:val="28"/>
          <w:szCs w:val="28"/>
          <w:shd w:val="clear" w:color="auto" w:fill="FFFFFF"/>
        </w:rPr>
        <w:t>Как писать аннотацию на английском языке</w:t>
      </w:r>
    </w:p>
    <w:p w:rsidR="008C2F70" w:rsidRPr="00FD0FC4" w:rsidRDefault="008C2F70" w:rsidP="00FD0FC4">
      <w:pPr>
        <w:shd w:val="clear" w:color="auto" w:fill="FFFFFF"/>
        <w:spacing w:after="0" w:line="240" w:lineRule="auto"/>
        <w:jc w:val="both"/>
        <w:textAlignment w:val="baseline"/>
        <w:outlineLvl w:val="1"/>
        <w:rPr>
          <w:rFonts w:ascii="Times New Roman" w:eastAsia="Times New Roman" w:hAnsi="Times New Roman" w:cs="Times New Roman"/>
          <w:b/>
          <w:bCs/>
          <w:color w:val="FF0000"/>
          <w:sz w:val="24"/>
          <w:szCs w:val="24"/>
          <w:lang w:eastAsia="ru-RU"/>
        </w:rPr>
      </w:pPr>
      <w:r w:rsidRPr="00FD0FC4">
        <w:rPr>
          <w:rFonts w:ascii="Times New Roman" w:eastAsia="Times New Roman" w:hAnsi="Times New Roman" w:cs="Times New Roman"/>
          <w:b/>
          <w:bCs/>
          <w:color w:val="FF0000"/>
          <w:sz w:val="24"/>
          <w:szCs w:val="24"/>
          <w:lang w:eastAsia="ru-RU"/>
        </w:rPr>
        <w:t>Что такое аннотация к статье или тексту?</w:t>
      </w:r>
    </w:p>
    <w:p w:rsidR="008C2F70" w:rsidRP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Аннотация - это краткое изложение текста. Насколько краткое и какого текста? Зависит от цели публикации.</w:t>
      </w:r>
    </w:p>
    <w:p w:rsidR="008C2F70" w:rsidRP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 xml:space="preserve">Аннотация к художественному произведению </w:t>
      </w:r>
      <w:r w:rsidR="00FD0FC4">
        <w:rPr>
          <w:rFonts w:ascii="Times New Roman" w:eastAsia="Times New Roman" w:hAnsi="Times New Roman" w:cs="Times New Roman"/>
          <w:b/>
          <w:bCs/>
          <w:color w:val="515861"/>
          <w:sz w:val="24"/>
          <w:szCs w:val="24"/>
          <w:lang w:eastAsia="ru-RU"/>
        </w:rPr>
        <w:t xml:space="preserve">- </w:t>
      </w:r>
      <w:r w:rsidRPr="00FD0FC4">
        <w:rPr>
          <w:rFonts w:ascii="Times New Roman" w:eastAsia="Times New Roman" w:hAnsi="Times New Roman" w:cs="Times New Roman"/>
          <w:b/>
          <w:bCs/>
          <w:color w:val="515861"/>
          <w:sz w:val="24"/>
          <w:szCs w:val="24"/>
          <w:lang w:eastAsia="ru-RU"/>
        </w:rPr>
        <w:t>это просто краткое содержание книги, описание стиля и проблематики. Ее цель - помочь читателю определиться с выбором.</w:t>
      </w:r>
    </w:p>
    <w:p w:rsidR="008C2F70" w:rsidRP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Совсем другое дело - аннотация к научной статье, аннотация к диссертации или дипломной работе также имеет название автореферата. Это разные работы с разными подходами, требованиями, структурой и задачами.</w:t>
      </w:r>
    </w:p>
    <w:p w:rsidR="008C2F70" w:rsidRP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Аннотация к научной статье - это краткая характеристика статьи с перечнем основных проблем публикации, проведенных автором исследованиях и сделанных выводах.</w:t>
      </w:r>
    </w:p>
    <w:p w:rsidR="008C2F70" w:rsidRPr="00FD0FC4" w:rsidRDefault="008C2F70" w:rsidP="00FD0FC4">
      <w:pPr>
        <w:shd w:val="clear" w:color="auto" w:fill="FFFFFF"/>
        <w:spacing w:after="0" w:line="240" w:lineRule="auto"/>
        <w:jc w:val="both"/>
        <w:textAlignment w:val="baseline"/>
        <w:outlineLvl w:val="2"/>
        <w:rPr>
          <w:rFonts w:ascii="Times New Roman" w:eastAsia="Times New Roman" w:hAnsi="Times New Roman" w:cs="Times New Roman"/>
          <w:b/>
          <w:bCs/>
          <w:color w:val="040260"/>
          <w:sz w:val="24"/>
          <w:szCs w:val="24"/>
          <w:lang w:eastAsia="ru-RU"/>
        </w:rPr>
      </w:pPr>
      <w:r w:rsidRPr="00FD0FC4">
        <w:rPr>
          <w:rFonts w:ascii="Times New Roman" w:eastAsia="Times New Roman" w:hAnsi="Times New Roman" w:cs="Times New Roman"/>
          <w:b/>
          <w:bCs/>
          <w:color w:val="040260"/>
          <w:sz w:val="24"/>
          <w:szCs w:val="24"/>
          <w:lang w:eastAsia="ru-RU"/>
        </w:rPr>
        <w:t>Итак, основные требования к аннотации:</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Аннотация - это краткое изложение содержания статьи и ее оценка. Цель аннотации - вызвать интерес читателя к исследованию. Если аннотация написана плохо или скучно, она не побудит потенциального читателя тратить время на чтение вашей работы.</w:t>
      </w:r>
      <w:r w:rsidR="00FD0FC4">
        <w:rPr>
          <w:rFonts w:ascii="Times New Roman" w:eastAsia="Times New Roman" w:hAnsi="Times New Roman" w:cs="Times New Roman"/>
          <w:b/>
          <w:bCs/>
          <w:color w:val="515861"/>
          <w:sz w:val="24"/>
          <w:szCs w:val="24"/>
          <w:lang w:eastAsia="ru-RU"/>
        </w:rPr>
        <w:t xml:space="preserve"> </w:t>
      </w:r>
      <w:r w:rsidRPr="00FD0FC4">
        <w:rPr>
          <w:rFonts w:ascii="Times New Roman" w:eastAsia="Times New Roman" w:hAnsi="Times New Roman" w:cs="Times New Roman"/>
          <w:b/>
          <w:bCs/>
          <w:color w:val="515861"/>
          <w:sz w:val="24"/>
          <w:szCs w:val="24"/>
          <w:lang w:eastAsia="ru-RU"/>
        </w:rPr>
        <w:t>Таким образом, первое правило написания аннотац</w:t>
      </w:r>
      <w:r w:rsidR="00FD0FC4">
        <w:rPr>
          <w:rFonts w:ascii="Times New Roman" w:eastAsia="Times New Roman" w:hAnsi="Times New Roman" w:cs="Times New Roman"/>
          <w:b/>
          <w:bCs/>
          <w:color w:val="515861"/>
          <w:sz w:val="24"/>
          <w:szCs w:val="24"/>
          <w:lang w:eastAsia="ru-RU"/>
        </w:rPr>
        <w:t>ии состоит в том, что она должна</w:t>
      </w:r>
      <w:r w:rsidRPr="00FD0FC4">
        <w:rPr>
          <w:rFonts w:ascii="Times New Roman" w:eastAsia="Times New Roman" w:hAnsi="Times New Roman" w:cs="Times New Roman"/>
          <w:b/>
          <w:bCs/>
          <w:color w:val="515861"/>
          <w:sz w:val="24"/>
          <w:szCs w:val="24"/>
          <w:lang w:eastAsia="ru-RU"/>
        </w:rPr>
        <w:t xml:space="preserve"> заинтересовать читателя, рассказывая ему, о чем ваша статья и почему он должен ее прочитать.</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Хотя это и не является частью аннотации, название предлагаемой статьи также имеет значение. Короткие, привлекающие внимание заголовки - хороший маркетинговый ход.</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 xml:space="preserve">Стиль изложения должен быть научным, а язык простым и доступным с использованием лексики </w:t>
      </w:r>
      <w:r w:rsidR="00FD0FC4" w:rsidRPr="00FD0FC4">
        <w:rPr>
          <w:rFonts w:ascii="Times New Roman" w:eastAsia="Times New Roman" w:hAnsi="Times New Roman" w:cs="Times New Roman"/>
          <w:b/>
          <w:bCs/>
          <w:color w:val="515861"/>
          <w:sz w:val="24"/>
          <w:szCs w:val="24"/>
          <w:lang w:eastAsia="ru-RU"/>
        </w:rPr>
        <w:t>исследования,</w:t>
      </w:r>
      <w:r w:rsidRPr="00FD0FC4">
        <w:rPr>
          <w:rFonts w:ascii="Times New Roman" w:eastAsia="Times New Roman" w:hAnsi="Times New Roman" w:cs="Times New Roman"/>
          <w:b/>
          <w:bCs/>
          <w:color w:val="515861"/>
          <w:sz w:val="24"/>
          <w:szCs w:val="24"/>
          <w:lang w:eastAsia="ru-RU"/>
        </w:rPr>
        <w:t xml:space="preserve"> но без перегруза терминологией.</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Аннотация не должна содержать фрагменты статьи, повторы и название статьи.</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Стиль изложения должен быть четким, логичным и последовательным.</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 xml:space="preserve">Требования к оформлению. Текст аннотации: шрифт </w:t>
      </w:r>
      <w:proofErr w:type="spellStart"/>
      <w:r w:rsidRPr="00FD0FC4">
        <w:rPr>
          <w:rFonts w:ascii="Times New Roman" w:eastAsia="Times New Roman" w:hAnsi="Times New Roman" w:cs="Times New Roman"/>
          <w:b/>
          <w:bCs/>
          <w:color w:val="515861"/>
          <w:sz w:val="24"/>
          <w:szCs w:val="24"/>
          <w:lang w:eastAsia="ru-RU"/>
        </w:rPr>
        <w:t>Times</w:t>
      </w:r>
      <w:proofErr w:type="spellEnd"/>
      <w:r w:rsidRPr="00FD0FC4">
        <w:rPr>
          <w:rFonts w:ascii="Times New Roman" w:eastAsia="Times New Roman" w:hAnsi="Times New Roman" w:cs="Times New Roman"/>
          <w:b/>
          <w:bCs/>
          <w:color w:val="515861"/>
          <w:sz w:val="24"/>
          <w:szCs w:val="24"/>
          <w:lang w:eastAsia="ru-RU"/>
        </w:rPr>
        <w:t xml:space="preserve"> </w:t>
      </w:r>
      <w:proofErr w:type="spellStart"/>
      <w:r w:rsidRPr="00FD0FC4">
        <w:rPr>
          <w:rFonts w:ascii="Times New Roman" w:eastAsia="Times New Roman" w:hAnsi="Times New Roman" w:cs="Times New Roman"/>
          <w:b/>
          <w:bCs/>
          <w:color w:val="515861"/>
          <w:sz w:val="24"/>
          <w:szCs w:val="24"/>
          <w:lang w:eastAsia="ru-RU"/>
        </w:rPr>
        <w:t>New</w:t>
      </w:r>
      <w:proofErr w:type="spellEnd"/>
      <w:r w:rsidRPr="00FD0FC4">
        <w:rPr>
          <w:rFonts w:ascii="Times New Roman" w:eastAsia="Times New Roman" w:hAnsi="Times New Roman" w:cs="Times New Roman"/>
          <w:b/>
          <w:bCs/>
          <w:color w:val="515861"/>
          <w:sz w:val="24"/>
          <w:szCs w:val="24"/>
          <w:lang w:eastAsia="ru-RU"/>
        </w:rPr>
        <w:t xml:space="preserve"> </w:t>
      </w:r>
      <w:proofErr w:type="spellStart"/>
      <w:r w:rsidRPr="00FD0FC4">
        <w:rPr>
          <w:rFonts w:ascii="Times New Roman" w:eastAsia="Times New Roman" w:hAnsi="Times New Roman" w:cs="Times New Roman"/>
          <w:b/>
          <w:bCs/>
          <w:color w:val="515861"/>
          <w:sz w:val="24"/>
          <w:szCs w:val="24"/>
          <w:lang w:eastAsia="ru-RU"/>
        </w:rPr>
        <w:t>Roman</w:t>
      </w:r>
      <w:proofErr w:type="spellEnd"/>
      <w:r w:rsidRPr="00FD0FC4">
        <w:rPr>
          <w:rFonts w:ascii="Times New Roman" w:eastAsia="Times New Roman" w:hAnsi="Times New Roman" w:cs="Times New Roman"/>
          <w:b/>
          <w:bCs/>
          <w:color w:val="515861"/>
          <w:sz w:val="24"/>
          <w:szCs w:val="24"/>
          <w:lang w:eastAsia="ru-RU"/>
        </w:rPr>
        <w:t>, кегль 12, интервал 1,5. Заголовок: заглавными полужирными буквами, кегль 14, отцентрированный. Это лишь часть требований, которые могут изредка отличаться от издания к изданию. Поэтому перед тем как отправлять аннотацию для публикации, рекомендуем ознакомиться с требованиями конкретного издания.</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Размер аннотации колеблется от 500 до 2000 знаков (100-250 слов) в зависимости от научного издания или учебного заведения, ее ценность в краткости и содержательности.</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В аннотации должны быть представлены ключевые слова исследования. Ключевые слова или фразы используются поисковыми системами в интернете для поиска статьи. Обычно требуется от 5 до 10 ключевых слов, и это должны быть слова, наиболее точно отражающие содержание статьи.</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В аннотации следует избегать лишних деталей, цифр, графиков, таблиц и рисунков.</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Также нельзя использовать ссылки на источники.</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Не одобряется также использование сокращений и условных обозначений кроме общепринятых.</w:t>
      </w:r>
    </w:p>
    <w:p w:rsidR="008C2F70" w:rsidRPr="00FD0FC4" w:rsidRDefault="008C2F70" w:rsidP="00FD0FC4">
      <w:pPr>
        <w:numPr>
          <w:ilvl w:val="0"/>
          <w:numId w:val="1"/>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Принято писать аннотацию от третьего лица в настоящем или прошедшем времени. Используются безличные конструкции и страдательный залог. Впрочем, это особенности написания научных текстов в целом. а не только аннотаций.</w:t>
      </w:r>
    </w:p>
    <w:p w:rsidR="008C2F70" w:rsidRPr="00FD0FC4" w:rsidRDefault="008C2F70" w:rsidP="00FD0FC4">
      <w:pPr>
        <w:shd w:val="clear" w:color="auto" w:fill="FFFFFF"/>
        <w:spacing w:after="0" w:line="240" w:lineRule="auto"/>
        <w:jc w:val="both"/>
        <w:textAlignment w:val="baseline"/>
        <w:outlineLvl w:val="1"/>
        <w:rPr>
          <w:rFonts w:ascii="Times New Roman" w:eastAsia="Times New Roman" w:hAnsi="Times New Roman" w:cs="Times New Roman"/>
          <w:b/>
          <w:bCs/>
          <w:color w:val="FF0000"/>
          <w:sz w:val="24"/>
          <w:szCs w:val="24"/>
          <w:lang w:eastAsia="ru-RU"/>
        </w:rPr>
      </w:pPr>
      <w:r w:rsidRPr="00FD0FC4">
        <w:rPr>
          <w:rFonts w:ascii="Times New Roman" w:eastAsia="Times New Roman" w:hAnsi="Times New Roman" w:cs="Times New Roman"/>
          <w:b/>
          <w:bCs/>
          <w:color w:val="FF0000"/>
          <w:sz w:val="24"/>
          <w:szCs w:val="24"/>
          <w:lang w:eastAsia="ru-RU"/>
        </w:rPr>
        <w:t>План аннотации</w:t>
      </w:r>
    </w:p>
    <w:p w:rsidR="008C2F70" w:rsidRP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Цель аннотации - обратить внимание читателя на научное исследование. Таким образом, аннотация должна очень сжато указать на важность, уникальность и необходимость проведенной научной работы. Одновременно аннотация не должна раскрывать содержание статьи полностью.</w:t>
      </w:r>
    </w:p>
    <w:p w:rsidR="00FD0FC4" w:rsidRDefault="00FD0FC4" w:rsidP="00FD0FC4">
      <w:pPr>
        <w:shd w:val="clear" w:color="auto" w:fill="FFFFFF"/>
        <w:spacing w:after="0" w:line="240" w:lineRule="auto"/>
        <w:jc w:val="both"/>
        <w:textAlignment w:val="baseline"/>
        <w:outlineLvl w:val="2"/>
        <w:rPr>
          <w:rFonts w:ascii="Times New Roman" w:eastAsia="Times New Roman" w:hAnsi="Times New Roman" w:cs="Times New Roman"/>
          <w:b/>
          <w:bCs/>
          <w:color w:val="040260"/>
          <w:sz w:val="24"/>
          <w:szCs w:val="24"/>
          <w:lang w:eastAsia="ru-RU"/>
        </w:rPr>
      </w:pPr>
    </w:p>
    <w:p w:rsidR="008C2F70" w:rsidRPr="00FD0FC4" w:rsidRDefault="008C2F70" w:rsidP="00FD0FC4">
      <w:pPr>
        <w:shd w:val="clear" w:color="auto" w:fill="FFFFFF"/>
        <w:spacing w:after="0" w:line="240" w:lineRule="auto"/>
        <w:jc w:val="both"/>
        <w:textAlignment w:val="baseline"/>
        <w:outlineLvl w:val="2"/>
        <w:rPr>
          <w:rFonts w:ascii="Times New Roman" w:eastAsia="Times New Roman" w:hAnsi="Times New Roman" w:cs="Times New Roman"/>
          <w:b/>
          <w:bCs/>
          <w:color w:val="040260"/>
          <w:sz w:val="24"/>
          <w:szCs w:val="24"/>
          <w:lang w:eastAsia="ru-RU"/>
        </w:rPr>
      </w:pPr>
      <w:r w:rsidRPr="00FD0FC4">
        <w:rPr>
          <w:rFonts w:ascii="Times New Roman" w:eastAsia="Times New Roman" w:hAnsi="Times New Roman" w:cs="Times New Roman"/>
          <w:b/>
          <w:bCs/>
          <w:color w:val="040260"/>
          <w:sz w:val="24"/>
          <w:szCs w:val="24"/>
          <w:lang w:eastAsia="ru-RU"/>
        </w:rPr>
        <w:lastRenderedPageBreak/>
        <w:t>Аннотация должна отражать следующие моменты научного исследования:</w:t>
      </w:r>
    </w:p>
    <w:p w:rsidR="008C2F70" w:rsidRPr="00FD0FC4" w:rsidRDefault="008C2F70" w:rsidP="00FD0FC4">
      <w:pPr>
        <w:numPr>
          <w:ilvl w:val="0"/>
          <w:numId w:val="2"/>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Тема и цель статьи.</w:t>
      </w:r>
    </w:p>
    <w:p w:rsidR="008C2F70" w:rsidRPr="00FD0FC4" w:rsidRDefault="008C2F70" w:rsidP="00FD0FC4">
      <w:pPr>
        <w:numPr>
          <w:ilvl w:val="0"/>
          <w:numId w:val="2"/>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Постановка проблемы.</w:t>
      </w:r>
    </w:p>
    <w:p w:rsidR="008C2F70" w:rsidRPr="00FD0FC4" w:rsidRDefault="008C2F70" w:rsidP="00FD0FC4">
      <w:pPr>
        <w:numPr>
          <w:ilvl w:val="0"/>
          <w:numId w:val="2"/>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Методология исследования.</w:t>
      </w:r>
    </w:p>
    <w:p w:rsidR="008C2F70" w:rsidRPr="00FD0FC4" w:rsidRDefault="008C2F70" w:rsidP="00FD0FC4">
      <w:pPr>
        <w:numPr>
          <w:ilvl w:val="0"/>
          <w:numId w:val="2"/>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Результаты и выводы исследования.</w:t>
      </w:r>
    </w:p>
    <w:p w:rsidR="008C2F70" w:rsidRP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Текст можно оформить одним абзацем или несколькими абзацами с подзаголовками. На каждый из подпунктов отводится 2-3 предложения, состоящих из 10-20 слов для оптимального восприятия читателем.</w:t>
      </w:r>
    </w:p>
    <w:p w:rsidR="008C2F70" w:rsidRPr="00FD0FC4" w:rsidRDefault="008C2F70" w:rsidP="00FD0FC4">
      <w:pPr>
        <w:shd w:val="clear" w:color="auto" w:fill="FFFFFF"/>
        <w:spacing w:after="0" w:line="240" w:lineRule="auto"/>
        <w:jc w:val="both"/>
        <w:textAlignment w:val="baseline"/>
        <w:outlineLvl w:val="1"/>
        <w:rPr>
          <w:rFonts w:ascii="Times New Roman" w:eastAsia="Times New Roman" w:hAnsi="Times New Roman" w:cs="Times New Roman"/>
          <w:b/>
          <w:bCs/>
          <w:color w:val="FF0000"/>
          <w:sz w:val="24"/>
          <w:szCs w:val="24"/>
          <w:lang w:eastAsia="ru-RU"/>
        </w:rPr>
      </w:pPr>
      <w:r w:rsidRPr="00FD0FC4">
        <w:rPr>
          <w:rFonts w:ascii="Times New Roman" w:eastAsia="Times New Roman" w:hAnsi="Times New Roman" w:cs="Times New Roman"/>
          <w:b/>
          <w:bCs/>
          <w:color w:val="FF0000"/>
          <w:sz w:val="24"/>
          <w:szCs w:val="24"/>
          <w:lang w:eastAsia="ru-RU"/>
        </w:rPr>
        <w:t>Советы, как написать аннотацию на английском</w:t>
      </w:r>
    </w:p>
    <w:p w:rsidR="008C2F70" w:rsidRP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Аннотация к научной статье должна быть н</w:t>
      </w:r>
      <w:r w:rsidR="00FD0FC4">
        <w:rPr>
          <w:rFonts w:ascii="Times New Roman" w:eastAsia="Times New Roman" w:hAnsi="Times New Roman" w:cs="Times New Roman"/>
          <w:b/>
          <w:bCs/>
          <w:color w:val="515861"/>
          <w:sz w:val="24"/>
          <w:szCs w:val="24"/>
          <w:lang w:eastAsia="ru-RU"/>
        </w:rPr>
        <w:t xml:space="preserve">аписана на </w:t>
      </w:r>
      <w:r w:rsidRPr="00FD0FC4">
        <w:rPr>
          <w:rFonts w:ascii="Times New Roman" w:eastAsia="Times New Roman" w:hAnsi="Times New Roman" w:cs="Times New Roman"/>
          <w:b/>
          <w:bCs/>
          <w:color w:val="515861"/>
          <w:sz w:val="24"/>
          <w:szCs w:val="24"/>
          <w:lang w:eastAsia="ru-RU"/>
        </w:rPr>
        <w:t>русском и английском языках. Если вы одина</w:t>
      </w:r>
      <w:r w:rsidR="00FD0FC4">
        <w:rPr>
          <w:rFonts w:ascii="Times New Roman" w:eastAsia="Times New Roman" w:hAnsi="Times New Roman" w:cs="Times New Roman"/>
          <w:b/>
          <w:bCs/>
          <w:color w:val="515861"/>
          <w:sz w:val="24"/>
          <w:szCs w:val="24"/>
          <w:lang w:eastAsia="ru-RU"/>
        </w:rPr>
        <w:t>ково хорошо владеете этими</w:t>
      </w:r>
      <w:r w:rsidRPr="00FD0FC4">
        <w:rPr>
          <w:rFonts w:ascii="Times New Roman" w:eastAsia="Times New Roman" w:hAnsi="Times New Roman" w:cs="Times New Roman"/>
          <w:b/>
          <w:bCs/>
          <w:color w:val="515861"/>
          <w:sz w:val="24"/>
          <w:szCs w:val="24"/>
          <w:lang w:eastAsia="ru-RU"/>
        </w:rPr>
        <w:t xml:space="preserve"> языками, выполните перевод самостоятельно. Если сомневаетесь в качестве, лучше сделать профессиональный перевод, так как аннотация рассчитана на носителей языка и ее цель - заинтересовать читателя вашим исследованием.</w:t>
      </w:r>
    </w:p>
    <w:p w:rsidR="008C2F70" w:rsidRPr="00FD0FC4" w:rsidRDefault="008C2F70" w:rsidP="00FD0FC4">
      <w:pPr>
        <w:shd w:val="clear" w:color="auto" w:fill="FFFFFF"/>
        <w:spacing w:after="0" w:line="240" w:lineRule="auto"/>
        <w:jc w:val="both"/>
        <w:textAlignment w:val="baseline"/>
        <w:outlineLvl w:val="2"/>
        <w:rPr>
          <w:rFonts w:ascii="Times New Roman" w:eastAsia="Times New Roman" w:hAnsi="Times New Roman" w:cs="Times New Roman"/>
          <w:b/>
          <w:bCs/>
          <w:color w:val="040260"/>
          <w:sz w:val="24"/>
          <w:szCs w:val="24"/>
          <w:lang w:eastAsia="ru-RU"/>
        </w:rPr>
      </w:pPr>
      <w:r w:rsidRPr="00FD0FC4">
        <w:rPr>
          <w:rFonts w:ascii="Times New Roman" w:eastAsia="Times New Roman" w:hAnsi="Times New Roman" w:cs="Times New Roman"/>
          <w:b/>
          <w:bCs/>
          <w:color w:val="040260"/>
          <w:sz w:val="24"/>
          <w:szCs w:val="24"/>
          <w:lang w:eastAsia="ru-RU"/>
        </w:rPr>
        <w:t>Требования</w:t>
      </w:r>
    </w:p>
    <w:p w:rsid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Требования к английской аннотации мало чем отличаются от вышеприв</w:t>
      </w:r>
      <w:r w:rsidR="00FD0FC4">
        <w:rPr>
          <w:rFonts w:ascii="Times New Roman" w:eastAsia="Times New Roman" w:hAnsi="Times New Roman" w:cs="Times New Roman"/>
          <w:b/>
          <w:bCs/>
          <w:color w:val="515861"/>
          <w:sz w:val="24"/>
          <w:szCs w:val="24"/>
          <w:lang w:eastAsia="ru-RU"/>
        </w:rPr>
        <w:t>еденных требований к</w:t>
      </w:r>
      <w:bookmarkStart w:id="0" w:name="_GoBack"/>
      <w:bookmarkEnd w:id="0"/>
      <w:r w:rsidRPr="00FD0FC4">
        <w:rPr>
          <w:rFonts w:ascii="Times New Roman" w:eastAsia="Times New Roman" w:hAnsi="Times New Roman" w:cs="Times New Roman"/>
          <w:b/>
          <w:bCs/>
          <w:color w:val="515861"/>
          <w:sz w:val="24"/>
          <w:szCs w:val="24"/>
          <w:lang w:eastAsia="ru-RU"/>
        </w:rPr>
        <w:t xml:space="preserve"> русскоязычному варианту. В английском варианте аннотации важно применять терминологию, характерную для иностранных специальных текстов соответствующей области науки, избегать употребления терминов, являющихся прямой каль</w:t>
      </w:r>
      <w:r w:rsidR="00FD0FC4">
        <w:rPr>
          <w:rFonts w:ascii="Times New Roman" w:eastAsia="Times New Roman" w:hAnsi="Times New Roman" w:cs="Times New Roman"/>
          <w:b/>
          <w:bCs/>
          <w:color w:val="515861"/>
          <w:sz w:val="24"/>
          <w:szCs w:val="24"/>
          <w:lang w:eastAsia="ru-RU"/>
        </w:rPr>
        <w:t>кой русскоязычных</w:t>
      </w:r>
      <w:r w:rsidRPr="00FD0FC4">
        <w:rPr>
          <w:rFonts w:ascii="Times New Roman" w:eastAsia="Times New Roman" w:hAnsi="Times New Roman" w:cs="Times New Roman"/>
          <w:b/>
          <w:bCs/>
          <w:color w:val="515861"/>
          <w:sz w:val="24"/>
          <w:szCs w:val="24"/>
          <w:lang w:eastAsia="ru-RU"/>
        </w:rPr>
        <w:t xml:space="preserve"> терминов. Язык должен быть простым и понятным, предложения </w:t>
      </w:r>
      <w:r w:rsidR="00FD0FC4" w:rsidRPr="00FD0FC4">
        <w:rPr>
          <w:rFonts w:ascii="Times New Roman" w:eastAsia="Times New Roman" w:hAnsi="Times New Roman" w:cs="Times New Roman"/>
          <w:b/>
          <w:bCs/>
          <w:color w:val="515861"/>
          <w:sz w:val="24"/>
          <w:szCs w:val="24"/>
          <w:lang w:eastAsia="ru-RU"/>
        </w:rPr>
        <w:t>короткими,</w:t>
      </w:r>
      <w:r w:rsidRPr="00FD0FC4">
        <w:rPr>
          <w:rFonts w:ascii="Times New Roman" w:eastAsia="Times New Roman" w:hAnsi="Times New Roman" w:cs="Times New Roman"/>
          <w:b/>
          <w:bCs/>
          <w:color w:val="515861"/>
          <w:sz w:val="24"/>
          <w:szCs w:val="24"/>
          <w:lang w:eastAsia="ru-RU"/>
        </w:rPr>
        <w:t xml:space="preserve"> но емкими, ведь в небольшой текст нужно вместить главную идею исследования. Необходимо придерживаться единства терминологии в пределах аннотации, да и основной научной статьи в целом.</w:t>
      </w:r>
      <w:r w:rsidRPr="00FD0FC4">
        <w:rPr>
          <w:rFonts w:ascii="Times New Roman" w:eastAsia="Times New Roman" w:hAnsi="Times New Roman" w:cs="Times New Roman"/>
          <w:b/>
          <w:bCs/>
          <w:color w:val="515861"/>
          <w:sz w:val="24"/>
          <w:szCs w:val="24"/>
          <w:lang w:eastAsia="ru-RU"/>
        </w:rPr>
        <w:br/>
        <w:t>Необходимо иметь в виду, что аннотации (рефераты, авторски</w:t>
      </w:r>
      <w:r w:rsidR="00FD0FC4">
        <w:rPr>
          <w:rFonts w:ascii="Times New Roman" w:eastAsia="Times New Roman" w:hAnsi="Times New Roman" w:cs="Times New Roman"/>
          <w:b/>
          <w:bCs/>
          <w:color w:val="515861"/>
          <w:sz w:val="24"/>
          <w:szCs w:val="24"/>
          <w:lang w:eastAsia="ru-RU"/>
        </w:rPr>
        <w:t>е резюме) на английском языке</w:t>
      </w:r>
      <w:r w:rsidRPr="00FD0FC4">
        <w:rPr>
          <w:rFonts w:ascii="Times New Roman" w:eastAsia="Times New Roman" w:hAnsi="Times New Roman" w:cs="Times New Roman"/>
          <w:b/>
          <w:bCs/>
          <w:color w:val="515861"/>
          <w:sz w:val="24"/>
          <w:szCs w:val="24"/>
          <w:lang w:eastAsia="ru-RU"/>
        </w:rPr>
        <w:t xml:space="preserve"> или русскоязычном издании являются для иностранных ученых и исследователей основным и, зачастую, единственным источником информации о содержании статьи и изложенных в ней результатах работы. Зарубежные специалисты по аннотации оценивают публикацию, определяют с</w:t>
      </w:r>
      <w:r w:rsidR="00FD0FC4">
        <w:rPr>
          <w:rFonts w:ascii="Times New Roman" w:eastAsia="Times New Roman" w:hAnsi="Times New Roman" w:cs="Times New Roman"/>
          <w:b/>
          <w:bCs/>
          <w:color w:val="515861"/>
          <w:sz w:val="24"/>
          <w:szCs w:val="24"/>
          <w:lang w:eastAsia="ru-RU"/>
        </w:rPr>
        <w:t>вой интерес к работе</w:t>
      </w:r>
      <w:r w:rsidRPr="00FD0FC4">
        <w:rPr>
          <w:rFonts w:ascii="Times New Roman" w:eastAsia="Times New Roman" w:hAnsi="Times New Roman" w:cs="Times New Roman"/>
          <w:b/>
          <w:bCs/>
          <w:color w:val="515861"/>
          <w:sz w:val="24"/>
          <w:szCs w:val="24"/>
          <w:lang w:eastAsia="ru-RU"/>
        </w:rPr>
        <w:t xml:space="preserve"> ученого, могут использовать ее в своей публикации и сделать на нее ссылку, открыть дискуссию с автором, сделать запрос на полный текст и др.</w:t>
      </w:r>
      <w:r w:rsidRPr="00FD0FC4">
        <w:rPr>
          <w:rFonts w:ascii="Times New Roman" w:eastAsia="Times New Roman" w:hAnsi="Times New Roman" w:cs="Times New Roman"/>
          <w:b/>
          <w:bCs/>
          <w:color w:val="515861"/>
          <w:sz w:val="24"/>
          <w:szCs w:val="24"/>
          <w:lang w:eastAsia="ru-RU"/>
        </w:rPr>
        <w:br/>
        <w:t xml:space="preserve">В требованиях зарубежных издательств к статьям на английском языке указывается на объем аннотации в размере 100-250 слов. Чтобы не превысить это количество, рекомендуется придерживаться определенной структуры аннотации: краткая передача содержания статьи, куда следует включить введение, цели и задачи, методы, результаты </w:t>
      </w:r>
      <w:r w:rsidR="00FD0FC4">
        <w:rPr>
          <w:rFonts w:ascii="Times New Roman" w:eastAsia="Times New Roman" w:hAnsi="Times New Roman" w:cs="Times New Roman"/>
          <w:b/>
          <w:bCs/>
          <w:color w:val="515861"/>
          <w:sz w:val="24"/>
          <w:szCs w:val="24"/>
          <w:lang w:eastAsia="ru-RU"/>
        </w:rPr>
        <w:t>и выводы.</w:t>
      </w:r>
    </w:p>
    <w:p w:rsidR="008C2F70" w:rsidRP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Такой способ составления аннотаций касается как отечественных, так и зарубежных журналов.</w:t>
      </w:r>
    </w:p>
    <w:p w:rsidR="008C2F70" w:rsidRPr="00FD0FC4" w:rsidRDefault="008C2F70" w:rsidP="00FD0FC4">
      <w:pPr>
        <w:shd w:val="clear" w:color="auto" w:fill="FFFFFF"/>
        <w:spacing w:after="0" w:line="240" w:lineRule="auto"/>
        <w:jc w:val="both"/>
        <w:textAlignment w:val="baseline"/>
        <w:outlineLvl w:val="2"/>
        <w:rPr>
          <w:rFonts w:ascii="Times New Roman" w:eastAsia="Times New Roman" w:hAnsi="Times New Roman" w:cs="Times New Roman"/>
          <w:b/>
          <w:bCs/>
          <w:color w:val="040260"/>
          <w:sz w:val="24"/>
          <w:szCs w:val="24"/>
          <w:lang w:eastAsia="ru-RU"/>
        </w:rPr>
      </w:pPr>
      <w:r w:rsidRPr="00FD0FC4">
        <w:rPr>
          <w:rFonts w:ascii="Times New Roman" w:eastAsia="Times New Roman" w:hAnsi="Times New Roman" w:cs="Times New Roman"/>
          <w:b/>
          <w:bCs/>
          <w:color w:val="040260"/>
          <w:sz w:val="24"/>
          <w:szCs w:val="24"/>
          <w:lang w:eastAsia="ru-RU"/>
        </w:rPr>
        <w:t>Рекомендации</w:t>
      </w:r>
    </w:p>
    <w:p w:rsidR="008C2F70" w:rsidRPr="00FD0FC4" w:rsidRDefault="008C2F70" w:rsidP="00FD0FC4">
      <w:pPr>
        <w:numPr>
          <w:ilvl w:val="0"/>
          <w:numId w:val="3"/>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Предложения рекомендуется формулировать в настоящем (предпочтительнее) или прошедшем времени. Не нужно писать «В статье будут изучены...» «</w:t>
      </w:r>
      <w:proofErr w:type="spellStart"/>
      <w:r w:rsidRPr="00FD0FC4">
        <w:rPr>
          <w:rFonts w:ascii="Times New Roman" w:eastAsia="Times New Roman" w:hAnsi="Times New Roman" w:cs="Times New Roman"/>
          <w:b/>
          <w:bCs/>
          <w:color w:val="515861"/>
          <w:sz w:val="24"/>
          <w:szCs w:val="24"/>
          <w:lang w:eastAsia="ru-RU"/>
        </w:rPr>
        <w:t>The</w:t>
      </w:r>
      <w:proofErr w:type="spellEnd"/>
      <w:r w:rsidRPr="00FD0FC4">
        <w:rPr>
          <w:rFonts w:ascii="Times New Roman" w:eastAsia="Times New Roman" w:hAnsi="Times New Roman" w:cs="Times New Roman"/>
          <w:b/>
          <w:bCs/>
          <w:color w:val="515861"/>
          <w:sz w:val="24"/>
          <w:szCs w:val="24"/>
          <w:lang w:eastAsia="ru-RU"/>
        </w:rPr>
        <w:t xml:space="preserve"> </w:t>
      </w:r>
      <w:proofErr w:type="spellStart"/>
      <w:r w:rsidRPr="00FD0FC4">
        <w:rPr>
          <w:rFonts w:ascii="Times New Roman" w:eastAsia="Times New Roman" w:hAnsi="Times New Roman" w:cs="Times New Roman"/>
          <w:b/>
          <w:bCs/>
          <w:color w:val="515861"/>
          <w:sz w:val="24"/>
          <w:szCs w:val="24"/>
          <w:lang w:eastAsia="ru-RU"/>
        </w:rPr>
        <w:t>study</w:t>
      </w:r>
      <w:proofErr w:type="spellEnd"/>
      <w:r w:rsidRPr="00FD0FC4">
        <w:rPr>
          <w:rFonts w:ascii="Times New Roman" w:eastAsia="Times New Roman" w:hAnsi="Times New Roman" w:cs="Times New Roman"/>
          <w:b/>
          <w:bCs/>
          <w:color w:val="515861"/>
          <w:sz w:val="24"/>
          <w:szCs w:val="24"/>
          <w:lang w:eastAsia="ru-RU"/>
        </w:rPr>
        <w:t xml:space="preserve"> </w:t>
      </w:r>
      <w:proofErr w:type="spellStart"/>
      <w:r w:rsidRPr="00FD0FC4">
        <w:rPr>
          <w:rFonts w:ascii="Times New Roman" w:eastAsia="Times New Roman" w:hAnsi="Times New Roman" w:cs="Times New Roman"/>
          <w:b/>
          <w:bCs/>
          <w:color w:val="515861"/>
          <w:sz w:val="24"/>
          <w:szCs w:val="24"/>
          <w:lang w:eastAsia="ru-RU"/>
        </w:rPr>
        <w:t>will</w:t>
      </w:r>
      <w:proofErr w:type="spellEnd"/>
      <w:r w:rsidRPr="00FD0FC4">
        <w:rPr>
          <w:rFonts w:ascii="Times New Roman" w:eastAsia="Times New Roman" w:hAnsi="Times New Roman" w:cs="Times New Roman"/>
          <w:b/>
          <w:bCs/>
          <w:color w:val="515861"/>
          <w:sz w:val="24"/>
          <w:szCs w:val="24"/>
          <w:lang w:eastAsia="ru-RU"/>
        </w:rPr>
        <w:t xml:space="preserve"> </w:t>
      </w:r>
      <w:proofErr w:type="spellStart"/>
      <w:r w:rsidRPr="00FD0FC4">
        <w:rPr>
          <w:rFonts w:ascii="Times New Roman" w:eastAsia="Times New Roman" w:hAnsi="Times New Roman" w:cs="Times New Roman"/>
          <w:b/>
          <w:bCs/>
          <w:color w:val="515861"/>
          <w:sz w:val="24"/>
          <w:szCs w:val="24"/>
          <w:lang w:eastAsia="ru-RU"/>
        </w:rPr>
        <w:t>investigate</w:t>
      </w:r>
      <w:proofErr w:type="spellEnd"/>
      <w:r w:rsidRPr="00FD0FC4">
        <w:rPr>
          <w:rFonts w:ascii="Times New Roman" w:eastAsia="Times New Roman" w:hAnsi="Times New Roman" w:cs="Times New Roman"/>
          <w:b/>
          <w:bCs/>
          <w:color w:val="515861"/>
          <w:sz w:val="24"/>
          <w:szCs w:val="24"/>
          <w:lang w:eastAsia="ru-RU"/>
        </w:rPr>
        <w:t>...». Правильно: «изучены...», «изучаются...», «</w:t>
      </w:r>
      <w:proofErr w:type="spellStart"/>
      <w:r w:rsidRPr="00FD0FC4">
        <w:rPr>
          <w:rFonts w:ascii="Times New Roman" w:eastAsia="Times New Roman" w:hAnsi="Times New Roman" w:cs="Times New Roman"/>
          <w:b/>
          <w:bCs/>
          <w:color w:val="515861"/>
          <w:sz w:val="24"/>
          <w:szCs w:val="24"/>
          <w:lang w:eastAsia="ru-RU"/>
        </w:rPr>
        <w:t>The</w:t>
      </w:r>
      <w:proofErr w:type="spellEnd"/>
      <w:r w:rsidRPr="00FD0FC4">
        <w:rPr>
          <w:rFonts w:ascii="Times New Roman" w:eastAsia="Times New Roman" w:hAnsi="Times New Roman" w:cs="Times New Roman"/>
          <w:b/>
          <w:bCs/>
          <w:color w:val="515861"/>
          <w:sz w:val="24"/>
          <w:szCs w:val="24"/>
          <w:lang w:eastAsia="ru-RU"/>
        </w:rPr>
        <w:t xml:space="preserve"> </w:t>
      </w:r>
      <w:proofErr w:type="spellStart"/>
      <w:r w:rsidRPr="00FD0FC4">
        <w:rPr>
          <w:rFonts w:ascii="Times New Roman" w:eastAsia="Times New Roman" w:hAnsi="Times New Roman" w:cs="Times New Roman"/>
          <w:b/>
          <w:bCs/>
          <w:color w:val="515861"/>
          <w:sz w:val="24"/>
          <w:szCs w:val="24"/>
          <w:lang w:eastAsia="ru-RU"/>
        </w:rPr>
        <w:t>study</w:t>
      </w:r>
      <w:proofErr w:type="spellEnd"/>
      <w:r w:rsidRPr="00FD0FC4">
        <w:rPr>
          <w:rFonts w:ascii="Times New Roman" w:eastAsia="Times New Roman" w:hAnsi="Times New Roman" w:cs="Times New Roman"/>
          <w:b/>
          <w:bCs/>
          <w:color w:val="515861"/>
          <w:sz w:val="24"/>
          <w:szCs w:val="24"/>
          <w:lang w:eastAsia="ru-RU"/>
        </w:rPr>
        <w:t xml:space="preserve"> </w:t>
      </w:r>
      <w:proofErr w:type="spellStart"/>
      <w:r w:rsidRPr="00FD0FC4">
        <w:rPr>
          <w:rFonts w:ascii="Times New Roman" w:eastAsia="Times New Roman" w:hAnsi="Times New Roman" w:cs="Times New Roman"/>
          <w:b/>
          <w:bCs/>
          <w:color w:val="515861"/>
          <w:sz w:val="24"/>
          <w:szCs w:val="24"/>
          <w:lang w:eastAsia="ru-RU"/>
        </w:rPr>
        <w:t>investigates</w:t>
      </w:r>
      <w:proofErr w:type="spellEnd"/>
      <w:r w:rsidRPr="00FD0FC4">
        <w:rPr>
          <w:rFonts w:ascii="Times New Roman" w:eastAsia="Times New Roman" w:hAnsi="Times New Roman" w:cs="Times New Roman"/>
          <w:b/>
          <w:bCs/>
          <w:color w:val="515861"/>
          <w:sz w:val="24"/>
          <w:szCs w:val="24"/>
          <w:lang w:eastAsia="ru-RU"/>
        </w:rPr>
        <w:t>(</w:t>
      </w:r>
      <w:proofErr w:type="spellStart"/>
      <w:r w:rsidRPr="00FD0FC4">
        <w:rPr>
          <w:rFonts w:ascii="Times New Roman" w:eastAsia="Times New Roman" w:hAnsi="Times New Roman" w:cs="Times New Roman"/>
          <w:b/>
          <w:bCs/>
          <w:color w:val="515861"/>
          <w:sz w:val="24"/>
          <w:szCs w:val="24"/>
          <w:lang w:eastAsia="ru-RU"/>
        </w:rPr>
        <w:t>ed</w:t>
      </w:r>
      <w:proofErr w:type="spellEnd"/>
      <w:r w:rsidRPr="00FD0FC4">
        <w:rPr>
          <w:rFonts w:ascii="Times New Roman" w:eastAsia="Times New Roman" w:hAnsi="Times New Roman" w:cs="Times New Roman"/>
          <w:b/>
          <w:bCs/>
          <w:color w:val="515861"/>
          <w:sz w:val="24"/>
          <w:szCs w:val="24"/>
          <w:lang w:eastAsia="ru-RU"/>
        </w:rPr>
        <w:t>)...».</w:t>
      </w:r>
    </w:p>
    <w:p w:rsidR="008C2F70" w:rsidRPr="00FD0FC4" w:rsidRDefault="008C2F70" w:rsidP="00FD0FC4">
      <w:pPr>
        <w:numPr>
          <w:ilvl w:val="0"/>
          <w:numId w:val="3"/>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val="en-US" w:eastAsia="ru-RU"/>
        </w:rPr>
      </w:pPr>
      <w:r w:rsidRPr="00FD0FC4">
        <w:rPr>
          <w:rFonts w:ascii="Times New Roman" w:eastAsia="Times New Roman" w:hAnsi="Times New Roman" w:cs="Times New Roman"/>
          <w:b/>
          <w:bCs/>
          <w:color w:val="515861"/>
          <w:sz w:val="24"/>
          <w:szCs w:val="24"/>
          <w:lang w:eastAsia="ru-RU"/>
        </w:rPr>
        <w:t xml:space="preserve">Не стоит использовать пассивные формы английского языка. В русском часто применяются выражения «изучается», «исследуется», «посвящается», «сравниваются» и т.д. </w:t>
      </w:r>
      <w:r w:rsidR="00FD0FC4" w:rsidRPr="00FD0FC4">
        <w:rPr>
          <w:rFonts w:ascii="Times New Roman" w:eastAsia="Times New Roman" w:hAnsi="Times New Roman" w:cs="Times New Roman"/>
          <w:b/>
          <w:bCs/>
          <w:color w:val="515861"/>
          <w:sz w:val="24"/>
          <w:szCs w:val="24"/>
          <w:lang w:eastAsia="ru-RU"/>
        </w:rPr>
        <w:t>В английские такие обороты</w:t>
      </w:r>
      <w:r w:rsidRPr="00FD0FC4">
        <w:rPr>
          <w:rFonts w:ascii="Times New Roman" w:eastAsia="Times New Roman" w:hAnsi="Times New Roman" w:cs="Times New Roman"/>
          <w:b/>
          <w:bCs/>
          <w:color w:val="515861"/>
          <w:sz w:val="24"/>
          <w:szCs w:val="24"/>
          <w:lang w:eastAsia="ru-RU"/>
        </w:rPr>
        <w:t xml:space="preserve"> звучат неестественно для носителя языка. Здесь</w:t>
      </w:r>
      <w:r w:rsidRPr="00FD0FC4">
        <w:rPr>
          <w:rFonts w:ascii="Times New Roman" w:eastAsia="Times New Roman" w:hAnsi="Times New Roman" w:cs="Times New Roman"/>
          <w:b/>
          <w:bCs/>
          <w:color w:val="515861"/>
          <w:sz w:val="24"/>
          <w:szCs w:val="24"/>
          <w:lang w:val="en-US" w:eastAsia="ru-RU"/>
        </w:rPr>
        <w:t xml:space="preserve"> </w:t>
      </w:r>
      <w:r w:rsidRPr="00FD0FC4">
        <w:rPr>
          <w:rFonts w:ascii="Times New Roman" w:eastAsia="Times New Roman" w:hAnsi="Times New Roman" w:cs="Times New Roman"/>
          <w:b/>
          <w:bCs/>
          <w:color w:val="515861"/>
          <w:sz w:val="24"/>
          <w:szCs w:val="24"/>
          <w:lang w:eastAsia="ru-RU"/>
        </w:rPr>
        <w:t>нужно</w:t>
      </w:r>
      <w:r w:rsidRPr="00FD0FC4">
        <w:rPr>
          <w:rFonts w:ascii="Times New Roman" w:eastAsia="Times New Roman" w:hAnsi="Times New Roman" w:cs="Times New Roman"/>
          <w:b/>
          <w:bCs/>
          <w:color w:val="515861"/>
          <w:sz w:val="24"/>
          <w:szCs w:val="24"/>
          <w:lang w:val="en-US" w:eastAsia="ru-RU"/>
        </w:rPr>
        <w:t xml:space="preserve"> </w:t>
      </w:r>
      <w:r w:rsidRPr="00FD0FC4">
        <w:rPr>
          <w:rFonts w:ascii="Times New Roman" w:eastAsia="Times New Roman" w:hAnsi="Times New Roman" w:cs="Times New Roman"/>
          <w:b/>
          <w:bCs/>
          <w:color w:val="515861"/>
          <w:sz w:val="24"/>
          <w:szCs w:val="24"/>
          <w:lang w:eastAsia="ru-RU"/>
        </w:rPr>
        <w:t>применять</w:t>
      </w:r>
      <w:r w:rsidRPr="00FD0FC4">
        <w:rPr>
          <w:rFonts w:ascii="Times New Roman" w:eastAsia="Times New Roman" w:hAnsi="Times New Roman" w:cs="Times New Roman"/>
          <w:b/>
          <w:bCs/>
          <w:color w:val="515861"/>
          <w:sz w:val="24"/>
          <w:szCs w:val="24"/>
          <w:lang w:val="en-US" w:eastAsia="ru-RU"/>
        </w:rPr>
        <w:t xml:space="preserve"> </w:t>
      </w:r>
      <w:r w:rsidRPr="00FD0FC4">
        <w:rPr>
          <w:rFonts w:ascii="Times New Roman" w:eastAsia="Times New Roman" w:hAnsi="Times New Roman" w:cs="Times New Roman"/>
          <w:b/>
          <w:bCs/>
          <w:color w:val="515861"/>
          <w:sz w:val="24"/>
          <w:szCs w:val="24"/>
          <w:lang w:eastAsia="ru-RU"/>
        </w:rPr>
        <w:t>активные</w:t>
      </w:r>
      <w:r w:rsidRPr="00FD0FC4">
        <w:rPr>
          <w:rFonts w:ascii="Times New Roman" w:eastAsia="Times New Roman" w:hAnsi="Times New Roman" w:cs="Times New Roman"/>
          <w:b/>
          <w:bCs/>
          <w:color w:val="515861"/>
          <w:sz w:val="24"/>
          <w:szCs w:val="24"/>
          <w:lang w:val="en-US" w:eastAsia="ru-RU"/>
        </w:rPr>
        <w:t xml:space="preserve"> </w:t>
      </w:r>
      <w:r w:rsidRPr="00FD0FC4">
        <w:rPr>
          <w:rFonts w:ascii="Times New Roman" w:eastAsia="Times New Roman" w:hAnsi="Times New Roman" w:cs="Times New Roman"/>
          <w:b/>
          <w:bCs/>
          <w:color w:val="515861"/>
          <w:sz w:val="24"/>
          <w:szCs w:val="24"/>
          <w:lang w:eastAsia="ru-RU"/>
        </w:rPr>
        <w:t>формы</w:t>
      </w:r>
      <w:r w:rsidRPr="00FD0FC4">
        <w:rPr>
          <w:rFonts w:ascii="Times New Roman" w:eastAsia="Times New Roman" w:hAnsi="Times New Roman" w:cs="Times New Roman"/>
          <w:b/>
          <w:bCs/>
          <w:color w:val="515861"/>
          <w:sz w:val="24"/>
          <w:szCs w:val="24"/>
          <w:lang w:val="en-US" w:eastAsia="ru-RU"/>
        </w:rPr>
        <w:t xml:space="preserve">, </w:t>
      </w:r>
      <w:r w:rsidRPr="00FD0FC4">
        <w:rPr>
          <w:rFonts w:ascii="Times New Roman" w:eastAsia="Times New Roman" w:hAnsi="Times New Roman" w:cs="Times New Roman"/>
          <w:b/>
          <w:bCs/>
          <w:color w:val="515861"/>
          <w:sz w:val="24"/>
          <w:szCs w:val="24"/>
          <w:lang w:eastAsia="ru-RU"/>
        </w:rPr>
        <w:t>например</w:t>
      </w:r>
      <w:r w:rsidRPr="00FD0FC4">
        <w:rPr>
          <w:rFonts w:ascii="Times New Roman" w:eastAsia="Times New Roman" w:hAnsi="Times New Roman" w:cs="Times New Roman"/>
          <w:b/>
          <w:bCs/>
          <w:color w:val="515861"/>
          <w:sz w:val="24"/>
          <w:szCs w:val="24"/>
          <w:lang w:val="en-US" w:eastAsia="ru-RU"/>
        </w:rPr>
        <w:t xml:space="preserve">, </w:t>
      </w:r>
      <w:r w:rsidRPr="00FD0FC4">
        <w:rPr>
          <w:rFonts w:ascii="Times New Roman" w:eastAsia="Times New Roman" w:hAnsi="Times New Roman" w:cs="Times New Roman"/>
          <w:b/>
          <w:bCs/>
          <w:color w:val="515861"/>
          <w:sz w:val="24"/>
          <w:szCs w:val="24"/>
          <w:lang w:eastAsia="ru-RU"/>
        </w:rPr>
        <w:t>не</w:t>
      </w:r>
      <w:r w:rsidRPr="00FD0FC4">
        <w:rPr>
          <w:rFonts w:ascii="Times New Roman" w:eastAsia="Times New Roman" w:hAnsi="Times New Roman" w:cs="Times New Roman"/>
          <w:b/>
          <w:bCs/>
          <w:color w:val="515861"/>
          <w:sz w:val="24"/>
          <w:szCs w:val="24"/>
          <w:lang w:val="en-US" w:eastAsia="ru-RU"/>
        </w:rPr>
        <w:t xml:space="preserve"> «Problem is studied with using such methods», </w:t>
      </w:r>
      <w:r w:rsidRPr="00FD0FC4">
        <w:rPr>
          <w:rFonts w:ascii="Times New Roman" w:eastAsia="Times New Roman" w:hAnsi="Times New Roman" w:cs="Times New Roman"/>
          <w:b/>
          <w:bCs/>
          <w:color w:val="515861"/>
          <w:sz w:val="24"/>
          <w:szCs w:val="24"/>
          <w:lang w:eastAsia="ru-RU"/>
        </w:rPr>
        <w:t>а</w:t>
      </w:r>
      <w:r w:rsidRPr="00FD0FC4">
        <w:rPr>
          <w:rFonts w:ascii="Times New Roman" w:eastAsia="Times New Roman" w:hAnsi="Times New Roman" w:cs="Times New Roman"/>
          <w:b/>
          <w:bCs/>
          <w:color w:val="515861"/>
          <w:sz w:val="24"/>
          <w:szCs w:val="24"/>
          <w:lang w:val="en-US" w:eastAsia="ru-RU"/>
        </w:rPr>
        <w:t xml:space="preserve"> «The author uses such methods to study the problem of...».</w:t>
      </w:r>
    </w:p>
    <w:p w:rsidR="00CE6549" w:rsidRDefault="008C2F70" w:rsidP="00FD0FC4">
      <w:pPr>
        <w:numPr>
          <w:ilvl w:val="0"/>
          <w:numId w:val="3"/>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r w:rsidRPr="00FD0FC4">
        <w:rPr>
          <w:rFonts w:ascii="Times New Roman" w:eastAsia="Times New Roman" w:hAnsi="Times New Roman" w:cs="Times New Roman"/>
          <w:b/>
          <w:bCs/>
          <w:color w:val="515861"/>
          <w:sz w:val="24"/>
          <w:szCs w:val="24"/>
          <w:lang w:eastAsia="ru-RU"/>
        </w:rPr>
        <w:t xml:space="preserve">Не советуем также применять автоматические системы и программы, чтобы выполнить перевод аннотации статьи с русского на английский язык. Машинный перевод сможет передать форму (и то не обязательно), но не смысл написанного. А мы используем не только слова, но и словосочетания, иногда в переносном смысле, разные языки требуют разной формулировки одной и той же мысли. Прибавьте сюда разные нюансы словообразования, синонимы, неологизмы, многозначность лексики </w:t>
      </w:r>
      <w:r w:rsidRPr="00FD0FC4">
        <w:rPr>
          <w:rFonts w:ascii="Times New Roman" w:eastAsia="Times New Roman" w:hAnsi="Times New Roman" w:cs="Times New Roman"/>
          <w:b/>
          <w:bCs/>
          <w:color w:val="515861"/>
          <w:sz w:val="24"/>
          <w:szCs w:val="24"/>
          <w:lang w:eastAsia="ru-RU"/>
        </w:rPr>
        <w:lastRenderedPageBreak/>
        <w:t>и ложных друзей переводчика и становится понятным, что доверить такой важный тексту роботу по меньшей мере рискованно.</w:t>
      </w:r>
    </w:p>
    <w:p w:rsidR="00FD0FC4" w:rsidRPr="00FD0FC4" w:rsidRDefault="00FD0FC4" w:rsidP="00FD0FC4">
      <w:pPr>
        <w:numPr>
          <w:ilvl w:val="0"/>
          <w:numId w:val="3"/>
        </w:numPr>
        <w:shd w:val="clear" w:color="auto" w:fill="FFFFFF"/>
        <w:spacing w:after="0" w:line="240" w:lineRule="auto"/>
        <w:ind w:left="0"/>
        <w:jc w:val="both"/>
        <w:textAlignment w:val="baseline"/>
        <w:rPr>
          <w:rFonts w:ascii="Times New Roman" w:eastAsia="Times New Roman" w:hAnsi="Times New Roman" w:cs="Times New Roman"/>
          <w:b/>
          <w:bCs/>
          <w:color w:val="515861"/>
          <w:sz w:val="24"/>
          <w:szCs w:val="24"/>
          <w:lang w:eastAsia="ru-RU"/>
        </w:rPr>
      </w:pPr>
    </w:p>
    <w:p w:rsidR="008C2F70" w:rsidRPr="00FD0FC4" w:rsidRDefault="008C2F70" w:rsidP="00FD0FC4">
      <w:pPr>
        <w:shd w:val="clear" w:color="auto" w:fill="FFFFFF"/>
        <w:spacing w:after="375" w:line="240" w:lineRule="auto"/>
        <w:jc w:val="center"/>
        <w:textAlignment w:val="baseline"/>
        <w:outlineLvl w:val="1"/>
        <w:rPr>
          <w:rFonts w:ascii="Times New Roman" w:eastAsia="Times New Roman" w:hAnsi="Times New Roman" w:cs="Times New Roman"/>
          <w:b/>
          <w:bCs/>
          <w:color w:val="040260"/>
          <w:sz w:val="24"/>
          <w:szCs w:val="24"/>
          <w:lang w:eastAsia="ru-RU"/>
        </w:rPr>
      </w:pPr>
      <w:r w:rsidRPr="00FD0FC4">
        <w:rPr>
          <w:rFonts w:ascii="Times New Roman" w:eastAsia="Times New Roman" w:hAnsi="Times New Roman" w:cs="Times New Roman"/>
          <w:b/>
          <w:bCs/>
          <w:color w:val="040260"/>
          <w:sz w:val="24"/>
          <w:szCs w:val="24"/>
          <w:lang w:eastAsia="ru-RU"/>
        </w:rPr>
        <w:t>Шаблонные фразы и клише для аннотации на английском</w:t>
      </w:r>
      <w:r w:rsidR="00CE6549" w:rsidRPr="00FD0FC4">
        <w:rPr>
          <w:rFonts w:ascii="Times New Roman" w:eastAsia="Times New Roman" w:hAnsi="Times New Roman" w:cs="Times New Roman"/>
          <w:b/>
          <w:bCs/>
          <w:color w:val="040260"/>
          <w:sz w:val="24"/>
          <w:szCs w:val="24"/>
          <w:lang w:eastAsia="ru-RU"/>
        </w:rPr>
        <w:t xml:space="preserve"> языке</w:t>
      </w:r>
    </w:p>
    <w:tbl>
      <w:tblPr>
        <w:tblW w:w="0" w:type="dxa"/>
        <w:shd w:val="clear" w:color="auto" w:fill="FFFFFF"/>
        <w:tblCellMar>
          <w:left w:w="0" w:type="dxa"/>
          <w:right w:w="0" w:type="dxa"/>
        </w:tblCellMar>
        <w:tblLook w:val="04A0" w:firstRow="1" w:lastRow="0" w:firstColumn="1" w:lastColumn="0" w:noHBand="0" w:noVBand="1"/>
      </w:tblPr>
      <w:tblGrid>
        <w:gridCol w:w="4582"/>
        <w:gridCol w:w="4773"/>
      </w:tblGrid>
      <w:tr w:rsidR="008C2F70" w:rsidRPr="00FD0FC4" w:rsidTr="008C2F70">
        <w:tc>
          <w:tcPr>
            <w:tcW w:w="0" w:type="auto"/>
            <w:tcBorders>
              <w:top w:val="nil"/>
              <w:left w:val="nil"/>
              <w:bottom w:val="nil"/>
              <w:right w:val="nil"/>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515861"/>
                <w:lang w:eastAsia="ru-RU"/>
              </w:rPr>
            </w:pPr>
            <w:proofErr w:type="spellStart"/>
            <w:r w:rsidRPr="00FD0FC4">
              <w:rPr>
                <w:rFonts w:ascii="Times New Roman" w:eastAsia="Times New Roman" w:hAnsi="Times New Roman" w:cs="Times New Roman"/>
                <w:b/>
                <w:bCs/>
                <w:color w:val="515861"/>
                <w:lang w:eastAsia="ru-RU"/>
              </w:rPr>
              <w:t>English</w:t>
            </w:r>
            <w:proofErr w:type="spellEnd"/>
          </w:p>
        </w:tc>
        <w:tc>
          <w:tcPr>
            <w:tcW w:w="0" w:type="auto"/>
            <w:tcBorders>
              <w:top w:val="nil"/>
              <w:left w:val="nil"/>
              <w:bottom w:val="nil"/>
              <w:right w:val="nil"/>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515861"/>
                <w:lang w:eastAsia="ru-RU"/>
              </w:rPr>
            </w:pPr>
            <w:r w:rsidRPr="00FD0FC4">
              <w:rPr>
                <w:rFonts w:ascii="Times New Roman" w:eastAsia="Times New Roman" w:hAnsi="Times New Roman" w:cs="Times New Roman"/>
                <w:b/>
                <w:bCs/>
                <w:color w:val="515861"/>
                <w:lang w:eastAsia="ru-RU"/>
              </w:rPr>
              <w:t>Русский</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This article deals with the problem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данной статье рассматривается проблема...</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addresses the subject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затрагивается тема...</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purpose of the article is to analyze the study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Целью статьи является анализ изучения...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Particular attention is given to…</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Особое внимание уделено…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The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author</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concludes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that</w:t>
            </w:r>
            <w:proofErr w:type="spellEnd"/>
            <w:r w:rsidRPr="00FD0FC4">
              <w:rPr>
                <w:rFonts w:ascii="Times New Roman" w:eastAsia="Times New Roman" w:hAnsi="Times New Roman" w:cs="Times New Roman"/>
                <w:b/>
                <w:bCs/>
                <w:color w:val="05087E"/>
                <w:bdr w:val="none" w:sz="0" w:space="0" w:color="auto" w:frame="1"/>
                <w:lang w:eastAsia="ru-RU"/>
              </w:rPr>
              <w: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Автор приходит к выводу, что…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explains the specifics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выяснены особенности…</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The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article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refers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to</w:t>
            </w:r>
            <w:proofErr w:type="spellEnd"/>
            <w:r w:rsidRPr="00FD0FC4">
              <w:rPr>
                <w:rFonts w:ascii="Times New Roman" w:eastAsia="Times New Roman" w:hAnsi="Times New Roman" w:cs="Times New Roman"/>
                <w:b/>
                <w:bCs/>
                <w:color w:val="05087E"/>
                <w:bdr w:val="none" w:sz="0" w:space="0" w:color="auto" w:frame="1"/>
                <w:lang w:eastAsia="ru-RU"/>
              </w:rPr>
              <w: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речь идет 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author explains in great detail that…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Автор дает обобщенную характеристику…</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As the title implies the article describes…</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Как следует из названия, в статье описаны…</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paper is concerned with…</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описывает…</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It</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is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known</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that</w:t>
            </w:r>
            <w:proofErr w:type="spellEnd"/>
            <w:r w:rsidRPr="00FD0FC4">
              <w:rPr>
                <w:rFonts w:ascii="Times New Roman" w:eastAsia="Times New Roman" w:hAnsi="Times New Roman" w:cs="Times New Roman"/>
                <w:b/>
                <w:bCs/>
                <w:color w:val="05087E"/>
                <w:bdr w:val="none" w:sz="0" w:space="0" w:color="auto" w:frame="1"/>
                <w:lang w:eastAsia="ru-RU"/>
              </w:rPr>
              <w: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Известно, что…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It should be noted about…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Следует отметить…</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fact that … is stressed.</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Подчеркивается факт, что…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It is spoken in detail about…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Подробно рассказывается 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It</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is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reported</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that</w:t>
            </w:r>
            <w:proofErr w:type="spellEnd"/>
            <w:r w:rsidRPr="00FD0FC4">
              <w:rPr>
                <w:rFonts w:ascii="Times New Roman" w:eastAsia="Times New Roman" w:hAnsi="Times New Roman" w:cs="Times New Roman"/>
                <w:b/>
                <w:bCs/>
                <w:color w:val="05087E"/>
                <w:bdr w:val="none" w:sz="0" w:space="0" w:color="auto" w:frame="1"/>
                <w:lang w:eastAsia="ru-RU"/>
              </w:rPr>
              <w:t xml:space="preserve">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Как сообщается…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Much attention is given to…</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Большое внимание уделяется…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It</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is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shown</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that</w:t>
            </w:r>
            <w:proofErr w:type="spellEnd"/>
            <w:r w:rsidRPr="00FD0FC4">
              <w:rPr>
                <w:rFonts w:ascii="Times New Roman" w:eastAsia="Times New Roman" w:hAnsi="Times New Roman" w:cs="Times New Roman"/>
                <w:b/>
                <w:bCs/>
                <w:color w:val="05087E"/>
                <w:bdr w:val="none" w:sz="0" w:space="0" w:color="auto" w:frame="1"/>
                <w:lang w:eastAsia="ru-RU"/>
              </w:rPr>
              <w: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Показано, что …</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paper looks at recent research dealing with…</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рассматриваются недавние исследования, посвященные ...</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main idea of the article is…</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Основная идея статьи заключается в…</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It gives a detailed analysis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ней приводится подробный анализ…</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It draws our attention to…</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Она обращает наше внимание на ...</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It</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is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stressed</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that</w:t>
            </w:r>
            <w:proofErr w:type="spellEnd"/>
            <w:r w:rsidRPr="00FD0FC4">
              <w:rPr>
                <w:rFonts w:ascii="Times New Roman" w:eastAsia="Times New Roman" w:hAnsi="Times New Roman" w:cs="Times New Roman"/>
                <w:b/>
                <w:bCs/>
                <w:color w:val="05087E"/>
                <w:bdr w:val="none" w:sz="0" w:space="0" w:color="auto" w:frame="1"/>
                <w:lang w:eastAsia="ru-RU"/>
              </w:rPr>
              <w: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Подчеркивается, что...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is of great help to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очень полезна…</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is of interest to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интересна…</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This study (research) aims to investigate the role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(исследовании) изучается роль...</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author introduces the concept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Автором представлена концепция...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This study offers the following hypothesis...</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Предлагается следующая гипотеза...</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Previous research has shown that...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предыдущих исследованиях было показано...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This study advances our understanding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Исследование развивает наше представление 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author examines the relationship between...</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Автор исследует взаимосвязь между...</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It argues for the idea that…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Обосновывается идея о том, что...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One can detect a / There is evidence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Прослеживается...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It</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compares</w:t>
            </w:r>
            <w:proofErr w:type="spellEnd"/>
            <w:r w:rsidRPr="00FD0FC4">
              <w:rPr>
                <w:rFonts w:ascii="Times New Roman" w:eastAsia="Times New Roman" w:hAnsi="Times New Roman" w:cs="Times New Roman"/>
                <w:b/>
                <w:bCs/>
                <w:color w:val="05087E"/>
                <w:bdr w:val="none" w:sz="0" w:space="0" w:color="auto" w:frame="1"/>
                <w:lang w:eastAsia="ru-RU"/>
              </w:rPr>
              <w: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Даётся сравнение</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is devoted to a comprehensive study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посвящена комплексному исследованию...</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is concerned with the phenomenon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посвящена феномену...</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It</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provides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insight</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into</w:t>
            </w:r>
            <w:proofErr w:type="spellEnd"/>
            <w:r w:rsidRPr="00FD0FC4">
              <w:rPr>
                <w:rFonts w:ascii="Times New Roman" w:eastAsia="Times New Roman" w:hAnsi="Times New Roman" w:cs="Times New Roman"/>
                <w:b/>
                <w:bCs/>
                <w:color w:val="05087E"/>
                <w:bdr w:val="none" w:sz="0" w:space="0" w:color="auto" w:frame="1"/>
                <w:lang w:eastAsia="ru-RU"/>
              </w:rPr>
              <w: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раскрываются проблемы...</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The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article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analyzes</w:t>
            </w:r>
            <w:proofErr w:type="spellEnd"/>
            <w:r w:rsidRPr="00FD0FC4">
              <w:rPr>
                <w:rFonts w:ascii="Times New Roman" w:eastAsia="Times New Roman" w:hAnsi="Times New Roman" w:cs="Times New Roman"/>
                <w:b/>
                <w:bCs/>
                <w:color w:val="05087E"/>
                <w:bdr w:val="none" w:sz="0" w:space="0" w:color="auto" w:frame="1"/>
                <w:lang w:eastAsia="ru-RU"/>
              </w:rPr>
              <w:t xml:space="preserve">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анализируется...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The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author</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focuses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on</w:t>
            </w:r>
            <w:proofErr w:type="spellEnd"/>
            <w:r w:rsidRPr="00FD0FC4">
              <w:rPr>
                <w:rFonts w:ascii="Times New Roman" w:eastAsia="Times New Roman" w:hAnsi="Times New Roman" w:cs="Times New Roman"/>
                <w:b/>
                <w:bCs/>
                <w:color w:val="05087E"/>
                <w:bdr w:val="none" w:sz="0" w:space="0" w:color="auto" w:frame="1"/>
                <w:lang w:eastAsia="ru-RU"/>
              </w:rPr>
              <w:t xml:space="preserve">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Основное внимание в работе автор акцентирует на...</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lastRenderedPageBreak/>
              <w:t>It distinguishes and describes the characteristic features…</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Выделяются и описываются характерные особенности...</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The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study</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establishes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that</w:t>
            </w:r>
            <w:proofErr w:type="spellEnd"/>
            <w:r w:rsidRPr="00FD0FC4">
              <w:rPr>
                <w:rFonts w:ascii="Times New Roman" w:eastAsia="Times New Roman" w:hAnsi="Times New Roman" w:cs="Times New Roman"/>
                <w:b/>
                <w:bCs/>
                <w:color w:val="05087E"/>
                <w:bdr w:val="none" w:sz="0" w:space="0" w:color="auto" w:frame="1"/>
                <w:lang w:eastAsia="ru-RU"/>
              </w:rPr>
              <w: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На основе изучения... установлено...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is devoted to a close analysis of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посвящена пристальному анализу...</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analysis ..., as well as attraction ... establish that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На основании анализа..., а также привлечения... устанавливается, что...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is devoted to the current problem of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посвящена актуальной на сегодняшний день проблеме...</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This problem is underexplored and requires further research…</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Данная проблема мало изучена и требует дальнейших исследований.</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05087E"/>
                <w:bdr w:val="none" w:sz="0" w:space="0" w:color="auto" w:frame="1"/>
                <w:lang w:val="en-US" w:eastAsia="ru-RU"/>
              </w:rPr>
              <w:t xml:space="preserve">The article summarizes new material on the topic under study, introduces… into scientific discourse ... </w:t>
            </w:r>
            <w:proofErr w:type="spellStart"/>
            <w:r w:rsidRPr="00FD0FC4">
              <w:rPr>
                <w:rFonts w:ascii="Times New Roman" w:eastAsia="Times New Roman" w:hAnsi="Times New Roman" w:cs="Times New Roman"/>
                <w:b/>
                <w:bCs/>
                <w:color w:val="05087E"/>
                <w:bdr w:val="none" w:sz="0" w:space="0" w:color="auto" w:frame="1"/>
                <w:lang w:eastAsia="ru-RU"/>
              </w:rPr>
              <w:t>The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author</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proposed</w:t>
            </w:r>
            <w:proofErr w:type="spellEnd"/>
            <w:r w:rsidRPr="00FD0FC4">
              <w:rPr>
                <w:rFonts w:ascii="Times New Roman" w:eastAsia="Times New Roman" w:hAnsi="Times New Roman" w:cs="Times New Roman"/>
                <w:b/>
                <w:bCs/>
                <w:color w:val="05087E"/>
                <w:bdr w:val="none" w:sz="0" w:space="0" w:color="auto" w:frame="1"/>
                <w:lang w:eastAsia="ru-RU"/>
              </w:rPr>
              <w:t xml:space="preserve">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обобщен новый материал по исследуемой теме, вводятся в научный оборот... Автором предложены...</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paper is interdisciplinary in nature, written at the turn of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Работа имеет междисциплинарный характер, написана на стыке...</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subject matter of the study is the analysis…</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Основное содержание исследования составляет анализ...</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Such a view will be interesting for experts in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Такой взгляд будет интересен специалистам в области...</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is devoted to a detailed analysis of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посвящена детальному анализу...</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Considerable attention is paid to…</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Значительное внимание уделяется...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conclusion dwells upon the…</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заключение раскрывается...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The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article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defines</w:t>
            </w:r>
            <w:proofErr w:type="spellEnd"/>
            <w:r w:rsidRPr="00FD0FC4">
              <w:rPr>
                <w:rFonts w:ascii="Times New Roman" w:eastAsia="Times New Roman" w:hAnsi="Times New Roman" w:cs="Times New Roman"/>
                <w:b/>
                <w:bCs/>
                <w:color w:val="05087E"/>
                <w:bdr w:val="none" w:sz="0" w:space="0" w:color="auto" w:frame="1"/>
                <w:lang w:eastAsia="ru-RU"/>
              </w:rPr>
              <w: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раскрывает содержание понятия...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author traces the process of development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Автор прослеживает становление...</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proofErr w:type="spellStart"/>
            <w:r w:rsidRPr="00FD0FC4">
              <w:rPr>
                <w:rFonts w:ascii="Times New Roman" w:eastAsia="Times New Roman" w:hAnsi="Times New Roman" w:cs="Times New Roman"/>
                <w:b/>
                <w:bCs/>
                <w:color w:val="05087E"/>
                <w:bdr w:val="none" w:sz="0" w:space="0" w:color="auto" w:frame="1"/>
                <w:lang w:eastAsia="ru-RU"/>
              </w:rPr>
              <w:t>It</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summarizes</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the</w:t>
            </w:r>
            <w:proofErr w:type="spellEnd"/>
            <w:r w:rsidRPr="00FD0FC4">
              <w:rPr>
                <w:rFonts w:ascii="Times New Roman" w:eastAsia="Times New Roman" w:hAnsi="Times New Roman" w:cs="Times New Roman"/>
                <w:b/>
                <w:bCs/>
                <w:color w:val="05087E"/>
                <w:bdr w:val="none" w:sz="0" w:space="0" w:color="auto" w:frame="1"/>
                <w:lang w:eastAsia="ru-RU"/>
              </w:rPr>
              <w:t xml:space="preserve"> </w:t>
            </w:r>
            <w:proofErr w:type="spellStart"/>
            <w:r w:rsidRPr="00FD0FC4">
              <w:rPr>
                <w:rFonts w:ascii="Times New Roman" w:eastAsia="Times New Roman" w:hAnsi="Times New Roman" w:cs="Times New Roman"/>
                <w:b/>
                <w:bCs/>
                <w:color w:val="05087E"/>
                <w:bdr w:val="none" w:sz="0" w:space="0" w:color="auto" w:frame="1"/>
                <w:lang w:eastAsia="ru-RU"/>
              </w:rPr>
              <w:t>experience</w:t>
            </w:r>
            <w:proofErr w:type="spellEnd"/>
            <w:r w:rsidRPr="00FD0FC4">
              <w:rPr>
                <w:rFonts w:ascii="Times New Roman" w:eastAsia="Times New Roman" w:hAnsi="Times New Roman" w:cs="Times New Roman"/>
                <w:b/>
                <w:bCs/>
                <w:color w:val="05087E"/>
                <w:bdr w:val="none" w:sz="0" w:space="0" w:color="auto" w:frame="1"/>
                <w:lang w:eastAsia="ru-RU"/>
              </w:rPr>
              <w:t xml:space="preserve">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Обобщается практический опыт...</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considers the characteristic features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исследуются характерные признаки...</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paper presents the key stages of…</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рассматриваются ключевые этапы...</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As a research task, the authors identified an attempt to assess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качестве исследовательской задачи авторами была определена попытка оценить...</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paper addresses the processes…</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раскрываются процессы...</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summarizes some of the results of the study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Статья подводит некоторые итоги изучения...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This prospect is complemented by the consideration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Данное направление дополняется также рассмотрением...</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It argues for the idea that…</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Обосновывается мысль о том, что...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analyzes the concepts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проанализированы концепции...</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key evidence of…is…</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качестве ключевого доказательства... используется...</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analyzes the views of researchers…</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приведен анализ взглядов исследователей...</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issue of … is still controversial</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Дискуссионным продолжает оставаться вопрос о...</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This article attempts to reveal the main reasons ...</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данной статье предпринята попытка раскрыть основные причины...</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presents the views on…</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излагаются взгляды на...</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author attempts to trace the process…</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Автор стремится проследить процесс...</w:t>
            </w:r>
          </w:p>
        </w:tc>
      </w:tr>
      <w:tr w:rsidR="008C2F70" w:rsidRPr="00FD0FC4" w:rsidTr="008C2F70">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val="en-US" w:eastAsia="ru-RU"/>
              </w:rPr>
            </w:pPr>
            <w:r w:rsidRPr="00FD0FC4">
              <w:rPr>
                <w:rFonts w:ascii="Times New Roman" w:eastAsia="Times New Roman" w:hAnsi="Times New Roman" w:cs="Times New Roman"/>
                <w:b/>
                <w:bCs/>
                <w:color w:val="05087E"/>
                <w:bdr w:val="none" w:sz="0" w:space="0" w:color="auto" w:frame="1"/>
                <w:lang w:val="en-US" w:eastAsia="ru-RU"/>
              </w:rPr>
              <w:t>The article analyzes the scientific research…</w:t>
            </w:r>
          </w:p>
        </w:tc>
        <w:tc>
          <w:tcPr>
            <w:tcW w:w="6000" w:type="dxa"/>
            <w:tcBorders>
              <w:top w:val="single" w:sz="12" w:space="0" w:color="092147"/>
              <w:left w:val="single" w:sz="12" w:space="0" w:color="092147"/>
              <w:bottom w:val="single" w:sz="12" w:space="0" w:color="092147"/>
              <w:right w:val="single" w:sz="12" w:space="0" w:color="092147"/>
            </w:tcBorders>
            <w:shd w:val="clear" w:color="auto" w:fill="FFFFFF"/>
            <w:vAlign w:val="bottom"/>
            <w:hideMark/>
          </w:tcPr>
          <w:p w:rsidR="008C2F70" w:rsidRPr="00FD0FC4" w:rsidRDefault="008C2F70" w:rsidP="008C2F70">
            <w:pPr>
              <w:spacing w:after="0" w:line="240" w:lineRule="auto"/>
              <w:jc w:val="center"/>
              <w:rPr>
                <w:rFonts w:ascii="Times New Roman" w:eastAsia="Times New Roman" w:hAnsi="Times New Roman" w:cs="Times New Roman"/>
                <w:b/>
                <w:bCs/>
                <w:color w:val="1F375D"/>
                <w:lang w:eastAsia="ru-RU"/>
              </w:rPr>
            </w:pPr>
            <w:r w:rsidRPr="00FD0FC4">
              <w:rPr>
                <w:rFonts w:ascii="Times New Roman" w:eastAsia="Times New Roman" w:hAnsi="Times New Roman" w:cs="Times New Roman"/>
                <w:b/>
                <w:bCs/>
                <w:color w:val="339966"/>
                <w:bdr w:val="none" w:sz="0" w:space="0" w:color="auto" w:frame="1"/>
                <w:lang w:eastAsia="ru-RU"/>
              </w:rPr>
              <w:t>В статье дан анализ научных изысканий...</w:t>
            </w:r>
          </w:p>
        </w:tc>
      </w:tr>
    </w:tbl>
    <w:p w:rsidR="00FD0FC4" w:rsidRDefault="00FD0FC4" w:rsidP="00FD0FC4">
      <w:pPr>
        <w:shd w:val="clear" w:color="auto" w:fill="FFFFFF"/>
        <w:spacing w:after="375" w:line="240" w:lineRule="auto"/>
        <w:textAlignment w:val="baseline"/>
        <w:outlineLvl w:val="1"/>
        <w:rPr>
          <w:rFonts w:ascii="Segoe UI" w:eastAsia="Times New Roman" w:hAnsi="Segoe UI" w:cs="Segoe UI"/>
          <w:b/>
          <w:bCs/>
          <w:color w:val="FF0000"/>
          <w:sz w:val="27"/>
          <w:szCs w:val="27"/>
          <w:lang w:eastAsia="ru-RU"/>
        </w:rPr>
      </w:pPr>
    </w:p>
    <w:p w:rsidR="00FD0FC4" w:rsidRDefault="00FD0FC4" w:rsidP="00FD0FC4">
      <w:pPr>
        <w:shd w:val="clear" w:color="auto" w:fill="FFFFFF"/>
        <w:spacing w:after="375" w:line="240" w:lineRule="auto"/>
        <w:jc w:val="center"/>
        <w:textAlignment w:val="baseline"/>
        <w:outlineLvl w:val="1"/>
        <w:rPr>
          <w:rFonts w:ascii="Times New Roman" w:eastAsia="Times New Roman" w:hAnsi="Times New Roman" w:cs="Times New Roman"/>
          <w:b/>
          <w:bCs/>
          <w:color w:val="FF0000"/>
          <w:sz w:val="24"/>
          <w:szCs w:val="24"/>
          <w:lang w:eastAsia="ru-RU"/>
        </w:rPr>
      </w:pPr>
    </w:p>
    <w:p w:rsidR="008C2F70" w:rsidRPr="00FD0FC4" w:rsidRDefault="008C2F70" w:rsidP="00FD0FC4">
      <w:pPr>
        <w:shd w:val="clear" w:color="auto" w:fill="FFFFFF"/>
        <w:spacing w:after="375" w:line="240" w:lineRule="auto"/>
        <w:jc w:val="center"/>
        <w:textAlignment w:val="baseline"/>
        <w:outlineLvl w:val="1"/>
        <w:rPr>
          <w:rFonts w:ascii="Times New Roman" w:eastAsia="Times New Roman" w:hAnsi="Times New Roman" w:cs="Times New Roman"/>
          <w:b/>
          <w:bCs/>
          <w:color w:val="FF0000"/>
          <w:sz w:val="24"/>
          <w:szCs w:val="24"/>
          <w:lang w:eastAsia="ru-RU"/>
        </w:rPr>
      </w:pPr>
      <w:r w:rsidRPr="00FD0FC4">
        <w:rPr>
          <w:rFonts w:ascii="Times New Roman" w:eastAsia="Times New Roman" w:hAnsi="Times New Roman" w:cs="Times New Roman"/>
          <w:b/>
          <w:bCs/>
          <w:color w:val="FF0000"/>
          <w:sz w:val="24"/>
          <w:szCs w:val="24"/>
          <w:lang w:eastAsia="ru-RU"/>
        </w:rPr>
        <w:lastRenderedPageBreak/>
        <w:t>Готовые аннотации к статьям на английском (примеры)</w:t>
      </w:r>
    </w:p>
    <w:p w:rsidR="008C2F70" w:rsidRPr="00FD0FC4" w:rsidRDefault="008C2F70" w:rsidP="00FD0FC4">
      <w:pPr>
        <w:shd w:val="clear" w:color="auto" w:fill="FFFFFF"/>
        <w:spacing w:after="375" w:line="240" w:lineRule="auto"/>
        <w:textAlignment w:val="baseline"/>
        <w:outlineLvl w:val="2"/>
        <w:rPr>
          <w:rFonts w:ascii="Times New Roman" w:eastAsia="Times New Roman" w:hAnsi="Times New Roman" w:cs="Times New Roman"/>
          <w:b/>
          <w:bCs/>
          <w:color w:val="000000" w:themeColor="text1"/>
          <w:sz w:val="24"/>
          <w:szCs w:val="24"/>
          <w:lang w:val="en-US" w:eastAsia="ru-RU"/>
        </w:rPr>
      </w:pPr>
      <w:r w:rsidRPr="00FD0FC4">
        <w:rPr>
          <w:rFonts w:ascii="Times New Roman" w:eastAsia="Times New Roman" w:hAnsi="Times New Roman" w:cs="Times New Roman"/>
          <w:b/>
          <w:bCs/>
          <w:color w:val="000000" w:themeColor="text1"/>
          <w:sz w:val="24"/>
          <w:szCs w:val="24"/>
          <w:lang w:eastAsia="ru-RU"/>
        </w:rPr>
        <w:t>Образец</w:t>
      </w:r>
      <w:r w:rsidRPr="00FD0FC4">
        <w:rPr>
          <w:rFonts w:ascii="Times New Roman" w:eastAsia="Times New Roman" w:hAnsi="Times New Roman" w:cs="Times New Roman"/>
          <w:b/>
          <w:bCs/>
          <w:color w:val="000000" w:themeColor="text1"/>
          <w:sz w:val="24"/>
          <w:szCs w:val="24"/>
          <w:lang w:val="en-US" w:eastAsia="ru-RU"/>
        </w:rPr>
        <w:t xml:space="preserve"> </w:t>
      </w:r>
      <w:r w:rsidRPr="00FD0FC4">
        <w:rPr>
          <w:rFonts w:ascii="Times New Roman" w:eastAsia="Times New Roman" w:hAnsi="Times New Roman" w:cs="Times New Roman"/>
          <w:b/>
          <w:bCs/>
          <w:color w:val="000000" w:themeColor="text1"/>
          <w:sz w:val="24"/>
          <w:szCs w:val="24"/>
          <w:lang w:eastAsia="ru-RU"/>
        </w:rPr>
        <w:t>аннотации</w:t>
      </w:r>
    </w:p>
    <w:p w:rsidR="008C2F70" w:rsidRPr="00FD0FC4" w:rsidRDefault="00FD0FC4" w:rsidP="00FD0FC4">
      <w:pPr>
        <w:shd w:val="clear" w:color="auto" w:fill="FFFFFF"/>
        <w:spacing w:after="0" w:line="240" w:lineRule="auto"/>
        <w:jc w:val="center"/>
        <w:textAlignment w:val="baseline"/>
        <w:outlineLvl w:val="3"/>
        <w:rPr>
          <w:rFonts w:ascii="Times New Roman" w:eastAsia="Times New Roman" w:hAnsi="Times New Roman" w:cs="Times New Roman"/>
          <w:b/>
          <w:bCs/>
          <w:color w:val="000000" w:themeColor="text1"/>
          <w:sz w:val="24"/>
          <w:szCs w:val="24"/>
          <w:lang w:val="en-US" w:eastAsia="ru-RU"/>
        </w:rPr>
      </w:pPr>
      <w:hyperlink r:id="rId5" w:history="1">
        <w:r w:rsidR="008C2F70" w:rsidRPr="00FD0FC4">
          <w:rPr>
            <w:rFonts w:ascii="Times New Roman" w:eastAsia="Times New Roman" w:hAnsi="Times New Roman" w:cs="Times New Roman"/>
            <w:b/>
            <w:bCs/>
            <w:color w:val="000000" w:themeColor="text1"/>
            <w:sz w:val="24"/>
            <w:szCs w:val="24"/>
            <w:u w:val="single"/>
            <w:bdr w:val="none" w:sz="0" w:space="0" w:color="auto" w:frame="1"/>
            <w:lang w:val="en-US" w:eastAsia="ru-RU"/>
          </w:rPr>
          <w:t>Tracing Systematic Errors to Personalize Recommendations in Single Digit Multiplication and Beyond</w:t>
        </w:r>
      </w:hyperlink>
    </w:p>
    <w:p w:rsidR="008C2F70" w:rsidRPr="00FD0FC4" w:rsidRDefault="008C2F70" w:rsidP="00FD0FC4">
      <w:pPr>
        <w:shd w:val="clear" w:color="auto" w:fill="FFFFFF"/>
        <w:spacing w:after="375" w:line="240" w:lineRule="auto"/>
        <w:jc w:val="center"/>
        <w:textAlignment w:val="baseline"/>
        <w:rPr>
          <w:rFonts w:ascii="Times New Roman" w:eastAsia="Times New Roman" w:hAnsi="Times New Roman" w:cs="Times New Roman"/>
          <w:b/>
          <w:bCs/>
          <w:color w:val="000000" w:themeColor="text1"/>
          <w:sz w:val="24"/>
          <w:szCs w:val="24"/>
          <w:lang w:val="en-US" w:eastAsia="ru-RU"/>
        </w:rPr>
      </w:pPr>
      <w:r w:rsidRPr="00FD0FC4">
        <w:rPr>
          <w:rFonts w:ascii="Times New Roman" w:eastAsia="Times New Roman" w:hAnsi="Times New Roman" w:cs="Times New Roman"/>
          <w:b/>
          <w:bCs/>
          <w:color w:val="000000" w:themeColor="text1"/>
          <w:sz w:val="24"/>
          <w:szCs w:val="24"/>
          <w:lang w:val="en-US" w:eastAsia="ru-RU"/>
        </w:rPr>
        <w:t xml:space="preserve">Alexander O. </w:t>
      </w:r>
      <w:proofErr w:type="spellStart"/>
      <w:r w:rsidRPr="00FD0FC4">
        <w:rPr>
          <w:rFonts w:ascii="Times New Roman" w:eastAsia="Times New Roman" w:hAnsi="Times New Roman" w:cs="Times New Roman"/>
          <w:b/>
          <w:bCs/>
          <w:color w:val="000000" w:themeColor="text1"/>
          <w:sz w:val="24"/>
          <w:szCs w:val="24"/>
          <w:lang w:val="en-US" w:eastAsia="ru-RU"/>
        </w:rPr>
        <w:t>Savi</w:t>
      </w:r>
      <w:proofErr w:type="spellEnd"/>
      <w:r w:rsidRPr="00FD0FC4">
        <w:rPr>
          <w:rFonts w:ascii="Times New Roman" w:eastAsia="Times New Roman" w:hAnsi="Times New Roman" w:cs="Times New Roman"/>
          <w:b/>
          <w:bCs/>
          <w:color w:val="000000" w:themeColor="text1"/>
          <w:sz w:val="24"/>
          <w:szCs w:val="24"/>
          <w:lang w:val="en-US" w:eastAsia="ru-RU"/>
        </w:rPr>
        <w:br/>
        <w:t>University of Amsterdam</w:t>
      </w:r>
      <w:r w:rsidRPr="00FD0FC4">
        <w:rPr>
          <w:rFonts w:ascii="Times New Roman" w:eastAsia="Times New Roman" w:hAnsi="Times New Roman" w:cs="Times New Roman"/>
          <w:b/>
          <w:bCs/>
          <w:color w:val="000000" w:themeColor="text1"/>
          <w:sz w:val="24"/>
          <w:szCs w:val="24"/>
          <w:lang w:val="en-US" w:eastAsia="ru-RU"/>
        </w:rPr>
        <w:br/>
        <w:t xml:space="preserve">Benjamin E. </w:t>
      </w:r>
      <w:proofErr w:type="spellStart"/>
      <w:r w:rsidRPr="00FD0FC4">
        <w:rPr>
          <w:rFonts w:ascii="Times New Roman" w:eastAsia="Times New Roman" w:hAnsi="Times New Roman" w:cs="Times New Roman"/>
          <w:b/>
          <w:bCs/>
          <w:color w:val="000000" w:themeColor="text1"/>
          <w:sz w:val="24"/>
          <w:szCs w:val="24"/>
          <w:lang w:val="en-US" w:eastAsia="ru-RU"/>
        </w:rPr>
        <w:t>Deonovic</w:t>
      </w:r>
      <w:proofErr w:type="spellEnd"/>
      <w:r w:rsidRPr="00FD0FC4">
        <w:rPr>
          <w:rFonts w:ascii="Times New Roman" w:eastAsia="Times New Roman" w:hAnsi="Times New Roman" w:cs="Times New Roman"/>
          <w:b/>
          <w:bCs/>
          <w:color w:val="000000" w:themeColor="text1"/>
          <w:sz w:val="24"/>
          <w:szCs w:val="24"/>
          <w:lang w:val="en-US" w:eastAsia="ru-RU"/>
        </w:rPr>
        <w:br/>
        <w:t>ACT, Inc.</w:t>
      </w:r>
      <w:r w:rsidRPr="00FD0FC4">
        <w:rPr>
          <w:rFonts w:ascii="Times New Roman" w:eastAsia="Times New Roman" w:hAnsi="Times New Roman" w:cs="Times New Roman"/>
          <w:b/>
          <w:bCs/>
          <w:color w:val="000000" w:themeColor="text1"/>
          <w:sz w:val="24"/>
          <w:szCs w:val="24"/>
          <w:lang w:val="en-US" w:eastAsia="ru-RU"/>
        </w:rPr>
        <w:br/>
        <w:t xml:space="preserve">Maria </w:t>
      </w:r>
      <w:proofErr w:type="spellStart"/>
      <w:r w:rsidRPr="00FD0FC4">
        <w:rPr>
          <w:rFonts w:ascii="Times New Roman" w:eastAsia="Times New Roman" w:hAnsi="Times New Roman" w:cs="Times New Roman"/>
          <w:b/>
          <w:bCs/>
          <w:color w:val="000000" w:themeColor="text1"/>
          <w:sz w:val="24"/>
          <w:szCs w:val="24"/>
          <w:lang w:val="en-US" w:eastAsia="ru-RU"/>
        </w:rPr>
        <w:t>Bolsinova</w:t>
      </w:r>
      <w:proofErr w:type="spellEnd"/>
      <w:r w:rsidRPr="00FD0FC4">
        <w:rPr>
          <w:rFonts w:ascii="Times New Roman" w:eastAsia="Times New Roman" w:hAnsi="Times New Roman" w:cs="Times New Roman"/>
          <w:b/>
          <w:bCs/>
          <w:color w:val="000000" w:themeColor="text1"/>
          <w:sz w:val="24"/>
          <w:szCs w:val="24"/>
          <w:lang w:val="en-US" w:eastAsia="ru-RU"/>
        </w:rPr>
        <w:br/>
        <w:t>ACT, Inc.</w:t>
      </w:r>
      <w:r w:rsidRPr="00FD0FC4">
        <w:rPr>
          <w:rFonts w:ascii="Times New Roman" w:eastAsia="Times New Roman" w:hAnsi="Times New Roman" w:cs="Times New Roman"/>
          <w:b/>
          <w:bCs/>
          <w:color w:val="000000" w:themeColor="text1"/>
          <w:sz w:val="24"/>
          <w:szCs w:val="24"/>
          <w:lang w:val="en-US" w:eastAsia="ru-RU"/>
        </w:rPr>
        <w:br/>
        <w:t>Han L. J. van der Maas</w:t>
      </w:r>
      <w:r w:rsidRPr="00FD0FC4">
        <w:rPr>
          <w:rFonts w:ascii="Times New Roman" w:eastAsia="Times New Roman" w:hAnsi="Times New Roman" w:cs="Times New Roman"/>
          <w:b/>
          <w:bCs/>
          <w:color w:val="000000" w:themeColor="text1"/>
          <w:sz w:val="24"/>
          <w:szCs w:val="24"/>
          <w:lang w:val="en-US" w:eastAsia="ru-RU"/>
        </w:rPr>
        <w:br/>
        <w:t>University of Amsterdam</w:t>
      </w:r>
      <w:r w:rsidRPr="00FD0FC4">
        <w:rPr>
          <w:rFonts w:ascii="Times New Roman" w:eastAsia="Times New Roman" w:hAnsi="Times New Roman" w:cs="Times New Roman"/>
          <w:b/>
          <w:bCs/>
          <w:color w:val="000000" w:themeColor="text1"/>
          <w:sz w:val="24"/>
          <w:szCs w:val="24"/>
          <w:lang w:val="en-US" w:eastAsia="ru-RU"/>
        </w:rPr>
        <w:br/>
        <w:t>Gunter K. J. Maris</w:t>
      </w:r>
      <w:r w:rsidRPr="00FD0FC4">
        <w:rPr>
          <w:rFonts w:ascii="Times New Roman" w:eastAsia="Times New Roman" w:hAnsi="Times New Roman" w:cs="Times New Roman"/>
          <w:b/>
          <w:bCs/>
          <w:color w:val="000000" w:themeColor="text1"/>
          <w:sz w:val="24"/>
          <w:szCs w:val="24"/>
          <w:lang w:val="en-US" w:eastAsia="ru-RU"/>
        </w:rPr>
        <w:br/>
        <w:t>University of Amsterdam; ACT, Inc.</w:t>
      </w:r>
    </w:p>
    <w:p w:rsidR="008C2F70" w:rsidRPr="00FD0FC4" w:rsidRDefault="008C2F70" w:rsidP="00FD0FC4">
      <w:pPr>
        <w:shd w:val="clear" w:color="auto" w:fill="FFFFFF"/>
        <w:spacing w:after="0" w:line="240" w:lineRule="auto"/>
        <w:jc w:val="center"/>
        <w:textAlignment w:val="baseline"/>
        <w:outlineLvl w:val="3"/>
        <w:rPr>
          <w:rFonts w:ascii="Times New Roman" w:eastAsia="Times New Roman" w:hAnsi="Times New Roman" w:cs="Times New Roman"/>
          <w:b/>
          <w:bCs/>
          <w:color w:val="000000" w:themeColor="text1"/>
          <w:sz w:val="24"/>
          <w:szCs w:val="24"/>
          <w:lang w:val="en-US" w:eastAsia="ru-RU"/>
        </w:rPr>
      </w:pPr>
      <w:r w:rsidRPr="00FD0FC4">
        <w:rPr>
          <w:rFonts w:ascii="Times New Roman" w:eastAsia="Times New Roman" w:hAnsi="Times New Roman" w:cs="Times New Roman"/>
          <w:b/>
          <w:bCs/>
          <w:color w:val="000000" w:themeColor="text1"/>
          <w:sz w:val="24"/>
          <w:szCs w:val="24"/>
          <w:bdr w:val="none" w:sz="0" w:space="0" w:color="auto" w:frame="1"/>
          <w:lang w:val="en-US" w:eastAsia="ru-RU"/>
        </w:rPr>
        <w:t>Abstract</w:t>
      </w:r>
    </w:p>
    <w:p w:rsidR="00FD0FC4" w:rsidRPr="00FD0FC4" w:rsidRDefault="008C2F70" w:rsidP="00FD0FC4">
      <w:pPr>
        <w:shd w:val="clear" w:color="auto" w:fill="FFFFFF"/>
        <w:spacing w:after="375" w:line="240" w:lineRule="auto"/>
        <w:jc w:val="both"/>
        <w:textAlignment w:val="baseline"/>
        <w:rPr>
          <w:rFonts w:ascii="Times New Roman" w:eastAsia="Times New Roman" w:hAnsi="Times New Roman" w:cs="Times New Roman"/>
          <w:b/>
          <w:bCs/>
          <w:color w:val="000000" w:themeColor="text1"/>
          <w:sz w:val="24"/>
          <w:szCs w:val="24"/>
          <w:lang w:val="en-US" w:eastAsia="ru-RU"/>
        </w:rPr>
      </w:pPr>
      <w:r w:rsidRPr="00FD0FC4">
        <w:rPr>
          <w:rFonts w:ascii="Times New Roman" w:eastAsia="Times New Roman" w:hAnsi="Times New Roman" w:cs="Times New Roman"/>
          <w:b/>
          <w:bCs/>
          <w:color w:val="000000" w:themeColor="text1"/>
          <w:sz w:val="24"/>
          <w:szCs w:val="24"/>
          <w:lang w:val="en-US" w:eastAsia="ru-RU"/>
        </w:rPr>
        <w:t xml:space="preserve">In learning, errors are ubiquitous and inevitable. As these errors may signal otherwise latent cognitive processes, tutors—and students alike—can greatly benefit from the information they provide. In this paper we introduce and evaluate the Systematic Error Tracing (SET) model that identifies the possible causes of systematically observed errors, in domains where items are susceptible to most or all causes and errors can be explained by multiple ones. We apply the model to single digit multiplication; a domain that is very suitable for the model, is well-studied, and allowed us to analyze over 25 000 error responses from 335 actual learners. The model, derived from the </w:t>
      </w:r>
      <w:proofErr w:type="spellStart"/>
      <w:r w:rsidRPr="00FD0FC4">
        <w:rPr>
          <w:rFonts w:ascii="Times New Roman" w:eastAsia="Times New Roman" w:hAnsi="Times New Roman" w:cs="Times New Roman"/>
          <w:b/>
          <w:bCs/>
          <w:color w:val="000000" w:themeColor="text1"/>
          <w:sz w:val="24"/>
          <w:szCs w:val="24"/>
          <w:lang w:val="en-US" w:eastAsia="ru-RU"/>
        </w:rPr>
        <w:t>Ising</w:t>
      </w:r>
      <w:proofErr w:type="spellEnd"/>
      <w:r w:rsidRPr="00FD0FC4">
        <w:rPr>
          <w:rFonts w:ascii="Times New Roman" w:eastAsia="Times New Roman" w:hAnsi="Times New Roman" w:cs="Times New Roman"/>
          <w:b/>
          <w:bCs/>
          <w:color w:val="000000" w:themeColor="text1"/>
          <w:sz w:val="24"/>
          <w:szCs w:val="24"/>
          <w:lang w:val="en-US" w:eastAsia="ru-RU"/>
        </w:rPr>
        <w:t xml:space="preserve"> model popular in physics, makes use of a </w:t>
      </w:r>
      <w:proofErr w:type="spellStart"/>
      <w:r w:rsidRPr="00FD0FC4">
        <w:rPr>
          <w:rFonts w:ascii="Times New Roman" w:eastAsia="Times New Roman" w:hAnsi="Times New Roman" w:cs="Times New Roman"/>
          <w:b/>
          <w:bCs/>
          <w:color w:val="000000" w:themeColor="text1"/>
          <w:sz w:val="24"/>
          <w:szCs w:val="24"/>
          <w:lang w:val="en-US" w:eastAsia="ru-RU"/>
        </w:rPr>
        <w:t>bigraph</w:t>
      </w:r>
      <w:proofErr w:type="spellEnd"/>
      <w:r w:rsidRPr="00FD0FC4">
        <w:rPr>
          <w:rFonts w:ascii="Times New Roman" w:eastAsia="Times New Roman" w:hAnsi="Times New Roman" w:cs="Times New Roman"/>
          <w:b/>
          <w:bCs/>
          <w:color w:val="000000" w:themeColor="text1"/>
          <w:sz w:val="24"/>
          <w:szCs w:val="24"/>
          <w:lang w:val="en-US" w:eastAsia="ru-RU"/>
        </w:rPr>
        <w:t xml:space="preserve"> that links errors to causes. The error responses were taken from Math Garden, a computerized adaptive practice environment for arithmetic that is widely used in the Netherlands. We discuss and evaluate various model configurations with respect to the ranking of recommendations and calibration of probability estimates. The results show that the SET model outranks a majority vote baseline model when more than a single recommendation is considered. Finally, we contrast the SET model to similar approaches and discuss limitations and implications.</w:t>
      </w:r>
    </w:p>
    <w:p w:rsidR="008C2F70" w:rsidRPr="00FD0FC4" w:rsidRDefault="008C2F70" w:rsidP="00FD0FC4">
      <w:pPr>
        <w:shd w:val="clear" w:color="auto" w:fill="FFFFFF"/>
        <w:spacing w:after="375" w:line="240" w:lineRule="auto"/>
        <w:jc w:val="both"/>
        <w:textAlignment w:val="baseline"/>
        <w:rPr>
          <w:rFonts w:ascii="Times New Roman" w:eastAsia="Times New Roman" w:hAnsi="Times New Roman" w:cs="Times New Roman"/>
          <w:b/>
          <w:bCs/>
          <w:color w:val="000000" w:themeColor="text1"/>
          <w:sz w:val="24"/>
          <w:szCs w:val="24"/>
          <w:lang w:val="en-US" w:eastAsia="ru-RU"/>
        </w:rPr>
      </w:pPr>
      <w:r w:rsidRPr="00FD0FC4">
        <w:rPr>
          <w:rFonts w:ascii="Times New Roman" w:eastAsia="Times New Roman" w:hAnsi="Times New Roman" w:cs="Times New Roman"/>
          <w:b/>
          <w:bCs/>
          <w:color w:val="000000" w:themeColor="text1"/>
          <w:sz w:val="24"/>
          <w:szCs w:val="24"/>
          <w:bdr w:val="none" w:sz="0" w:space="0" w:color="auto" w:frame="1"/>
          <w:lang w:val="en-US" w:eastAsia="ru-RU"/>
        </w:rPr>
        <w:t>Keywords</w:t>
      </w:r>
      <w:r w:rsidRPr="00FD0FC4">
        <w:rPr>
          <w:rFonts w:ascii="Times New Roman" w:eastAsia="Times New Roman" w:hAnsi="Times New Roman" w:cs="Times New Roman"/>
          <w:b/>
          <w:bCs/>
          <w:color w:val="000000" w:themeColor="text1"/>
          <w:sz w:val="24"/>
          <w:szCs w:val="24"/>
          <w:lang w:val="en-US" w:eastAsia="ru-RU"/>
        </w:rPr>
        <w:t>:</w:t>
      </w:r>
      <w:r w:rsidRPr="00FD0FC4">
        <w:rPr>
          <w:rFonts w:ascii="Times New Roman" w:eastAsia="Times New Roman" w:hAnsi="Times New Roman" w:cs="Times New Roman"/>
          <w:b/>
          <w:bCs/>
          <w:color w:val="000000" w:themeColor="text1"/>
          <w:sz w:val="24"/>
          <w:szCs w:val="24"/>
          <w:lang w:val="en-US" w:eastAsia="ru-RU"/>
        </w:rPr>
        <w:br/>
        <w:t xml:space="preserve">multiplication, systematic errors, misconceptions, error analysis, learning diagnosis, Systematic Error Tracing, recommendation system, computerized adaptive practice, </w:t>
      </w:r>
      <w:proofErr w:type="spellStart"/>
      <w:r w:rsidRPr="00FD0FC4">
        <w:rPr>
          <w:rFonts w:ascii="Times New Roman" w:eastAsia="Times New Roman" w:hAnsi="Times New Roman" w:cs="Times New Roman"/>
          <w:b/>
          <w:bCs/>
          <w:color w:val="000000" w:themeColor="text1"/>
          <w:sz w:val="24"/>
          <w:szCs w:val="24"/>
          <w:lang w:val="en-US" w:eastAsia="ru-RU"/>
        </w:rPr>
        <w:t>Ising</w:t>
      </w:r>
      <w:proofErr w:type="spellEnd"/>
      <w:r w:rsidRPr="00FD0FC4">
        <w:rPr>
          <w:rFonts w:ascii="Times New Roman" w:eastAsia="Times New Roman" w:hAnsi="Times New Roman" w:cs="Times New Roman"/>
          <w:b/>
          <w:bCs/>
          <w:color w:val="000000" w:themeColor="text1"/>
          <w:sz w:val="24"/>
          <w:szCs w:val="24"/>
          <w:lang w:val="en-US" w:eastAsia="ru-RU"/>
        </w:rPr>
        <w:t xml:space="preserve"> model, ranking evaluation, calibration evaluation</w:t>
      </w:r>
    </w:p>
    <w:p w:rsidR="008C2F70" w:rsidRPr="00FD0FC4" w:rsidRDefault="008C2F70" w:rsidP="00FD0FC4">
      <w:pPr>
        <w:shd w:val="clear" w:color="auto" w:fill="FFFFFF"/>
        <w:spacing w:after="0" w:line="240" w:lineRule="auto"/>
        <w:jc w:val="both"/>
        <w:textAlignment w:val="baseline"/>
        <w:rPr>
          <w:rFonts w:ascii="Times New Roman" w:eastAsia="Times New Roman" w:hAnsi="Times New Roman" w:cs="Times New Roman"/>
          <w:b/>
          <w:bCs/>
          <w:color w:val="515861"/>
          <w:sz w:val="24"/>
          <w:szCs w:val="24"/>
          <w:lang w:val="en-US" w:eastAsia="ru-RU"/>
        </w:rPr>
      </w:pPr>
    </w:p>
    <w:p w:rsidR="008C2F70" w:rsidRPr="008C2F70" w:rsidRDefault="008C2F70" w:rsidP="008C2F70">
      <w:pPr>
        <w:shd w:val="clear" w:color="auto" w:fill="FFFFFF"/>
        <w:spacing w:after="375" w:line="360" w:lineRule="atLeast"/>
        <w:jc w:val="center"/>
        <w:textAlignment w:val="baseline"/>
        <w:rPr>
          <w:rFonts w:ascii="Segoe UI" w:eastAsia="Times New Roman" w:hAnsi="Segoe UI" w:cs="Segoe UI"/>
          <w:b/>
          <w:bCs/>
          <w:color w:val="515861"/>
          <w:sz w:val="24"/>
          <w:szCs w:val="24"/>
          <w:lang w:eastAsia="ru-RU"/>
        </w:rPr>
      </w:pPr>
    </w:p>
    <w:p w:rsidR="008C2F70" w:rsidRDefault="008C2F70" w:rsidP="008C2F70">
      <w:pPr>
        <w:jc w:val="center"/>
      </w:pPr>
    </w:p>
    <w:sectPr w:rsidR="008C2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949"/>
    <w:multiLevelType w:val="multilevel"/>
    <w:tmpl w:val="8112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F455B"/>
    <w:multiLevelType w:val="multilevel"/>
    <w:tmpl w:val="10D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393B70"/>
    <w:multiLevelType w:val="multilevel"/>
    <w:tmpl w:val="DFC8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54"/>
    <w:rsid w:val="008A6954"/>
    <w:rsid w:val="008C2F70"/>
    <w:rsid w:val="00CE6549"/>
    <w:rsid w:val="00E02FAB"/>
    <w:rsid w:val="00FD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5304"/>
  <w15:chartTrackingRefBased/>
  <w15:docId w15:val="{7BAD777B-F418-4EE7-BC38-F400F52E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C2F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2F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C2F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2F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2F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C2F7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C2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2F70"/>
    <w:rPr>
      <w:color w:val="0000FF"/>
      <w:u w:val="single"/>
    </w:rPr>
  </w:style>
  <w:style w:type="character" w:styleId="a5">
    <w:name w:val="Strong"/>
    <w:basedOn w:val="a0"/>
    <w:uiPriority w:val="22"/>
    <w:qFormat/>
    <w:rsid w:val="008C2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9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arxiv.com/53mu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2023-06-11T04:27:00Z</dcterms:created>
  <dcterms:modified xsi:type="dcterms:W3CDTF">2023-11-17T14:24:00Z</dcterms:modified>
</cp:coreProperties>
</file>