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1"/>
      </w:tblGrid>
      <w:tr w:rsidR="00682301" w:rsidRPr="00682301" w:rsidTr="0068230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82301" w:rsidRPr="00682301" w:rsidRDefault="00682301" w:rsidP="00682301">
            <w:pPr>
              <w:spacing w:before="100" w:beforeAutospacing="1" w:after="-1" w:line="240" w:lineRule="auto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olor w:val="154FFB"/>
                <w:kern w:val="36"/>
                <w:sz w:val="19"/>
                <w:szCs w:val="19"/>
                <w:lang w:eastAsia="ru-RU"/>
              </w:rPr>
            </w:pPr>
            <w:r w:rsidRPr="00682301">
              <w:rPr>
                <w:rFonts w:ascii="Georgia" w:eastAsia="Times New Roman" w:hAnsi="Georgia" w:cs="Times New Roman"/>
                <w:b/>
                <w:bCs/>
                <w:color w:val="154FFB"/>
                <w:kern w:val="36"/>
                <w:sz w:val="19"/>
                <w:szCs w:val="19"/>
                <w:lang w:eastAsia="ru-RU"/>
              </w:rPr>
              <w:t xml:space="preserve">Математическая статистика </w:t>
            </w:r>
          </w:p>
        </w:tc>
      </w:tr>
    </w:tbl>
    <w:p w:rsidR="00682301" w:rsidRPr="00682301" w:rsidRDefault="00682301" w:rsidP="00682301">
      <w:pPr>
        <w:shd w:val="clear" w:color="auto" w:fill="F7F7F7"/>
        <w:spacing w:after="83" w:line="240" w:lineRule="auto"/>
        <w:rPr>
          <w:rFonts w:ascii="Georgia" w:eastAsia="Times New Roman" w:hAnsi="Georgia" w:cs="Times New Roman"/>
          <w:vanish/>
          <w:sz w:val="16"/>
          <w:szCs w:val="16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82301" w:rsidRPr="00682301" w:rsidTr="00682301">
        <w:trPr>
          <w:tblCellSpacing w:w="15" w:type="dxa"/>
        </w:trPr>
        <w:tc>
          <w:tcPr>
            <w:tcW w:w="0" w:type="auto"/>
            <w:hideMark/>
          </w:tcPr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0" w:name="_toc367867814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Задача 1.</w:t>
            </w:r>
            <w:bookmarkEnd w:id="0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Имеются выборочные данные (выборка 5%-ная механическая) по 26 предприятиям за отчетный год: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963"/>
            </w:tblGrid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Номер предприятия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Стаж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работы, лет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 исходным данным Вашего варианта: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1)  Постройте статистический ряд распределения, образовав 5 групп с равными интервалами. Построить графики ряда распределения: гистограмму, полигон,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кумуляту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2)  По каждой группе и совокупности предприятий определить число предприятий и их удельный вес в общем количестве предприятий (структуру). Результаты расчетов представьте в таблицы.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3)  По данным группировки рассчитайте характеристики ряда распределения предприятий: средний уровень ряда (по формулам средней арифметической обычным методом и методом моментов)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;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размах вариации; среднее линейное отклонение; дисперсию (по формулам обычным методом и методом моментов); среднее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квадратическое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отклонение; коэффициент вариации; моду и медиану для дискретного и интервального ряда распределения. Проанализировать полученные результаты.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4)  С вероятностью 0,964 определить ошибку выборки средней величины на одно предприятие и границы, в которых будет находиться генеральная средняя.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 вероятностью 0,997 определите ошибку выборки для доли предприятий, находящихся в последней 5-ой группе интервального ряда распределения и границы, в которых будет находиться генеральная доля. Сделайте выводы.</w:t>
            </w:r>
          </w:p>
          <w:p w:rsidR="00682301" w:rsidRPr="00682301" w:rsidRDefault="00FF2FB0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hyperlink r:id="rId5" w:history="1">
              <w:r w:rsidR="00682301" w:rsidRPr="0068230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 w:eastAsia="ru-RU"/>
                </w:rPr>
                <w:t>Решение</w:t>
              </w:r>
            </w:hyperlink>
            <w:r w:rsidR="00682301"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1)  Определим величину интервала группировки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835150" cy="407670"/>
                  <wp:effectExtent l="19050" t="0" r="0" b="0"/>
                  <wp:docPr id="1" name="Рисунок 1" descr="https://matica.org.ua/images/stories/Prim04021/image00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ica.org.ua/images/stories/Prim04021/image00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лет.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Тогда статистический ряд примет вид: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1571"/>
              <w:gridCol w:w="1780"/>
            </w:tblGrid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Стаж работы,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Число предприятий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Накопленные частоты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2-7,8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7,8-13,6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13,6-19,4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19,4-25,2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25,2-31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Изобразим полученный ряд графически.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953635" cy="2545715"/>
                  <wp:effectExtent l="0" t="0" r="0" b="0"/>
                  <wp:docPr id="2" name="Рисунок 2" descr="https://matica.org.ua/images/stories/Prim04021/image00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ica.org.ua/images/stories/Prim04021/image00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635" cy="254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078730" cy="2598420"/>
                  <wp:effectExtent l="0" t="0" r="0" b="0"/>
                  <wp:docPr id="3" name="Рисунок 3" descr="https://matica.org.ua/images/stories/Prim04021/image00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ica.org.ua/images/stories/Prim04021/image00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730" cy="259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4907280" cy="2512695"/>
                  <wp:effectExtent l="0" t="0" r="0" b="0"/>
                  <wp:docPr id="4" name="Рисунок 4" descr="https://matica.org.ua/images/stories/Prim04021/image004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ica.org.ua/images/stories/Prim04021/image004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280" cy="251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2)  Рассчитаем относительные показатели структуры = Часть совокупности · 100% / Итог совокупности.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1571"/>
              <w:gridCol w:w="1068"/>
            </w:tblGrid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Стаж работы,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Число предприятий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Структура, %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2-7,8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30,0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7,8-13,6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20,0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13,6-19,4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25,0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19,4-25,2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20,0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25,2-31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100,0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3) Средний уровень ряда ищем по формуле средней арифметической взвешенной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49935" cy="487045"/>
                  <wp:effectExtent l="0" t="0" r="0" b="0"/>
                  <wp:docPr id="5" name="Рисунок 5" descr="https://matica.org.ua/images/stories/Prim04021/image00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ica.org.ua/images/stories/Prim04021/image00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где в качестве вариант используем середины интервалов.</w:t>
            </w:r>
          </w:p>
          <w:tbl>
            <w:tblPr>
              <w:tblW w:w="936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3"/>
              <w:gridCol w:w="2975"/>
              <w:gridCol w:w="3352"/>
              <w:gridCol w:w="841"/>
            </w:tblGrid>
            <w:tr w:rsidR="00682301" w:rsidRPr="00682301" w:rsidTr="00A01995">
              <w:trPr>
                <w:trHeight w:val="485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Стаж работы,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Число предприятий, </w:t>
                  </w: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DFA277C" wp14:editId="60C9B6A8">
                        <wp:extent cx="164465" cy="230505"/>
                        <wp:effectExtent l="0" t="0" r="0" b="0"/>
                        <wp:docPr id="6" name="Рисунок 6" descr="https://matica.org.ua/images/stories/Prim04021/image006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matica.org.ua/images/stories/Prim04021/image006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Середины интервалов, </w:t>
                  </w: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571397A" wp14:editId="53B6CD1E">
                        <wp:extent cx="164465" cy="230505"/>
                        <wp:effectExtent l="0" t="0" r="6985" b="0"/>
                        <wp:docPr id="7" name="Рисунок 7" descr="https://matica.org.ua/images/stories/Prim04021/image007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matica.org.ua/images/stories/Prim04021/image007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26E7E2E6" wp14:editId="28F853B8">
                        <wp:extent cx="164465" cy="230505"/>
                        <wp:effectExtent l="0" t="0" r="6985" b="0"/>
                        <wp:docPr id="8" name="Рисунок 8" descr="https://matica.org.ua/images/stories/Prim04021/image007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matica.org.ua/images/stories/Prim04021/image007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9B07C3B" wp14:editId="629ABAB9">
                        <wp:extent cx="164465" cy="230505"/>
                        <wp:effectExtent l="0" t="0" r="0" b="0"/>
                        <wp:docPr id="9" name="Рисунок 9" descr="https://matica.org.ua/images/stories/Prim04021/image006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matica.org.ua/images/stories/Prim04021/image006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2301" w:rsidRPr="00682301" w:rsidTr="00A01995">
              <w:trPr>
                <w:trHeight w:val="268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2-7,8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29,4</w:t>
                  </w:r>
                </w:p>
              </w:tc>
            </w:tr>
            <w:tr w:rsidR="00682301" w:rsidRPr="00682301" w:rsidTr="00A01995">
              <w:trPr>
                <w:trHeight w:val="251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7,8-13,6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42,8</w:t>
                  </w:r>
                </w:p>
              </w:tc>
            </w:tr>
            <w:tr w:rsidR="00682301" w:rsidRPr="00682301" w:rsidTr="00A01995">
              <w:trPr>
                <w:trHeight w:val="268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13,6-19,4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82,5</w:t>
                  </w:r>
                </w:p>
              </w:tc>
            </w:tr>
            <w:tr w:rsidR="00682301" w:rsidRPr="00682301" w:rsidTr="00A01995">
              <w:trPr>
                <w:trHeight w:val="268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19,4-25,2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89,2</w:t>
                  </w:r>
                </w:p>
              </w:tc>
            </w:tr>
            <w:tr w:rsidR="00682301" w:rsidRPr="00682301" w:rsidTr="00A01995">
              <w:trPr>
                <w:trHeight w:val="251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25,2-31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28,1</w:t>
                  </w:r>
                </w:p>
              </w:tc>
            </w:tr>
            <w:tr w:rsidR="00682301" w:rsidRPr="00682301" w:rsidTr="00A01995">
              <w:trPr>
                <w:trHeight w:val="318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272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572260" cy="487045"/>
                  <wp:effectExtent l="0" t="0" r="0" b="0"/>
                  <wp:docPr id="10" name="Рисунок 10" descr="https://matica.org.ua/images/stories/Prim04021/image008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tica.org.ua/images/stories/Prim04021/image008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лет.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Найдем средний уровень ряда по методу моментов.</w:t>
            </w:r>
          </w:p>
          <w:tbl>
            <w:tblPr>
              <w:tblW w:w="4999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9"/>
              <w:gridCol w:w="659"/>
              <w:gridCol w:w="832"/>
              <w:gridCol w:w="832"/>
              <w:gridCol w:w="1577"/>
              <w:gridCol w:w="2028"/>
            </w:tblGrid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Стаж работы,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64465" cy="230505"/>
                        <wp:effectExtent l="0" t="0" r="0" b="0"/>
                        <wp:docPr id="11" name="Рисунок 11" descr="https://matica.org.ua/images/stories/Prim04021/image006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matica.org.ua/images/stories/Prim04021/image006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682301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Х-А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387985" cy="387985"/>
                        <wp:effectExtent l="19050" t="0" r="0" b="0"/>
                        <wp:docPr id="12" name="Рисунок 12" descr="https://matica.org.ua/images/stories/Prim04021/image009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matica.org.ua/images/stories/Prim04021/image009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98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526415" cy="387985"/>
                        <wp:effectExtent l="0" t="0" r="0" b="0"/>
                        <wp:docPr id="13" name="Рисунок 13" descr="https://matica.org.ua/images/stories/Prim04021/image010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matica.org.ua/images/stories/Prim04021/image010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2-7,8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7,8-13,6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13,6-19,4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19,4-25,2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25,2-31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1453515" cy="387985"/>
                  <wp:effectExtent l="0" t="0" r="0" b="0"/>
                  <wp:docPr id="14" name="Рисунок 14" descr="https://matica.org.ua/images/stories/Prim04021/image01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tica.org.ua/images/stories/Prim04021/image01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лет.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Размах вариации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105025" cy="230505"/>
                  <wp:effectExtent l="19050" t="0" r="9525" b="0"/>
                  <wp:docPr id="15" name="Рисунок 15" descr="https://matica.org.ua/images/stories/Prim04021/image01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tica.org.ua/images/stories/Prim04021/image01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лет.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Среднее линейное отклонение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59180" cy="487045"/>
                  <wp:effectExtent l="19050" t="0" r="0" b="0"/>
                  <wp:docPr id="16" name="Рисунок 16" descr="https://matica.org.ua/images/stories/Prim04021/image01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tica.org.ua/images/stories/Prim04021/image01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tbl>
            <w:tblPr>
              <w:tblW w:w="92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452"/>
              <w:gridCol w:w="3636"/>
              <w:gridCol w:w="1285"/>
              <w:gridCol w:w="1477"/>
            </w:tblGrid>
            <w:tr w:rsidR="00682301" w:rsidRPr="00682301" w:rsidTr="00A01995">
              <w:trPr>
                <w:trHeight w:val="49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Стаж работы,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5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13B5B387" wp14:editId="3CB50B40">
                        <wp:extent cx="164465" cy="230505"/>
                        <wp:effectExtent l="0" t="0" r="0" b="0"/>
                        <wp:docPr id="17" name="Рисунок 17" descr="https://matica.org.ua/images/stories/Prim04021/image006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matica.org.ua/images/stories/Prim04021/image006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Середины интервалов, </w:t>
                  </w: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87D5B7D" wp14:editId="4C2B7797">
                        <wp:extent cx="164465" cy="230505"/>
                        <wp:effectExtent l="0" t="0" r="6985" b="0"/>
                        <wp:docPr id="18" name="Рисунок 18" descr="https://matica.org.ua/images/stories/Prim04021/image007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matica.org.ua/images/stories/Prim04021/image007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A97CA00" wp14:editId="6C2D3C49">
                        <wp:extent cx="460375" cy="256540"/>
                        <wp:effectExtent l="19050" t="0" r="0" b="0"/>
                        <wp:docPr id="19" name="Рисунок 19" descr="https://matica.org.ua/images/stories/Prim04021/image014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matica.org.ua/images/stories/Prim04021/image014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375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1E6EB801" wp14:editId="1895BF07">
                        <wp:extent cx="532765" cy="256540"/>
                        <wp:effectExtent l="19050" t="0" r="0" b="0"/>
                        <wp:docPr id="20" name="Рисунок 20" descr="https://matica.org.ua/images/stories/Prim04021/image015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matica.org.ua/images/stories/Prim04021/image015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2301" w:rsidRPr="00682301" w:rsidTr="00A01995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2-7,8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5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52,2</w:t>
                  </w:r>
                </w:p>
              </w:tc>
            </w:tr>
            <w:tr w:rsidR="00682301" w:rsidRPr="00682301" w:rsidTr="00A01995">
              <w:trPr>
                <w:trHeight w:val="274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7,8-13,6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5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11,6</w:t>
                  </w:r>
                </w:p>
              </w:tc>
            </w:tr>
            <w:tr w:rsidR="00682301" w:rsidRPr="00682301" w:rsidTr="00A01995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13,6-19,4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5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14,5</w:t>
                  </w:r>
                </w:p>
              </w:tc>
            </w:tr>
            <w:tr w:rsidR="00682301" w:rsidRPr="00682301" w:rsidTr="00A01995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19,4-25,2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5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34,8</w:t>
                  </w:r>
                </w:p>
              </w:tc>
            </w:tr>
            <w:tr w:rsidR="00682301" w:rsidRPr="00682301" w:rsidTr="00A01995">
              <w:trPr>
                <w:trHeight w:val="257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25,2-31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5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14,5</w:t>
                  </w:r>
                </w:p>
              </w:tc>
            </w:tr>
            <w:tr w:rsidR="00682301" w:rsidRPr="00682301" w:rsidTr="00A01995">
              <w:trPr>
                <w:trHeight w:val="3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56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127,6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72515" cy="387985"/>
                  <wp:effectExtent l="19050" t="0" r="0" b="0"/>
                  <wp:docPr id="21" name="Рисунок 21" descr="https://matica.org.ua/images/stories/Prim04021/image016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ica.org.ua/images/stories/Prim04021/image016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лет.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Определим дисперсию обычным способом по формуле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256665" cy="493395"/>
                  <wp:effectExtent l="0" t="0" r="0" b="0"/>
                  <wp:docPr id="22" name="Рисунок 22" descr="https://matica.org.ua/images/stories/Prim04021/image017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tica.org.ua/images/stories/Prim04021/image017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tbl>
            <w:tblPr>
              <w:tblW w:w="499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  <w:gridCol w:w="629"/>
              <w:gridCol w:w="798"/>
              <w:gridCol w:w="2128"/>
              <w:gridCol w:w="2479"/>
            </w:tblGrid>
            <w:tr w:rsidR="00682301" w:rsidRPr="00682301" w:rsidTr="00A0199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Стаж работы,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772AB62" wp14:editId="55258C44">
                        <wp:extent cx="164465" cy="230505"/>
                        <wp:effectExtent l="0" t="0" r="0" b="0"/>
                        <wp:docPr id="23" name="Рисунок 23" descr="https://matica.org.ua/images/stories/Prim04021/image006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matica.org.ua/images/stories/Prim04021/image006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1C82F95A" wp14:editId="67A4B3B4">
                        <wp:extent cx="164465" cy="230505"/>
                        <wp:effectExtent l="0" t="0" r="6985" b="0"/>
                        <wp:docPr id="24" name="Рисунок 24" descr="https://matica.org.ua/images/stories/Prim04021/image018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matica.org.ua/images/stories/Prim04021/image018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48F0191" wp14:editId="6D3BF735">
                        <wp:extent cx="546100" cy="256540"/>
                        <wp:effectExtent l="19050" t="0" r="6350" b="0"/>
                        <wp:docPr id="25" name="Рисунок 25" descr="https://matica.org.ua/images/stories/Prim04021/image019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matica.org.ua/images/stories/Prim04021/image019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0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0879CCC" wp14:editId="5D97115A">
                        <wp:extent cx="644525" cy="256540"/>
                        <wp:effectExtent l="19050" t="0" r="3175" b="0"/>
                        <wp:docPr id="26" name="Рисунок 26" descr="https://matica.org.ua/images/stories/Prim04021/image020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matica.org.ua/images/stories/Prim04021/image020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525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2-7,8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75,69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454,14</w:t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7,8-13,6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8,41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33,64</w:t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13,6-19,4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8,41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42,05</w:t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19,4-25,2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22,3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75,69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302,76</w:t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25,2-31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210,25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210,25</w:t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1042,84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453515" cy="387985"/>
                  <wp:effectExtent l="0" t="0" r="0" b="0"/>
                  <wp:docPr id="27" name="Рисунок 27" descr="https://matica.org.ua/images/stories/Prim04021/image02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tica.org.ua/images/stories/Prim04021/image02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Определим дисперсию упрощенным методом, т. е. используя способ моментов.</w:t>
            </w:r>
          </w:p>
          <w:tbl>
            <w:tblPr>
              <w:tblW w:w="848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567"/>
              <w:gridCol w:w="776"/>
              <w:gridCol w:w="563"/>
              <w:gridCol w:w="1068"/>
              <w:gridCol w:w="1608"/>
              <w:gridCol w:w="1928"/>
            </w:tblGrid>
            <w:tr w:rsidR="00682301" w:rsidRPr="00682301" w:rsidTr="00A01995">
              <w:trPr>
                <w:jc w:val="center"/>
              </w:trPr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Стаж работы, лет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9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82966B1" wp14:editId="17557629">
                        <wp:extent cx="164465" cy="230505"/>
                        <wp:effectExtent l="0" t="0" r="0" b="0"/>
                        <wp:docPr id="28" name="Рисунок 28" descr="https://matica.org.ua/images/stories/Prim04021/image006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matica.org.ua/images/stories/Prim04021/image006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682301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Х-А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00243DF" wp14:editId="61F29555">
                        <wp:extent cx="387985" cy="387985"/>
                        <wp:effectExtent l="19050" t="0" r="0" b="0"/>
                        <wp:docPr id="29" name="Рисунок 29" descr="https://matica.org.ua/images/stories/Prim04021/image009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matica.org.ua/images/stories/Prim04021/image009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98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257B71F" wp14:editId="6A18E08C">
                        <wp:extent cx="598805" cy="467360"/>
                        <wp:effectExtent l="19050" t="0" r="0" b="0"/>
                        <wp:docPr id="30" name="Рисунок 30" descr="https://matica.org.ua/images/stories/Prim04021/image022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matica.org.ua/images/stories/Prim04021/image022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76B5537" wp14:editId="4BB11092">
                        <wp:extent cx="723900" cy="467360"/>
                        <wp:effectExtent l="19050" t="0" r="0" b="0"/>
                        <wp:docPr id="31" name="Рисунок 31" descr="https://matica.org.ua/images/stories/Prim04021/image023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matica.org.ua/images/stories/Prim04021/image023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2-7,8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9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7,8-13,6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9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13,6-19,4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9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19,4-25,2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9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25,2-31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9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1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9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76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769360" cy="611505"/>
                  <wp:effectExtent l="19050" t="0" r="2540" b="0"/>
                  <wp:docPr id="32" name="Рисунок 32" descr="https://matica.org.ua/images/stories/Prim04021/image024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tica.org.ua/images/stories/Prim04021/image024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36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Среднее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квадратическое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отклонение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269365" cy="256540"/>
                  <wp:effectExtent l="0" t="0" r="6985" b="0"/>
                  <wp:docPr id="33" name="Рисунок 33" descr="https://matica.org.ua/images/stories/Prim04021/image02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tica.org.ua/images/stories/Prim04021/image02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лет.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Коэффициент вариации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75840" cy="421005"/>
                  <wp:effectExtent l="19050" t="0" r="0" b="0"/>
                  <wp:docPr id="34" name="Рисунок 34" descr="https://matica.org.ua/images/stories/Prim04021/image026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tica.org.ua/images/stories/Prim04021/image026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 Т. к. коэффициент вариации больше 33%, то исследуемую совокупность нельзя считать однородной.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Мода в дискретном ряду – наиболее частое значение, в нашем случае Мо=5 лет.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Медиана в дискретном ряду – значение, стоящее в центре ряда распределения, в нашем случае – (13+14)/2 = 13,5 лет.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Найдем моду, для этого сначала найдем модальный интервал, т. е. интервал с наибольшей частотой (один из таких интервалов выделен желтым цветом в таблице). Чтобы найти конкретное значение моды, необходимо использовать формулу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743200" cy="447040"/>
                  <wp:effectExtent l="0" t="0" r="0" b="0"/>
                  <wp:docPr id="35" name="Рисунок 35" descr="https://matica.org.ua/images/stories/Prim04021/image027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tica.org.ua/images/stories/Prim04021/image027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Где </w:t>
            </w:r>
            <w:proofErr w:type="spellStart"/>
            <w:proofErr w:type="gram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X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Мо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- нижняя граница модального интервала;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IМо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- величина модального интервала;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FМо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- частота модального интервала; </w:t>
            </w: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FМо-1</w:t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- частота интервала, предшествующего модальному; </w:t>
            </w: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FМо+1</w:t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- частота интервала, следующего за модальным.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2825" cy="421005"/>
                  <wp:effectExtent l="0" t="0" r="0" b="0"/>
                  <wp:docPr id="36" name="Рисунок 36" descr="https://matica.org.ua/images/stories/Prim04021/image028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atica.org.ua/images/stories/Prim04021/image028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лет.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Найдем медиану, для этого сначала найдем медианный интервал, т. е. первый интервал, где сумма накопленных частот превышает половину наблюдений от общего числа всех наблюдений. В нашем случае он не совпадает с модальным интервалом. Численное значение медианы обычно определяют по формуле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677670" cy="611505"/>
                  <wp:effectExtent l="0" t="0" r="0" b="0"/>
                  <wp:docPr id="37" name="Рисунок 37" descr="https://matica.org.ua/images/stories/Prim04021/image029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atica.org.ua/images/stories/Prim04021/image029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Где: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18110" cy="105410"/>
                  <wp:effectExtent l="19050" t="0" r="0" b="0"/>
                  <wp:docPr id="38" name="Рисунок 38" descr="https://matica.org.ua/images/stories/Prim04021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atica.org.ua/images/stories/Prim04021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нижняя граница медианного интервала;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6035" cy="98425"/>
                  <wp:effectExtent l="19050" t="0" r="0" b="0"/>
                  <wp:docPr id="39" name="Рисунок 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9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величина медианного интервала;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95910" cy="164465"/>
                  <wp:effectExtent l="19050" t="0" r="8890" b="0"/>
                  <wp:docPr id="40" name="Рисунок 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- накопленная частота интервала, предшествующего 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медианному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97485" cy="164465"/>
                  <wp:effectExtent l="19050" t="0" r="0" b="0"/>
                  <wp:docPr id="41" name="Рисунок 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частота медианного интервала;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993265" cy="387985"/>
                  <wp:effectExtent l="0" t="0" r="0" b="0"/>
                  <wp:docPr id="42" name="Рисунок 42" descr="https://matica.org.ua/images/stories/Prim04021/image034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tica.org.ua/images/stories/Prim04021/image034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Лет.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5)  С вероятностью 0,964 определим ошибку выборки средней величины на одно предприятие и границы, в которых будет находиться генеральная средняя.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Определим среднюю ошибку выборки средней величины: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2717165" cy="487045"/>
                  <wp:effectExtent l="19050" t="0" r="6985" b="0"/>
                  <wp:docPr id="43" name="Рисунок 43" descr="https://matica.org.ua/images/stories/Prim04021/image03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tica.org.ua/images/stories/Prim04021/image03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тогда предельная ошибка выборки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269365" cy="197485"/>
                  <wp:effectExtent l="19050" t="0" r="6985" b="0"/>
                  <wp:docPr id="44" name="Рисунок 44" descr="https://matica.org.ua/images/stories/Prim04021/image036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atica.org.ua/images/stories/Prim04021/image036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Лет и границы, в которых будет находиться генеральная средняя будут иметь вид: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638300" cy="230505"/>
                  <wp:effectExtent l="19050" t="0" r="0" b="0"/>
                  <wp:docPr id="45" name="Рисунок 45" descr="https://matica.org.ua/images/stories/Prim04021/image037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atica.org.ua/images/stories/Prim04021/image037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т. е. будет 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находится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в пределах от 10,4 лет до 16,8 лет.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 вероятностью 0,997 определим ошибку выборки для доли предприятий, находящихся в последней 5-ой группе интервального ряда распределения и границы, в которых будет находиться генеральная доля.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914400" cy="387985"/>
                  <wp:effectExtent l="0" t="0" r="0" b="0"/>
                  <wp:docPr id="46" name="Рисунок 46" descr="https://matica.org.ua/images/stories/Prim04021/image038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atica.org.ua/images/stories/Prim04021/image038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36470" cy="230505"/>
                  <wp:effectExtent l="19050" t="0" r="0" b="0"/>
                  <wp:docPr id="47" name="Рисунок 47" descr="https://matica.org.ua/images/stories/Prim04021/image039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matica.org.ua/images/stories/Prim04021/image039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тогда средняя ошибка выборки для доли: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999740" cy="487045"/>
                  <wp:effectExtent l="19050" t="0" r="0" b="0"/>
                  <wp:docPr id="48" name="Рисунок 48" descr="https://matica.org.ua/images/stories/Prim04021/image040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matica.org.ua/images/stories/Prim04021/image040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тогда предельная ошибка выборки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750060" cy="197485"/>
                  <wp:effectExtent l="19050" t="0" r="2540" b="0"/>
                  <wp:docPr id="49" name="Рисунок 49" descr="https://matica.org.ua/images/stories/Prim04021/image04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atica.org.ua/images/stories/Prim04021/image04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 границы, в которых будет находиться генеральная доля будут иметь вид: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065655" cy="197485"/>
                  <wp:effectExtent l="19050" t="0" r="0" b="0"/>
                  <wp:docPr id="50" name="Рисунок 50" descr="https://matica.org.ua/images/stories/Prim04021/image04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atica.org.ua/images/stories/Prim04021/image04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5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т. е. будет 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находится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в пределах от 0 до 19,25%.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bookmarkStart w:id="1" w:name="_toc367867815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Задача 2.</w:t>
            </w:r>
            <w:bookmarkEnd w:id="1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Имеется информация о среднедушевых доходах на душу населения по РФ за 2010 год, руб.: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4203"/>
            </w:tblGrid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Среднедушевой доход на душу населения, руб./чел.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Варианты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10000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12315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14826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16739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18565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Для анализа динамики изучаемого показателя определите: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1) а) в соответствии с классификацией – вид ряда динамики;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Б) средний уровень ряда;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В) цепные и базисные показатели по среднедушевому доходу: абсолютные приросты, темпы (коэффициенты) роста и прироста;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Г) абсолютное значение 1% прироста.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2) Средние показатели абсолютного прироста, темпов (коэффициентов) роста и прироста.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Результаты вычислений представьте в табличной форме (макет таблицы):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Макет таблицы</w:t>
            </w:r>
          </w:p>
          <w:p w:rsid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Аналитические показатели среднедушевых доходов населения РФ</w:t>
            </w:r>
          </w:p>
          <w:p w:rsidR="00A01995" w:rsidRDefault="00A01995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01995" w:rsidRDefault="00A01995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01995" w:rsidRPr="00682301" w:rsidRDefault="00A01995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tbl>
            <w:tblPr>
              <w:tblW w:w="6674" w:type="dxa"/>
              <w:jc w:val="center"/>
              <w:tblInd w:w="2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"/>
              <w:gridCol w:w="1337"/>
              <w:gridCol w:w="1079"/>
              <w:gridCol w:w="611"/>
              <w:gridCol w:w="791"/>
              <w:gridCol w:w="1039"/>
              <w:gridCol w:w="923"/>
            </w:tblGrid>
            <w:tr w:rsidR="00682301" w:rsidRPr="00682301" w:rsidTr="00A01995">
              <w:trPr>
                <w:gridAfter w:val="1"/>
                <w:wAfter w:w="923" w:type="dxa"/>
                <w:trHeight w:val="456"/>
                <w:jc w:val="center"/>
              </w:trPr>
              <w:tc>
                <w:tcPr>
                  <w:tcW w:w="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13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Год</w:t>
                  </w:r>
                </w:p>
              </w:tc>
              <w:tc>
                <w:tcPr>
                  <w:tcW w:w="1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Среднедушевые доходы</w:t>
                  </w:r>
                </w:p>
              </w:tc>
              <w:tc>
                <w:tcPr>
                  <w:tcW w:w="1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44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Абсолютный прирост, </w:t>
                  </w:r>
                  <w:proofErr w:type="spell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руб</w:t>
                  </w:r>
                  <w:proofErr w:type="spell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/чел.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15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Темп роста, %</w:t>
                  </w:r>
                </w:p>
              </w:tc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113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Темп прироста, %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3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Абсолютное значение 1% прироста, руб./чел.</w:t>
                  </w:r>
                </w:p>
              </w:tc>
            </w:tr>
            <w:tr w:rsidR="00A01995" w:rsidRPr="00682301" w:rsidTr="00A01995">
              <w:trPr>
                <w:trHeight w:val="442"/>
                <w:jc w:val="center"/>
              </w:trPr>
              <w:tc>
                <w:tcPr>
                  <w:tcW w:w="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13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Руб./чел.</w:t>
                  </w:r>
                </w:p>
              </w:tc>
              <w:tc>
                <w:tcPr>
                  <w:tcW w:w="1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Цепной</w:t>
                  </w:r>
                </w:p>
              </w:tc>
              <w:tc>
                <w:tcPr>
                  <w:tcW w:w="1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44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Базисный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15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Цепной</w:t>
                  </w:r>
                </w:p>
              </w:tc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113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Базисный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3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Цепной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A01995">
                  <w:pPr>
                    <w:spacing w:before="100" w:beforeAutospacing="1" w:after="0" w:line="288" w:lineRule="auto"/>
                    <w:ind w:firstLine="30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Базисный</w:t>
                  </w:r>
                </w:p>
              </w:tc>
            </w:tr>
            <w:tr w:rsidR="00A01995" w:rsidRPr="00682301" w:rsidTr="00A01995">
              <w:trPr>
                <w:trHeight w:val="228"/>
                <w:jc w:val="center"/>
              </w:trPr>
              <w:tc>
                <w:tcPr>
                  <w:tcW w:w="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</w:t>
                  </w:r>
                </w:p>
              </w:tc>
              <w:tc>
                <w:tcPr>
                  <w:tcW w:w="1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A01995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A01995">
                  <w:pPr>
                    <w:spacing w:before="100" w:beforeAutospacing="1" w:after="0" w:line="288" w:lineRule="auto"/>
                    <w:ind w:firstLine="44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A01995">
                  <w:pPr>
                    <w:spacing w:before="100" w:beforeAutospacing="1" w:after="0" w:line="288" w:lineRule="auto"/>
                    <w:ind w:firstLine="15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A01995">
                  <w:pPr>
                    <w:spacing w:before="100" w:beforeAutospacing="1" w:after="0" w:line="288" w:lineRule="auto"/>
                    <w:ind w:firstLine="113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A01995">
                  <w:pPr>
                    <w:spacing w:before="100" w:beforeAutospacing="1" w:after="0" w:line="288" w:lineRule="auto"/>
                    <w:ind w:firstLine="3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A01995">
                  <w:pPr>
                    <w:spacing w:before="100" w:beforeAutospacing="1" w:after="0" w:line="288" w:lineRule="auto"/>
                    <w:ind w:firstLine="30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</w:tr>
            <w:tr w:rsidR="00A01995" w:rsidRPr="00682301" w:rsidTr="00A01995">
              <w:trPr>
                <w:trHeight w:val="257"/>
                <w:jc w:val="center"/>
              </w:trPr>
              <w:tc>
                <w:tcPr>
                  <w:tcW w:w="8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A01995">
                  <w:pPr>
                    <w:spacing w:after="0" w:line="240" w:lineRule="auto"/>
                    <w:ind w:firstLine="31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01995" w:rsidRPr="00682301" w:rsidRDefault="00A01995" w:rsidP="00A01995">
                  <w:pPr>
                    <w:spacing w:after="0" w:line="240" w:lineRule="auto"/>
                    <w:ind w:firstLine="30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Сделайте анализ полученных результатов.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3) а) определить линейную форму тренда среднедушевых доходов населения;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Б) построить график динамики среднедушевых доходов населения за изучаемый период по фактическим и теоретическим данным;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В) спрогнозировать среднедушевые доходы населения на 2013 год, используя методы: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1) среднего абсолютного прироста;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2) среднего тема роста;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3) аналитического выравнивания.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Сделайте анализ полученных результатов</w:t>
            </w:r>
          </w:p>
          <w:p w:rsidR="00682301" w:rsidRPr="00682301" w:rsidRDefault="00FF2FB0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hyperlink r:id="rId48" w:history="1">
              <w:r w:rsidR="00682301" w:rsidRPr="0068230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 w:eastAsia="ru-RU"/>
                </w:rPr>
                <w:t>Решение</w:t>
              </w:r>
            </w:hyperlink>
            <w:r w:rsidR="00682301"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Данный ряд – интервальный, определим средний уровень ряда по формуле средней арифметической простой: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684020" cy="427355"/>
                  <wp:effectExtent l="19050" t="0" r="0" b="0"/>
                  <wp:docPr id="51" name="Рисунок 51" descr="https://matica.org.ua/images/stories/Prim04021/image04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atica.org.ua/images/stories/Prim04021/image04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Руб./чел.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Абсолютный прирост на цепной основе вычисляется по формуле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888365" cy="236855"/>
                  <wp:effectExtent l="0" t="0" r="6985" b="0"/>
                  <wp:docPr id="52" name="Рисунок 52" descr="https://matica.org.ua/images/stories/Prim04021/image044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atica.org.ua/images/stories/Prim04021/image044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44525" cy="197485"/>
                  <wp:effectExtent l="19050" t="0" r="3175" b="0"/>
                  <wp:docPr id="53" name="Рисунок 53" descr="https://matica.org.ua/images/stories/Prim04021/image04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matica.org.ua/images/stories/Prim04021/image04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Абсолютный прирост на базисной основе вычисляется по формуле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808990" cy="230505"/>
                  <wp:effectExtent l="0" t="0" r="0" b="0"/>
                  <wp:docPr id="54" name="Рисунок 54" descr="https://matica.org.ua/images/stories/Prim04021/image046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matica.org.ua/images/stories/Prim04021/image046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44525" cy="197485"/>
                  <wp:effectExtent l="19050" t="0" r="3175" b="0"/>
                  <wp:docPr id="55" name="Рисунок 55" descr="https://matica.org.ua/images/stories/Prim04021/image04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matica.org.ua/images/stories/Prim04021/image04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Темп роста на цепной основе вычисляется по формуле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59180" cy="447040"/>
                  <wp:effectExtent l="19050" t="0" r="0" b="0"/>
                  <wp:docPr id="56" name="Рисунок 56" descr="https://matica.org.ua/images/stories/Prim04021/image047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matica.org.ua/images/stories/Prim04021/image047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44525" cy="197485"/>
                  <wp:effectExtent l="19050" t="0" r="3175" b="0"/>
                  <wp:docPr id="57" name="Рисунок 57" descr="https://matica.org.ua/images/stories/Prim04021/image04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matica.org.ua/images/stories/Prim04021/image04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Темп роста на базисной основе вычисляется по формуле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980440" cy="447040"/>
                  <wp:effectExtent l="19050" t="0" r="0" b="0"/>
                  <wp:docPr id="58" name="Рисунок 58" descr="https://matica.org.ua/images/stories/Prim04021/image048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matica.org.ua/images/stories/Prim04021/image048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44525" cy="197485"/>
                  <wp:effectExtent l="19050" t="0" r="3175" b="0"/>
                  <wp:docPr id="59" name="Рисунок 59" descr="https://matica.org.ua/images/stories/Prim04021/image04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matica.org.ua/images/stories/Prim04021/image04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Темп прироста на цепной основе вычисляется по формуле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26160" cy="236855"/>
                  <wp:effectExtent l="19050" t="0" r="2540" b="0"/>
                  <wp:docPr id="60" name="Рисунок 60" descr="https://matica.org.ua/images/stories/Prim04021/image049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matica.org.ua/images/stories/Prim04021/image049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Темп прироста на базисной основе вычисляется по формуле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26160" cy="236855"/>
                  <wp:effectExtent l="19050" t="0" r="2540" b="0"/>
                  <wp:docPr id="61" name="Рисунок 61" descr="https://matica.org.ua/images/stories/Prim04021/image050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atica.org.ua/images/stories/Prim04021/image050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Абсолютное значение 1% прироста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808990" cy="230505"/>
                  <wp:effectExtent l="0" t="0" r="0" b="0"/>
                  <wp:docPr id="62" name="Рисунок 62" descr="https://matica.org.ua/images/stories/Prim04021/image05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matica.org.ua/images/stories/Prim04021/image05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44525" cy="197485"/>
                  <wp:effectExtent l="19050" t="0" r="3175" b="0"/>
                  <wp:docPr id="63" name="Рисунок 63" descr="https://matica.org.ua/images/stories/Prim04021/image04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matica.org.ua/images/stories/Prim04021/image04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Вычисленные по данным формулам показатели сведены в таблицу.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"/>
              <w:gridCol w:w="2271"/>
              <w:gridCol w:w="2060"/>
              <w:gridCol w:w="1058"/>
              <w:gridCol w:w="1295"/>
              <w:gridCol w:w="638"/>
              <w:gridCol w:w="346"/>
              <w:gridCol w:w="346"/>
              <w:gridCol w:w="535"/>
            </w:tblGrid>
            <w:tr w:rsidR="00682301" w:rsidRPr="00682301">
              <w:trPr>
                <w:gridAfter w:val="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Среднедушевые доходы, руб./чел.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Абсолютные приросты, руб./чел.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Темпы роста,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Темпы прироста,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</w:t>
                  </w:r>
                </w:p>
              </w:tc>
            </w:tr>
            <w:tr w:rsidR="00682301" w:rsidRPr="00682301">
              <w:trPr>
                <w:gridAfter w:val="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Базисные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Цепные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Базисные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Цепные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Базисные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Цепные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12315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100,00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14826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4826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123,15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16739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6739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148,26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18565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8565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167,39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Средний абсолютный прирост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447290" cy="407670"/>
                  <wp:effectExtent l="19050" t="0" r="0" b="0"/>
                  <wp:docPr id="64" name="Рисунок 64" descr="https://matica.org.ua/images/stories/Prim04021/image05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matica.org.ua/images/stories/Prim04021/image05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290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уб./чел., средний темп роста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828925" cy="487045"/>
                  <wp:effectExtent l="19050" t="0" r="0" b="0"/>
                  <wp:docPr id="65" name="Рисунок 65" descr="https://matica.org.ua/images/stories/Prim04021/image05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matica.org.ua/images/stories/Prim04021/image05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средний темп прироста 16,7%.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Выполним аналитическое выравнивание ряда по 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прямой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Выравнивание производим по уравнению 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прямой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808990" cy="230505"/>
                  <wp:effectExtent l="19050" t="0" r="0" b="0"/>
                  <wp:docPr id="66" name="Рисунок 66" descr="https://matica.org.ua/images/stories/Prim04021/image054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matica.org.ua/images/stories/Prim04021/image054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где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124710" cy="940435"/>
                  <wp:effectExtent l="19050" t="0" r="0" b="0"/>
                  <wp:docPr id="67" name="Рисунок 67" descr="https://matica.org.ua/images/stories/Prim04021/image05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matica.org.ua/images/stories/Prim04021/image05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71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322070" cy="230505"/>
                  <wp:effectExtent l="19050" t="0" r="0" b="0"/>
                  <wp:docPr id="68" name="Рисунок 68" descr="https://matica.org.ua/images/stories/Prim04021/image056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matica.org.ua/images/stories/Prim04021/image056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Составим следующую таблицу: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"/>
              <w:gridCol w:w="1019"/>
              <w:gridCol w:w="2644"/>
              <w:gridCol w:w="345"/>
              <w:gridCol w:w="545"/>
              <w:gridCol w:w="630"/>
            </w:tblGrid>
            <w:tr w:rsidR="00682301" w:rsidRPr="00682301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Уровни ряда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Условное обозначение периодов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84150" cy="184150"/>
                        <wp:effectExtent l="19050" t="0" r="6350" b="0"/>
                        <wp:docPr id="69" name="Рисунок 69" descr="https://matica.org.ua/images/stories/Prim04021/image057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s://matica.org.ua/images/stories/Prim04021/image057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64465" cy="230505"/>
                        <wp:effectExtent l="0" t="0" r="0" b="0"/>
                        <wp:docPr id="70" name="Рисунок 70" descr="https://matica.org.ua/images/stories/Prim04021/image058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matica.org.ua/images/stories/Prim04021/image058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2301" w:rsidRPr="00682301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T2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-20000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10178,2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12315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-12315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12333,6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14826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14489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16739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16739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16644,4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18565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37130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18799,8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Сумма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72445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21554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68230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Изобразим ряд графически.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5295900" cy="2717165"/>
                  <wp:effectExtent l="0" t="0" r="0" b="0"/>
                  <wp:docPr id="71" name="Рисунок 71" descr="https://matica.org.ua/images/stories/Prim04021/image059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matica.org.ua/images/stories/Prim04021/image059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271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C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прогнозируем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среднедушевые доходы населения на 2013 год, используя различные методы.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2717"/>
              <w:gridCol w:w="2019"/>
              <w:gridCol w:w="2685"/>
            </w:tblGrid>
            <w:tr w:rsidR="00682301" w:rsidRPr="00682301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Среднедушевые доходы населения, руб./чел.</w:t>
                  </w:r>
                </w:p>
              </w:tc>
            </w:tr>
            <w:tr w:rsidR="00682301" w:rsidRPr="00682301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 помощью среднего абсолютного прироста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 помощью среднего темпа роста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 помощью аналитического выравнивания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18565+2141,25×3=24988,75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18565×1,1673= 29505,8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670685" cy="197485"/>
                        <wp:effectExtent l="19050" t="0" r="5715" b="0"/>
                        <wp:docPr id="72" name="Рисунок 72" descr="https://matica.org.ua/images/stories/Prim04021/image060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s://matica.org.ua/images/stories/Prim04021/image060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685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bookmarkStart w:id="2" w:name="_toc367867816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Задача 3.</w:t>
            </w:r>
            <w:bookmarkEnd w:id="2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 2009 г. Среднегодовая численность населения города составляла 1018,3 тыс. чел, в 2010 г. – 1025, 8 тыс. чел, в 2011 г. – 1030, 6 тыс. чел.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1)  Определить в % базисные относительные величины динамики (с точностью до 0,1 %):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А) 102,8 и 101,2; в) 100,7 и 101,2 с) 101,8 и 102,3.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2) Определить в % цепные относительные величины динамики (с точностью до 0,1 %):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А) 105,3 и 101, 8; в) 100,7 и 100,5; с) 100,7 и 102,4.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Решение.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Базисные относительные величины динамики – темпы роста определяются по формуле: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953770" cy="447040"/>
                  <wp:effectExtent l="19050" t="0" r="0" b="0"/>
                  <wp:docPr id="73" name="Рисунок 73" descr="https://matica.org.ua/images/stories/Prim04021/image06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matica.org.ua/images/stories/Prim04021/image06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Тогда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861310" cy="447040"/>
                  <wp:effectExtent l="19050" t="0" r="0" b="0"/>
                  <wp:docPr id="74" name="Рисунок 74" descr="https://matica.org.ua/images/stories/Prim04021/image06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matica.org.ua/images/stories/Prim04021/image06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894330" cy="447040"/>
                  <wp:effectExtent l="19050" t="0" r="0" b="0"/>
                  <wp:docPr id="75" name="Рисунок 75" descr="https://matica.org.ua/images/stories/Prim04021/image06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matica.org.ua/images/stories/Prim04021/image06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Цепные относительные величины динамики – темпы роста определяются по формуле: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26160" cy="447040"/>
                  <wp:effectExtent l="19050" t="0" r="0" b="0"/>
                  <wp:docPr id="76" name="Рисунок 76" descr="https://matica.org.ua/images/stories/Prim04021/image064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matica.org.ua/images/stories/Prim04021/image064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Тогда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861310" cy="447040"/>
                  <wp:effectExtent l="19050" t="0" r="0" b="0"/>
                  <wp:docPr id="77" name="Рисунок 77" descr="https://matica.org.ua/images/stories/Prim04021/image06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atica.org.ua/images/stories/Prim04021/image06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2861310" cy="447040"/>
                  <wp:effectExtent l="19050" t="0" r="0" b="0"/>
                  <wp:docPr id="78" name="Рисунок 78" descr="https://matica.org.ua/images/stories/Prim04021/image06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matica.org.ua/images/stories/Prim04021/image06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bookmarkStart w:id="3" w:name="_toc367867817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Задача 4.</w:t>
            </w:r>
            <w:bookmarkEnd w:id="3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Дисперсия признака равна (с точностью до 0,1) при условии: средняя величина признака – 22 тыс. руб., коэффициент вариации – 26%: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А) 44,5 с) 12,8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В) 32,7 d) 37,2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Решение.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960495" cy="387985"/>
                  <wp:effectExtent l="0" t="0" r="0" b="0"/>
                  <wp:docPr id="79" name="Рисунок 79" descr="https://matica.org.ua/images/stories/Prim04021/image066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atica.org.ua/images/stories/Prim04021/image066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49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bookmarkStart w:id="4" w:name="_toc367867818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Задача 5.</w:t>
            </w:r>
            <w:bookmarkEnd w:id="4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Цены на бензин в 4м квартале текущего года по сравнению с 4-м кварталом предыдущего года возросли на 1 литр с 23 до 27 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руб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 Каков ежеквартальный темп прироста цен на бензин (в %):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А) 8,3 с) 2,9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В) 4,1 d) 10,4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Решение.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Коэффициент роста за весь период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953770" cy="387985"/>
                  <wp:effectExtent l="0" t="0" r="0" b="0"/>
                  <wp:docPr id="80" name="Рисунок 80" descr="https://matica.org.ua/images/stories/Prim04021/image067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matica.org.ua/images/stories/Prim04021/image067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средний темп роста за квартал: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256665" cy="256540"/>
                  <wp:effectExtent l="19050" t="0" r="0" b="0"/>
                  <wp:docPr id="81" name="Рисунок 81" descr="https://matica.org.ua/images/stories/Prim04021/image068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atica.org.ua/images/stories/Prim04021/image068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тогда ежеквартальный темп прироста цен на бензин составил 104,1-100 = 4,1%.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bookmarkStart w:id="5" w:name="_toc367867819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Задача 6.</w:t>
            </w:r>
            <w:bookmarkEnd w:id="5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Имеются данные о работы предприятия (таблицы 1 и 2). Провести анализ его деятельности. Определить для отчетного и базисного периода: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1)  Среднесписочную численность рабочих, показатели движения персонала (коэффициенты оборота рабочей силы по приему, увольнению, коэффициент текучести рабочих).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2)  Часовую, дневную и годовую производительность труда.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3)  Взаимосвязь между часовой, дневной и годовой производительностью труда.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4)  Продолжительность рабочего дня и года.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5)  Абсолютное и относительное влияние следующих факторов на общее изменение стоимости выпущенной продукции: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А) среднесписочной численности рабочих;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Б) средней продолжительности рабочего дня;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В) средней продолжительности рабочего периода;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Г) среднечасовой производительности труда.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6)  Среднегодовую стоимость основных фондов.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7)  Показатели движения основных фондов (коэффициенты поступления и выбытия).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8)  Показатели эффективности использования основных фондов (фондоотдачу,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фондоемкость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фондовооруженность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).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9)  Абсолютное и относительное влияние на общее изменение стоимости выпущенной продукции: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А) среднегодовой стоимости основных фондов;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Б) их лучшего использования, т. е. фондоотдачи.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10)  Показатели оборачиваемости оборотных средств (коэффициенты оборачиваемости и закрепления, число оборотов, средняя продолжительность одного оборота)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11)  Общее изменение оборотных средств в отчетном году по сравнению с 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базисным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вследствие влияния: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А) стоимости реализованной продукции;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Б) ускорения оборачиваемости.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12)  Потребность предприятия в оборотном капитале.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13)  Себестоимость единицы продукции.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14)  Затраты на 1 руб. продукции.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15)  Абсолютное и относительное влияние на общее изменение полных затрат: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А) объема выпущенной продукции;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Б) Себестоимости продукции.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Таблица 1 – Отчетный год</w:t>
            </w:r>
          </w:p>
          <w:tbl>
            <w:tblPr>
              <w:tblW w:w="936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9"/>
              <w:gridCol w:w="1060"/>
            </w:tblGrid>
            <w:tr w:rsidR="00682301" w:rsidRPr="00682301" w:rsidTr="00A01995">
              <w:trPr>
                <w:trHeight w:val="25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Вариант</w:t>
                  </w:r>
                </w:p>
              </w:tc>
            </w:tr>
            <w:tr w:rsidR="00682301" w:rsidRPr="00682301" w:rsidTr="00A01995">
              <w:trPr>
                <w:trHeight w:val="27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01" w:rsidRPr="00682301" w:rsidTr="00A01995">
              <w:trPr>
                <w:trHeight w:val="27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1. Численность рабочих на начало периода, 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524</w:t>
                  </w:r>
                </w:p>
              </w:tc>
            </w:tr>
            <w:tr w:rsidR="00682301" w:rsidRPr="00682301" w:rsidTr="00A01995">
              <w:trPr>
                <w:trHeight w:val="25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2. Принято в течение года, 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64</w:t>
                  </w:r>
                </w:p>
              </w:tc>
            </w:tr>
            <w:tr w:rsidR="00682301" w:rsidRPr="00682301" w:rsidTr="00A01995">
              <w:trPr>
                <w:trHeight w:val="14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3. Выбыло в течение года, чел.,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 том числе: по собственному желанию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 нарушение трудовой дисциплины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</w:tr>
            <w:tr w:rsidR="00682301" w:rsidRPr="00682301" w:rsidTr="00A01995">
              <w:trPr>
                <w:trHeight w:val="8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4. Отработано всего: тыс. чел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.-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дней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тыс. чел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.-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часов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135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1053</w:t>
                  </w:r>
                </w:p>
              </w:tc>
            </w:tr>
            <w:tr w:rsidR="00682301" w:rsidRPr="00682301" w:rsidTr="00A01995">
              <w:trPr>
                <w:trHeight w:val="27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5. Стоимость выпущенной продукции,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млн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12,7</w:t>
                  </w:r>
                </w:p>
              </w:tc>
            </w:tr>
            <w:tr w:rsidR="00682301" w:rsidRPr="00682301" w:rsidTr="00A01995">
              <w:trPr>
                <w:trHeight w:val="27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6. Количество выпущенной продукции, шт.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3700</w:t>
                  </w:r>
                </w:p>
              </w:tc>
            </w:tr>
            <w:tr w:rsidR="00682301" w:rsidRPr="00682301" w:rsidTr="00A01995">
              <w:trPr>
                <w:trHeight w:val="25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7. Стоимость основных фондов на начало года,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млн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1050</w:t>
                  </w:r>
                </w:p>
              </w:tc>
            </w:tr>
            <w:tr w:rsidR="00682301" w:rsidRPr="00682301" w:rsidTr="00A01995">
              <w:trPr>
                <w:trHeight w:val="8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 xml:space="preserve">8. Поступило основных фондов в течение года,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млн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руб.: 10 марта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 августа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70</w:t>
                  </w:r>
                </w:p>
              </w:tc>
            </w:tr>
            <w:tr w:rsidR="00682301" w:rsidRPr="00682301" w:rsidTr="00A01995">
              <w:trPr>
                <w:trHeight w:val="8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9. Выбыло основных фондов в течение года,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млн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 15 мая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 ноября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90</w:t>
                  </w:r>
                </w:p>
              </w:tc>
            </w:tr>
            <w:tr w:rsidR="00682301" w:rsidRPr="00682301" w:rsidTr="00A01995">
              <w:trPr>
                <w:trHeight w:val="27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10. Общая сумма затрат,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млрд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9,25</w:t>
                  </w:r>
                </w:p>
              </w:tc>
            </w:tr>
            <w:tr w:rsidR="00682301" w:rsidRPr="00682301" w:rsidTr="00A01995">
              <w:trPr>
                <w:trHeight w:val="25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11. Среднегодовые остатки оборотных средств,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млн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1300</w:t>
                  </w:r>
                </w:p>
              </w:tc>
            </w:tr>
            <w:tr w:rsidR="00682301" w:rsidRPr="00682301" w:rsidTr="00A01995">
              <w:trPr>
                <w:trHeight w:val="27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12. Стоимость реализованной продукции,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млрд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12,6</w:t>
                  </w:r>
                </w:p>
              </w:tc>
            </w:tr>
            <w:tr w:rsidR="00682301" w:rsidRPr="00682301" w:rsidTr="00A01995">
              <w:trPr>
                <w:trHeight w:val="25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13. Планируемый объем реализации продукции,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млрд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14,3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Таблица 2 – Базисный год</w:t>
            </w:r>
          </w:p>
          <w:tbl>
            <w:tblPr>
              <w:tblW w:w="9086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8"/>
              <w:gridCol w:w="1028"/>
            </w:tblGrid>
            <w:tr w:rsidR="00682301" w:rsidRPr="00682301" w:rsidTr="00A01995">
              <w:trPr>
                <w:trHeight w:val="2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Вариант</w:t>
                  </w:r>
                </w:p>
              </w:tc>
            </w:tr>
            <w:tr w:rsidR="00682301" w:rsidRPr="00682301" w:rsidTr="00A01995">
              <w:trPr>
                <w:trHeight w:val="23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01" w:rsidRPr="00682301" w:rsidTr="00A01995">
              <w:trPr>
                <w:trHeight w:val="23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1. Численность рабочих на начало периода, 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520</w:t>
                  </w:r>
                </w:p>
              </w:tc>
            </w:tr>
            <w:tr w:rsidR="00682301" w:rsidRPr="00682301" w:rsidTr="00A01995">
              <w:trPr>
                <w:trHeight w:val="2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2. Принято в течение года, 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</w:tr>
            <w:tr w:rsidR="00682301" w:rsidRPr="00682301" w:rsidTr="00A01995">
              <w:trPr>
                <w:trHeight w:val="125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3. Выбыло в течение года, чел.,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 том числе: по собственному желанию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 нарушение трудовой дисциплины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36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</w:tr>
            <w:tr w:rsidR="00682301" w:rsidRPr="00682301" w:rsidTr="00A01995">
              <w:trPr>
                <w:trHeight w:val="72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4. Отработано всего: тыс. чел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.-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дней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Тыс. чел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.-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часов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144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1051</w:t>
                  </w:r>
                </w:p>
              </w:tc>
            </w:tr>
            <w:tr w:rsidR="00682301" w:rsidRPr="00682301" w:rsidTr="00A01995">
              <w:trPr>
                <w:trHeight w:val="23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5. Стоимость выпущенной продукции,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млн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12,6</w:t>
                  </w:r>
                </w:p>
              </w:tc>
            </w:tr>
            <w:tr w:rsidR="00682301" w:rsidRPr="00682301" w:rsidTr="00A01995">
              <w:trPr>
                <w:trHeight w:val="23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6. Количество выпущенной продукции, шт.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3400</w:t>
                  </w:r>
                </w:p>
              </w:tc>
            </w:tr>
            <w:tr w:rsidR="00682301" w:rsidRPr="00682301" w:rsidTr="00A01995">
              <w:trPr>
                <w:trHeight w:val="2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7. Стоимость основных фондов на начало года,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млн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1030</w:t>
                  </w:r>
                </w:p>
              </w:tc>
            </w:tr>
            <w:tr w:rsidR="00682301" w:rsidRPr="00682301" w:rsidTr="00A01995">
              <w:trPr>
                <w:trHeight w:val="7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8. Поступило основных фондов в течение года,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млн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руб.: 10 марта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 августа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110</w:t>
                  </w:r>
                </w:p>
              </w:tc>
            </w:tr>
            <w:tr w:rsidR="00682301" w:rsidRPr="00682301" w:rsidTr="00A01995">
              <w:trPr>
                <w:trHeight w:val="7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9. Выбыло основных фондов в течение года,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млн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руб. 15 мая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 ноября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</w:t>
                  </w:r>
                </w:p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</w:tr>
            <w:tr w:rsidR="00682301" w:rsidRPr="00682301" w:rsidTr="00A01995">
              <w:trPr>
                <w:trHeight w:val="23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10. Общая сумма затрат, млрд.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9,24</w:t>
                  </w:r>
                </w:p>
              </w:tc>
            </w:tr>
            <w:tr w:rsidR="00682301" w:rsidRPr="00682301" w:rsidTr="00A01995">
              <w:trPr>
                <w:trHeight w:val="23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11. Среднегодовые остатки оборотных средств, млн.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1260</w:t>
                  </w:r>
                </w:p>
              </w:tc>
            </w:tr>
            <w:tr w:rsidR="00682301" w:rsidRPr="00682301" w:rsidTr="00A01995">
              <w:trPr>
                <w:trHeight w:val="2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12. Стоимость реализованной продукции, млрд.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13,2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Решение.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Среднесписочная численность рабочих (0) =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59180" cy="387985"/>
                  <wp:effectExtent l="0" t="0" r="0" b="0"/>
                  <wp:docPr id="82" name="Рисунок 82" descr="https://matica.org.ua/images/stories/Prim04021/image069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matica.org.ua/images/stories/Prim04021/image069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Чел.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Среднесписочная численность рабочих (1) =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723390" cy="387985"/>
                  <wp:effectExtent l="0" t="0" r="0" b="0"/>
                  <wp:docPr id="83" name="Рисунок 83" descr="https://matica.org.ua/images/stories/Prim04021/image070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matica.org.ua/images/stories/Prim04021/image070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чел.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§  Коэффициент оборота по приему это число принятых на работу деленное на среднесписочную численность рабочих за данный период.</w:t>
            </w:r>
            <w:proofErr w:type="gramEnd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Коэффициент оборота по приему (0) =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802640" cy="387985"/>
                  <wp:effectExtent l="19050" t="0" r="0" b="0"/>
                  <wp:docPr id="84" name="Рисунок 84" descr="https://matica.org.ua/images/stories/Prim04021/image07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matica.org.ua/images/stories/Prim04021/image07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или 7,7%.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Коэффициент оборота по приему (1) =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63270" cy="387985"/>
                  <wp:effectExtent l="19050" t="0" r="0" b="0"/>
                  <wp:docPr id="85" name="Рисунок 85" descr="https://matica.org.ua/images/stories/Prim04021/image07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matica.org.ua/images/stories/Prim04021/image07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или 12,1%.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§  Коэффициент оборота по увольнению это число уволенных с работы, деленное на среднесписочную численность рабочих за данный период.</w:t>
            </w:r>
            <w:proofErr w:type="gramEnd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Коэффициент оборота по увольнению (0) =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802640" cy="387985"/>
                  <wp:effectExtent l="19050" t="0" r="0" b="0"/>
                  <wp:docPr id="86" name="Рисунок 86" descr="https://matica.org.ua/images/stories/Prim04021/image07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matica.org.ua/images/stories/Prim04021/image07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или 6,9%.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Коэффициент оборота по увольнению (1) =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89305" cy="387985"/>
                  <wp:effectExtent l="19050" t="0" r="0" b="0"/>
                  <wp:docPr id="87" name="Рисунок 87" descr="https://matica.org.ua/images/stories/Prim04021/image074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matica.org.ua/images/stories/Prim04021/image074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или 9,4%.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§  Коэффициент текучести рабочей силы это число уволенных по собственному желанию, а также за нарушения трудовой дисциплины за данный период деленное на среднесписочную численность рабочих за данный период.</w:t>
            </w:r>
            <w:proofErr w:type="gramEnd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Коэффициент текучести рабочей силы  (0) =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868045" cy="387985"/>
                  <wp:effectExtent l="0" t="0" r="0" b="0"/>
                  <wp:docPr id="88" name="Рисунок 88" descr="https://matica.org.ua/images/stories/Prim04021/image07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matica.org.ua/images/stories/Prim04021/image07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или 1,7%.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Коэффициент текучести рабочей силы  (1) =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868045" cy="387985"/>
                  <wp:effectExtent l="0" t="0" r="0" b="0"/>
                  <wp:docPr id="89" name="Рисунок 89" descr="https://matica.org.ua/images/stories/Prim04021/image076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matica.org.ua/images/stories/Prim04021/image076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или 1,3%.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Часовая производительность труда = Выпуск продукции / Число отработанных человеко-часов.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Часовая производительность труда (0) = 12600 / 1051 = 11,99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Часовая производительность труда (1) = 12700 / 1053 = 12,06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Дневная производительность труда = Выпуск продукции / Число отработанных человеко-дней.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Дневная производительность труда (0) = 12600 / 144 = 87,5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Дневная производительность труда (1) = 12700 / 135 = 94,07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Годовая производительность труда = Выпуск продукции / Среднесписочная численность рабочих.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Годовая производительность труда (0) = 12600 / 522 = 24,14 тыс.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Годовая производительность труда (1) = 12700 / 531 = 23,92 тыс.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Взаимосвязь между часовой, дневной и годовой производительностью труда.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Дневная производительность труда = Часовая производительность труда * Среднее число часов, отработанных рабочим в день.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Годовая производительность труда = Дневная производительность труда * Среднее число дней, отработанных рабочим в год.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Продолжительность рабочего дня = Число отработанных человеко-часов / Число отработанных человеко-дней.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Продолжительность рабочего дня (0) = 1051 / 144 = 7,3 ч.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Продолжительность рабочего дня (1) = 1053 / 135 = 7,8 ч.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Продолжительность рабочего года = Число отработанных человеко-дней / Среднесписочное число рабочих.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Продолжительность рабочего года (0) = 144000 / 522 = 276 дней.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Продолжительность рабочего года (1) = 135000 / 531 = 254 дня.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Абсолютное влияние среднесписочной численности рабочих на общее изменение стоимости выпущенной продукции: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12695" cy="197485"/>
                  <wp:effectExtent l="0" t="0" r="1905" b="0"/>
                  <wp:docPr id="90" name="Рисунок 90" descr="https://matica.org.ua/images/stories/Prim04021/image077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matica.org.ua/images/stories/Prim04021/image077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Абсолютное влияние средней продолжительности рабочего дня на общее изменение стоимости выпущенной продукции: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466975" cy="197485"/>
                  <wp:effectExtent l="19050" t="0" r="9525" b="0"/>
                  <wp:docPr id="91" name="Рисунок 91" descr="https://matica.org.ua/images/stories/Prim04021/image078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matica.org.ua/images/stories/Prim04021/image078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Абсолютное влияние средней продолжительности рабочего года на общее изменение стоимости выпущенной продукции: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677160" cy="197485"/>
                  <wp:effectExtent l="19050" t="0" r="8890" b="0"/>
                  <wp:docPr id="92" name="Рисунок 92" descr="https://matica.org.ua/images/stories/Prim04021/image079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matica.org.ua/images/stories/Prim04021/image079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16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Абсолютное влияние среднечасовой производительности труда на общее изменение стоимости выпущенной продукции: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26030" cy="197485"/>
                  <wp:effectExtent l="19050" t="0" r="7620" b="0"/>
                  <wp:docPr id="93" name="Рисунок 93" descr="https://matica.org.ua/images/stories/Prim04021/image080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matica.org.ua/images/stories/Prim04021/image080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Среднегодовая стоимость основных фондов (0) = 1030 +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151255" cy="387985"/>
                  <wp:effectExtent l="19050" t="0" r="0" b="0"/>
                  <wp:docPr id="94" name="Рисунок 94" descr="https://matica.org.ua/images/stories/Prim04021/image08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matica.org.ua/images/stories/Prim04021/image08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92200" cy="387985"/>
                  <wp:effectExtent l="0" t="0" r="0" b="0"/>
                  <wp:docPr id="95" name="Рисунок 95" descr="https://matica.org.ua/images/stories/Prim04021/image08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matica.org.ua/images/stories/Prim04021/image08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1080 млн.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Среднегодовая стоимость основных фондов (1) = 1050 +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92200" cy="387985"/>
                  <wp:effectExtent l="19050" t="0" r="0" b="0"/>
                  <wp:docPr id="96" name="Рисунок 96" descr="https://matica.org.ua/images/stories/Prim04021/image08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matica.org.ua/images/stories/Prim04021/image08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104900" cy="387985"/>
                  <wp:effectExtent l="0" t="0" r="0" b="0"/>
                  <wp:docPr id="97" name="Рисунок 97" descr="https://matica.org.ua/images/stories/Prim04021/image084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matica.org.ua/images/stories/Prim04021/image084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1077,1 млн.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Характеристики интенсивности движения фондов — коэффициенты обновления и выбытия основных фондов. Эти коэффициенты рассчитываются по данным о полной стоимости основных фондов.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Коэффициент обновления равен отношению стоимости поступивших фондов к стоимости фондов на конец года.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Кобн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= 160 / 1050 = 0,152; Кобн1 = 120 / 1035 = 0,116.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Коэффициент выбытия равен отношению полной стоимости выбывших фондов к стоимости фондов на начало года: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Квыб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= 110 / 1030 = 0,107; Квыб1 = 135 / 1050 = 0,129.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Показатели эффективности использования основных фондов (фондоотдачу,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фондоемкость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фондовооруженность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).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11505" cy="387985"/>
                  <wp:effectExtent l="19050" t="0" r="0" b="0"/>
                  <wp:docPr id="98" name="Рисунок 98" descr="https://matica.org.ua/images/stories/Prim04021/image08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matica.org.ua/images/stories/Prim04021/image08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;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39495" cy="460375"/>
                  <wp:effectExtent l="19050" t="0" r="0" b="0"/>
                  <wp:docPr id="99" name="Рисунок 99" descr="https://matica.org.ua/images/stories/Prim04021/image086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matica.org.ua/images/stories/Prim04021/image086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R - объем розничного товарооборота за период.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Найдем коэффициент фондоотдачи: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КФО(0) = 13200 / 1080 = 12,22 руб./руб., КФО(1) = 12600 / 1077,1 = 11,7 руб./руб.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Найдем коэффициент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фондоемкости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: КФЕ(0) = 0,082 руб./руб., КФЕ(1) = 0,085 руб./руб.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Фондоовооруженнсть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= Среднегодовая стоимость основных фондов / Среднесписочная численность рабочих.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Фондоовооруженнсть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(0) = 1080 / 522 = 2,07 млн.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Фондоовооруженнсть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(1) = 1077,1 / 531 = 2,03 млн.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Абсолютное влияние среднегодовой стоимости основных фондов на общее изменение стоимости выпущенной продукции: (1077,1-1080)*12,22 = -35,44 млн.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Абсолютное влияние фондоотдачи на общее изменение стоимости выпущенной продукции: 1077,1*(11,7-12,22) = -560,09 млн.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Показатели оборачиваемости оборотных средств (коэффициенты оборачиваемости и закрепления, число оборотов, средняя продолжительность одного оборота).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Число оборотов, совершаемых оборотными средствами за отчетный период (коэффициент оборачиваемости) может быть получен как отношение реализации продукции к среднему остатку оборотных средств, т. е. по формуле: ЧО = 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/СО, где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ЧО — число оборотов, совершенных оборотными средствами за отчетный период,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 — средний остаток оборотных средств за отчетный период,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— реализация продукции за этот период.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ЧО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= 13200/1260 = 10,48 оборотов, ЧО1 = 12600/1300 = 9,69 оборота.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Определяем длительность одного оборота в днях: L0 = 365 / 10,48 = 34,8 дней; L1 = 365 / 9,69 = 37,7 дней.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Коэффициент закрепления = Средний остаток оборотных сре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дств / Ст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оимость реализованной продукции.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Кз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= 1 / 10,48 = 0,095; Кз1 = 1 / 9,69 = 0,103.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Сумма оборотных средств, высвобождаемых в результате изменения скорости оборота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151255" cy="170815"/>
                  <wp:effectExtent l="19050" t="0" r="0" b="0"/>
                  <wp:docPr id="100" name="Рисунок 100" descr="https://matica.org.ua/images/stories/Prim04021/image087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matica.org.ua/images/stories/Prim04021/image087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72135" cy="335280"/>
                  <wp:effectExtent l="19050" t="0" r="0" b="0"/>
                  <wp:docPr id="101" name="Рисунок 101" descr="https://matica.org.ua/images/stories/Prim04021/image088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matica.org.ua/images/stories/Prim04021/image088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289685" cy="387985"/>
                  <wp:effectExtent l="0" t="0" r="0" b="0"/>
                  <wp:docPr id="102" name="Рисунок 102" descr="https://matica.org.ua/images/stories/Prim04021/image089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matica.org.ua/images/stories/Prim04021/image089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, млн.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Себестоимость единицы продукции = Общая сумма затрат / Количество выпущенной продукции.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Себестоимость единицы продукции (0) = 9240 / 3400 = 2,72 млн.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Себестоимость единицы продукции (1) = 9250 / 3700 = 2,5 млн.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Затраты на 1 руб. продукции = Общая сумма затрат / Стоимость выпущенной продукции.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Затраты на 1 руб. продукции (0) = 9240 /12600 = 0,733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lastRenderedPageBreak/>
              <w:t>Затраты на 1 руб. продукции (0) = 9250 / 12700 = 0,728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Абсолютное влияние на общее изменение полных затрат: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А) объема выпущенной продукции (3700-3400)·2,72 = 816 млн.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Б) себестоимости продукции (2,5-2,72)·600 = -1672 млн. руб.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Относительное влияние на общее изменение полных затрат: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А) объема выпущенной продукции 3700/3400 = 1,088 или 108,8%.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Б) себестоимости продукции 2,5/2,72 = 0,919 или 91,9%.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bookmarkStart w:id="6" w:name="_toc367867820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Задача 7.</w:t>
            </w:r>
            <w:bookmarkEnd w:id="6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Имеются следующие данные за год в текущих ценах, трлн. руб. (таблица 3).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Определить: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1) Валовой внутренний продукт (ВВП):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А) производственным методом;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Б) распределительным методом;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В) методом конечного использования.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2) Выделить балансирующую статью каждого счета. Сделать анализ.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А) валовой национальный доход (ВНД);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Б) валовой национальный располагаемый доход (ВНРД);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В) национальное сбережение (НС).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3) Построить консолидированные текущие счета для внутренней экономики в целом: производства, образования доходов, первичного распределения доходов, вторичного распределения доходов, использования располагаемого дохода.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Таблица 3 – Исходные данные за год в текущих ценах, трлн. руб.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2"/>
              <w:gridCol w:w="679"/>
            </w:tblGrid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Вариант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1. Выпуск товаров и услуг в основных ценах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2543,2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2. Промежуточное потребление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1170,2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3. Налоги на производство и импорт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212,6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 том числе на продукты и импорт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185,3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4. Субсидии на производство и импорт (-)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54,5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 том числе на продукты и импорт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(-)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50,8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5. Оплата производителями-резидентами труда наемных работников резидентов и нерезидентов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700,5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6. Оплата нерезидентами труда резидентов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0,5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7. Оплата производителями-резидентами труда нерезидентов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1,9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8. Доходы от собственности, переданные «остальному миру» (-)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30,8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9. Доходы от собственности, полученные от «остального мира»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17,8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10. Текущие трансферты, полученные от «остального мира»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3,4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11. Текущие трансферты, переданные «остальному миру»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2,4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12. Конечное потребление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1090,1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Решение.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ВВП на стадии производства рассчитывается как сумма валовой добавленной стоимости всех отраслей и секторов экономики. ВВП, исчисленный в рыночных ценах, включает также чистые налоги на продукты.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ВВП в рыночных ценах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=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98805" cy="262890"/>
                  <wp:effectExtent l="19050" t="0" r="0" b="0"/>
                  <wp:docPr id="103" name="Рисунок 103" descr="https://matica.org.ua/images/stories/Prim04021/image09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matica.org.ua/images/stories/Prim04021/image09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основных ценах +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ЧНПв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рыночных ценах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ВВП в рыночных ценах = 2543,2+185,3-1170,2-50,8=1507,5 (трлн. руб.)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ВВП, рассчитанный на стадии образования доходов. На стадии реализации товаров и услуг весь конечный продукт (ВВП) преобразуется в потоки доходов. Эти доходы распределяются между следующими субъектами: домашние хозяйства (оплата труда), доходы государства (налоги за вычетом субсидий) и прибыль предприятий (валовая прибыль экономики):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ВВП = ОТ + ВПЭ + ЧНП +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ДрНП</w:t>
            </w:r>
            <w:proofErr w:type="spellEnd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ВВП = 700,5+0,5+1,9+646,5+212,6-54,5=1507,5 (трлн. руб.)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Чтобы определить ВВП методом конечного пользования, необходимы данные о расходах на конечное потребление (КП), валовое накопление (ВН), экспорт товаров и услуг (Э), импорт товаров и услуг (И), а также статистическое расхождение (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СР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).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ВВП = КП + ВН + (Э – И) + СР = КП + ВН + ЧЭ + СР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ВВП= 1090,1+405,4+12 = 1507,5 (трлн. руб.)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7"/>
              <w:gridCol w:w="3650"/>
              <w:gridCol w:w="2742"/>
            </w:tblGrid>
            <w:tr w:rsidR="00682301" w:rsidRPr="006823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Сводный счет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Использование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Ресурсы</w:t>
                  </w:r>
                </w:p>
              </w:tc>
            </w:tr>
            <w:tr w:rsidR="00682301" w:rsidRPr="006823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Счет производства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3. Промежуточное потребление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5. ВВП (валовой внутренний продукт в рыночных ценах)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(5 = 1 + 2 – 3 – 4 =2543,2+185,3-1170,2-50,8=1507,5)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1. Выпуск товаров и услуг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2. Чистые налоги на продукты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4. Субсидии</w:t>
                  </w:r>
                </w:p>
              </w:tc>
            </w:tr>
            <w:tr w:rsidR="00682301" w:rsidRPr="006823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Счет образования доходов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2. Оплата труда наемных работников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3. Налоги на производство и импорт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 том числе: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налоги на продукты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другие налоги на производство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5. Валовая прибыль и валовые смешанные доходы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(5 = 1 – 2 – 3 + 4 =1507,5-700,5-0,5-1,9-212,6+54,5=646,5)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1. ВВП в рыночных ценах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4. Субсидии на производство и импорт</w:t>
                  </w:r>
                </w:p>
              </w:tc>
            </w:tr>
            <w:tr w:rsidR="00682301" w:rsidRPr="006823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Счет распределения первичных доходов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5. Доходы от собственности, переданные «остальному миру»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6. Валовой национальный доход (ВНД) (сальдо первичных доходов)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(6 = 1 + 2 + 3 + 4 – 5 =646,5+700,5+0,5+1,9+212,6-54,5+17,8-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30,8=1494,5)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1. Валовая прибыль и валовые смешанные доходы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2. Оплата труда наемных работников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3. Чистые налоги на производство и импорт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4. Доходы от собственности, полученные от «остального мира»</w:t>
                  </w:r>
                </w:p>
              </w:tc>
            </w:tr>
            <w:tr w:rsidR="00682301" w:rsidRPr="006823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Счет вторичного распределения доходов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3. Текущие трансферты, переданные «остальному миру»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4. Валовой национальный располагаемый доход (ВНРД)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(4 = 1 + 2 – 3 = 1494,5+3,4-2,4=1495,5)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1. Валовой национальный доход (ВНД)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2. Текущие трансферты, полученные от «остального мира»</w:t>
                  </w:r>
                </w:p>
              </w:tc>
            </w:tr>
            <w:tr w:rsidR="00682301" w:rsidRPr="0068230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Счет использования валового национального располагаемого дохода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2. Расходы на конечное потребление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 том числе: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домашних хозяйств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государственных учреждений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некоммерческих организаций, обслуживающих домашние хозяйства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3. Валовое национальное сбережение (ВНС)</w:t>
                  </w: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(3 = 1 – 2 = 1495,5-1090,1=405,4)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1. Валовой национальный располагаемый доход (ВНРД)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bookmarkStart w:id="7" w:name="_toc367867821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Задача 8.</w:t>
            </w:r>
            <w:bookmarkEnd w:id="7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Производительность труда предприятия увеличилась в 3 раза, при этом рост производительности труда был вызван: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А) увеличением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фондовооруженности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в 2 раза и фондоотдачи;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Б) увеличением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фондовооруженности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на 2% и фондоотдачи в 1,5 раза;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В) увеличением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фондовооруженности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на 20% и фондоотдачи на 15%;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Решение.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Производительность труда = Фондоотдача ·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Фондовооруженность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bookmarkStart w:id="8" w:name="_toc367867822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Задача 9.</w:t>
            </w:r>
            <w:bookmarkEnd w:id="8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Общий индекс себестоимости продукции (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в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%) …при условии:</w:t>
            </w:r>
          </w:p>
          <w:tbl>
            <w:tblPr>
              <w:tblW w:w="0" w:type="auto"/>
              <w:jc w:val="center"/>
              <w:tblInd w:w="10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2905"/>
              <w:gridCol w:w="4913"/>
              <w:gridCol w:w="209"/>
            </w:tblGrid>
            <w:tr w:rsidR="00682301" w:rsidRPr="00682301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Вид продукции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Общая сумма затрат на производство продукции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Изменение себестоимости продукции в отчетном периоде по сравнению с </w:t>
                  </w:r>
                  <w:proofErr w:type="gramStart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базисным</w:t>
                  </w:r>
                  <w:proofErr w:type="gramEnd"/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%</w:t>
                  </w:r>
                </w:p>
              </w:tc>
            </w:tr>
            <w:tr w:rsidR="00682301" w:rsidRPr="00682301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301" w:rsidRPr="00682301" w:rsidRDefault="00682301" w:rsidP="00682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Обувь муж.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+6</w:t>
                  </w:r>
                </w:p>
              </w:tc>
            </w:tr>
            <w:tr w:rsidR="00682301" w:rsidRPr="0068230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Обувь жен.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-2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А) 103,4; b) 101,4; с) 104,3; d) 98,5.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Решение.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763010" cy="677545"/>
                  <wp:effectExtent l="0" t="0" r="8890" b="0"/>
                  <wp:docPr id="104" name="Рисунок 104" descr="https://matica.org.ua/images/stories/Prim04021/image09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matica.org.ua/images/stories/Prim04021/image09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010" cy="67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или 101,4%.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bookmarkStart w:id="9" w:name="_toc367867823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Задача 10.</w:t>
            </w:r>
            <w:bookmarkEnd w:id="9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Средняя списочная численность работников за сентябрь …чел. (с точностью до 1 чел.) при условии:</w:t>
            </w:r>
          </w:p>
          <w:tbl>
            <w:tblPr>
              <w:tblW w:w="0" w:type="auto"/>
              <w:jc w:val="center"/>
              <w:tblInd w:w="2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9"/>
              <w:gridCol w:w="1512"/>
              <w:gridCol w:w="1389"/>
              <w:gridCol w:w="851"/>
            </w:tblGrid>
            <w:tr w:rsidR="00682301" w:rsidRPr="00682301" w:rsidTr="00A01995">
              <w:trPr>
                <w:gridAfter w:val="1"/>
                <w:wAfter w:w="851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Списочная численность на 1 сентября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Принято на работу</w:t>
                  </w:r>
                </w:p>
              </w:tc>
              <w:tc>
                <w:tcPr>
                  <w:tcW w:w="13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Уволено</w:t>
                  </w:r>
                </w:p>
              </w:tc>
            </w:tr>
            <w:tr w:rsidR="00682301" w:rsidRPr="00682301" w:rsidTr="00A01995">
              <w:trPr>
                <w:gridAfter w:val="1"/>
                <w:wAfter w:w="851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 5 сентября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 19 сентября</w:t>
                  </w:r>
                </w:p>
              </w:tc>
              <w:tc>
                <w:tcPr>
                  <w:tcW w:w="13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 8 сентября</w:t>
                  </w:r>
                </w:p>
              </w:tc>
            </w:tr>
            <w:tr w:rsidR="00682301" w:rsidRPr="00682301" w:rsidTr="00A0199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 чел.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 чел.</w:t>
                  </w:r>
                </w:p>
              </w:tc>
              <w:tc>
                <w:tcPr>
                  <w:tcW w:w="13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 чел.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2301" w:rsidRPr="00682301" w:rsidRDefault="00682301" w:rsidP="00682301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8230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 чел</w:t>
                  </w:r>
                </w:p>
              </w:tc>
            </w:tr>
          </w:tbl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А) 26; b) 28; с) 25; d) 27.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Решение.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473450" cy="387985"/>
                  <wp:effectExtent l="0" t="0" r="0" b="0"/>
                  <wp:docPr id="105" name="Рисунок 105" descr="https://matica.org.ua/images/stories/Prim04021/image09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matica.org.ua/images/stories/Prim04021/image09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чел.</w:t>
            </w:r>
            <w:bookmarkStart w:id="10" w:name="_GoBack"/>
            <w:bookmarkEnd w:id="10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bookmarkStart w:id="11" w:name="_toc367867824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Список использованной литературы</w:t>
            </w:r>
            <w:bookmarkEnd w:id="11"/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1.  Гусаров В. М. Статистика: Учебное пособие для вузов. – М.: ЮНИТИ-ДАНА, 2008.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2.  Курс социально-экономической статистики: Учебник для вузов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/ П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од ред. проф. М. Г.Назарова. – М.: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Финстатинформ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, 2008. – 976 с.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3.  Социальная статистика: Учебник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/ П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од. Ред. И. И. Елисеевой. – М.: Финансы и статистика, 2008.</w:t>
            </w:r>
          </w:p>
          <w:p w:rsidR="00682301" w:rsidRPr="00682301" w:rsidRDefault="00682301" w:rsidP="00682301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4.  Теория статистики: учеб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.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/ </w:t>
            </w:r>
            <w:proofErr w:type="gram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п</w:t>
            </w:r>
            <w:proofErr w:type="gram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од ред. проф. Г. А. Громыко. – 2-е изд., </w:t>
            </w:r>
            <w:proofErr w:type="spellStart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перераб</w:t>
            </w:r>
            <w:proofErr w:type="spellEnd"/>
            <w:r w:rsidRPr="00682301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. и доп. – М.: ИНФРА-М, 2008. – 476 с</w:t>
            </w:r>
          </w:p>
        </w:tc>
      </w:tr>
    </w:tbl>
    <w:p w:rsidR="000E2445" w:rsidRDefault="00FF2FB0"/>
    <w:sectPr w:rsidR="000E2445" w:rsidSect="0025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301"/>
    <w:rsid w:val="00257018"/>
    <w:rsid w:val="005229F0"/>
    <w:rsid w:val="00682301"/>
    <w:rsid w:val="009D05B9"/>
    <w:rsid w:val="00A0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18"/>
  </w:style>
  <w:style w:type="paragraph" w:styleId="1">
    <w:name w:val="heading 1"/>
    <w:basedOn w:val="a"/>
    <w:link w:val="10"/>
    <w:uiPriority w:val="9"/>
    <w:qFormat/>
    <w:rsid w:val="00682301"/>
    <w:pPr>
      <w:spacing w:before="100" w:beforeAutospacing="1" w:after="-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54FFB"/>
      <w:kern w:val="36"/>
      <w:sz w:val="19"/>
      <w:szCs w:val="19"/>
      <w:lang w:eastAsia="ru-RU"/>
    </w:rPr>
  </w:style>
  <w:style w:type="paragraph" w:styleId="2">
    <w:name w:val="heading 2"/>
    <w:basedOn w:val="a"/>
    <w:link w:val="20"/>
    <w:uiPriority w:val="9"/>
    <w:qFormat/>
    <w:rsid w:val="00682301"/>
    <w:pPr>
      <w:spacing w:before="124" w:after="124" w:line="240" w:lineRule="auto"/>
      <w:outlineLvl w:val="1"/>
    </w:pPr>
    <w:rPr>
      <w:rFonts w:ascii="Times New Roman" w:eastAsia="Times New Roman" w:hAnsi="Times New Roman" w:cs="Times New Roman"/>
      <w:b/>
      <w:bCs/>
      <w:color w:val="154FFB"/>
      <w:spacing w:val="10"/>
      <w:sz w:val="19"/>
      <w:szCs w:val="19"/>
      <w:lang w:eastAsia="ru-RU"/>
    </w:rPr>
  </w:style>
  <w:style w:type="paragraph" w:styleId="3">
    <w:name w:val="heading 3"/>
    <w:basedOn w:val="a"/>
    <w:link w:val="30"/>
    <w:uiPriority w:val="9"/>
    <w:qFormat/>
    <w:rsid w:val="00682301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color w:val="FF0000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6823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823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6823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301"/>
    <w:rPr>
      <w:rFonts w:ascii="Times New Roman" w:eastAsia="Times New Roman" w:hAnsi="Times New Roman" w:cs="Times New Roman"/>
      <w:b/>
      <w:bCs/>
      <w:color w:val="154FFB"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2301"/>
    <w:rPr>
      <w:rFonts w:ascii="Times New Roman" w:eastAsia="Times New Roman" w:hAnsi="Times New Roman" w:cs="Times New Roman"/>
      <w:b/>
      <w:bCs/>
      <w:color w:val="154FFB"/>
      <w:spacing w:val="10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2301"/>
    <w:rPr>
      <w:rFonts w:ascii="Georgia" w:eastAsia="Times New Roman" w:hAnsi="Georgia" w:cs="Times New Roman"/>
      <w:b/>
      <w:bCs/>
      <w:color w:val="FF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23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230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2301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682301"/>
    <w:rPr>
      <w:strike w:val="0"/>
      <w:dstrike w:val="0"/>
      <w:color w:val="0000FF"/>
      <w:sz w:val="16"/>
      <w:szCs w:val="1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82301"/>
    <w:rPr>
      <w:strike w:val="0"/>
      <w:dstrike w:val="0"/>
      <w:color w:val="0000FF"/>
      <w:sz w:val="16"/>
      <w:szCs w:val="16"/>
      <w:u w:val="none"/>
      <w:effect w:val="none"/>
    </w:rPr>
  </w:style>
  <w:style w:type="paragraph" w:styleId="a5">
    <w:name w:val="Normal (Web)"/>
    <w:basedOn w:val="a"/>
    <w:uiPriority w:val="99"/>
    <w:unhideWhenUsed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ystem-unpublished">
    <w:name w:val="system-unpublished"/>
    <w:basedOn w:val="a"/>
    <w:rsid w:val="00682301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invalid">
    <w:name w:val="invalid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utton2-left">
    <w:name w:val="button2-left"/>
    <w:basedOn w:val="a"/>
    <w:rsid w:val="00682301"/>
    <w:pPr>
      <w:spacing w:before="100" w:beforeAutospacing="1" w:after="0" w:line="288" w:lineRule="auto"/>
      <w:ind w:left="52"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utton2-right">
    <w:name w:val="button2-right"/>
    <w:basedOn w:val="a"/>
    <w:rsid w:val="00682301"/>
    <w:pPr>
      <w:spacing w:before="100" w:beforeAutospacing="1" w:after="0" w:line="288" w:lineRule="auto"/>
      <w:ind w:left="52"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contentpagetitle">
    <w:name w:val="contentpagetitle"/>
    <w:basedOn w:val="a"/>
    <w:rsid w:val="00682301"/>
    <w:pPr>
      <w:spacing w:before="100" w:beforeAutospacing="1" w:after="0" w:line="240" w:lineRule="auto"/>
      <w:ind w:firstLine="311"/>
      <w:jc w:val="center"/>
    </w:pPr>
    <w:rPr>
      <w:rFonts w:ascii="Arial" w:eastAsia="Times New Roman" w:hAnsi="Arial" w:cs="Arial"/>
      <w:b/>
      <w:bCs/>
      <w:color w:val="154FFB"/>
      <w:sz w:val="19"/>
      <w:szCs w:val="19"/>
      <w:lang w:eastAsia="ru-RU"/>
    </w:rPr>
  </w:style>
  <w:style w:type="paragraph" w:customStyle="1" w:styleId="componentheading">
    <w:name w:val="componentheading"/>
    <w:basedOn w:val="a"/>
    <w:rsid w:val="00682301"/>
    <w:pPr>
      <w:spacing w:before="100" w:beforeAutospacing="1" w:after="0" w:line="240" w:lineRule="auto"/>
      <w:ind w:firstLine="311"/>
      <w:jc w:val="center"/>
    </w:pPr>
    <w:rPr>
      <w:rFonts w:ascii="Arial" w:eastAsia="Times New Roman" w:hAnsi="Arial" w:cs="Arial"/>
      <w:b/>
      <w:bCs/>
      <w:color w:val="154FFB"/>
      <w:sz w:val="19"/>
      <w:szCs w:val="19"/>
      <w:lang w:eastAsia="ru-RU"/>
    </w:rPr>
  </w:style>
  <w:style w:type="paragraph" w:customStyle="1" w:styleId="contentheading">
    <w:name w:val="contentheading"/>
    <w:basedOn w:val="a"/>
    <w:rsid w:val="00682301"/>
    <w:pPr>
      <w:spacing w:before="100" w:beforeAutospacing="1" w:after="-1" w:line="240" w:lineRule="auto"/>
      <w:ind w:firstLine="311"/>
      <w:jc w:val="center"/>
    </w:pPr>
    <w:rPr>
      <w:rFonts w:ascii="Arial" w:eastAsia="Times New Roman" w:hAnsi="Arial" w:cs="Arial"/>
      <w:b/>
      <w:bCs/>
      <w:color w:val="154FFB"/>
      <w:sz w:val="19"/>
      <w:szCs w:val="19"/>
      <w:lang w:eastAsia="ru-RU"/>
    </w:rPr>
  </w:style>
  <w:style w:type="paragraph" w:customStyle="1" w:styleId="inside">
    <w:name w:val="inside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logo-text">
    <w:name w:val="logo-text"/>
    <w:basedOn w:val="a"/>
    <w:rsid w:val="00682301"/>
    <w:pPr>
      <w:spacing w:after="0" w:line="288" w:lineRule="auto"/>
      <w:ind w:firstLine="311"/>
      <w:jc w:val="center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paragraph" w:customStyle="1" w:styleId="moduletable">
    <w:name w:val="moduletable"/>
    <w:basedOn w:val="a"/>
    <w:rsid w:val="00682301"/>
    <w:pPr>
      <w:spacing w:before="100" w:beforeAutospacing="1" w:after="21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moduletablemenu">
    <w:name w:val="moduletable_menu"/>
    <w:basedOn w:val="a"/>
    <w:rsid w:val="00682301"/>
    <w:pPr>
      <w:spacing w:before="100" w:beforeAutospacing="1" w:after="41" w:line="288" w:lineRule="auto"/>
      <w:ind w:firstLine="311"/>
      <w:jc w:val="both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contentpaneopen">
    <w:name w:val="contentpaneopen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agenav">
    <w:name w:val="pagenav"/>
    <w:basedOn w:val="a"/>
    <w:rsid w:val="00682301"/>
    <w:pPr>
      <w:pBdr>
        <w:top w:val="single" w:sz="4" w:space="1" w:color="CCCCCC"/>
        <w:left w:val="single" w:sz="4" w:space="3" w:color="CCCCCC"/>
        <w:bottom w:val="single" w:sz="4" w:space="1" w:color="CCCCCC"/>
        <w:right w:val="single" w:sz="4" w:space="3" w:color="CCCCCC"/>
      </w:pBdr>
      <w:shd w:val="clear" w:color="auto" w:fill="F7F7F7"/>
      <w:spacing w:before="100" w:beforeAutospacing="1" w:after="0" w:line="288" w:lineRule="auto"/>
      <w:ind w:firstLine="311"/>
      <w:jc w:val="both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pagenavprev">
    <w:name w:val="pagenav_prev"/>
    <w:basedOn w:val="a"/>
    <w:rsid w:val="00682301"/>
    <w:pPr>
      <w:pBdr>
        <w:top w:val="single" w:sz="4" w:space="1" w:color="CCCCCC"/>
        <w:left w:val="single" w:sz="4" w:space="3" w:color="CCCCCC"/>
        <w:bottom w:val="single" w:sz="4" w:space="1" w:color="CCCCCC"/>
        <w:right w:val="single" w:sz="4" w:space="3" w:color="CCCCCC"/>
      </w:pBdr>
      <w:shd w:val="clear" w:color="auto" w:fill="F7F7F7"/>
      <w:spacing w:before="100" w:beforeAutospacing="1" w:after="0" w:line="288" w:lineRule="auto"/>
      <w:ind w:firstLine="311"/>
      <w:jc w:val="both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pagenavnext">
    <w:name w:val="pagenav_next"/>
    <w:basedOn w:val="a"/>
    <w:rsid w:val="00682301"/>
    <w:pPr>
      <w:pBdr>
        <w:top w:val="single" w:sz="4" w:space="1" w:color="CCCCCC"/>
        <w:left w:val="single" w:sz="4" w:space="3" w:color="CCCCCC"/>
        <w:bottom w:val="single" w:sz="4" w:space="1" w:color="CCCCCC"/>
        <w:right w:val="single" w:sz="4" w:space="3" w:color="CCCCCC"/>
      </w:pBdr>
      <w:shd w:val="clear" w:color="auto" w:fill="F7F7F7"/>
      <w:spacing w:before="100" w:beforeAutospacing="1" w:after="0" w:line="288" w:lineRule="auto"/>
      <w:ind w:firstLine="311"/>
      <w:jc w:val="both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image">
    <w:name w:val="image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readmore">
    <w:name w:val="readmore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agebreak">
    <w:name w:val="pagebreak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lank">
    <w:name w:val="blank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form-form">
    <w:name w:val="ya-site-form__form-form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input">
    <w:name w:val="ya-site-form__input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">
    <w:name w:val="ya-site-form__search-precise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radio">
    <w:name w:val="ya-site-form__search-precise__radio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gap">
    <w:name w:val="ya-site-form__gap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gap-i">
    <w:name w:val="ya-site-form__gap-i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-img">
    <w:name w:val="ya-site-form__logo-img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-wrap">
    <w:name w:val="ya-site-form__logo-wrap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">
    <w:name w:val="ya-site-form__logo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wrap">
    <w:name w:val="ya-site-form__search-wrap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">
    <w:name w:val="ya-site-form__search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">
    <w:name w:val="ya-site-form__search-input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">
    <w:name w:val="ya-site-form__search-input-layout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-l">
    <w:name w:val="ya-site-form__search-input-layout-l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-r">
    <w:name w:val="ya-site-form__search-input-layout-r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-i">
    <w:name w:val="ya-site-form__search-precise-i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label">
    <w:name w:val="ya-site-form__search-precise__label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input-text">
    <w:name w:val="ya-site-form__input-text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input-texttypehint">
    <w:name w:val="ya-site-form__input-text_type_hint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ubmit">
    <w:name w:val="ya-site-form__submit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arrow-wrap">
    <w:name w:val="ya-site-form__arrow-wrap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arrow-a">
    <w:name w:val="ya-site-form__arrow-a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wrap">
    <w:name w:val="ya-site-form__wrap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ubmittypeimage">
    <w:name w:val="ya-site-form__submit_type_image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">
    <w:name w:val="ya-site-suggest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popup">
    <w:name w:val="ya-site-suggest-popup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opera-gap">
    <w:name w:val="ya-site-suggest__opera-gap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list">
    <w:name w:val="ya-site-suggest-list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iframe">
    <w:name w:val="ya-site-suggest__iframe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items">
    <w:name w:val="ya-site-suggest-items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">
    <w:name w:val="ya-site-suggest-elem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selected">
    <w:name w:val="ya-site-suggest-elem_selected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fact">
    <w:name w:val="ya-site-suggest__fact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highlight">
    <w:name w:val="ya-site-suggest__highlight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statehover">
    <w:name w:val="ya-site-suggest-elem_state_hover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nav">
    <w:name w:val="ya-site-suggest-elem_nav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translate">
    <w:name w:val="ya-site-suggest-elem_translate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link">
    <w:name w:val="ya-site-suggest__link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info">
    <w:name w:val="ya-site-suggest__info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formprecise-i">
    <w:name w:val="yaform__precise-i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image1">
    <w:name w:val="image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readmore1">
    <w:name w:val="readmore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agebreak1">
    <w:name w:val="pagebreak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lank1">
    <w:name w:val="blank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form-form1">
    <w:name w:val="ya-site-form__form-form1"/>
    <w:basedOn w:val="a"/>
    <w:rsid w:val="00682301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input1">
    <w:name w:val="ya-site-form__input1"/>
    <w:basedOn w:val="a"/>
    <w:rsid w:val="00682301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1">
    <w:name w:val="ya-site-form__search-precise1"/>
    <w:basedOn w:val="a"/>
    <w:rsid w:val="00682301"/>
    <w:pPr>
      <w:spacing w:after="0" w:line="288" w:lineRule="auto"/>
      <w:ind w:firstLine="311"/>
      <w:textAlignment w:val="top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radio1">
    <w:name w:val="ya-site-form__search-precise__radio1"/>
    <w:basedOn w:val="a"/>
    <w:rsid w:val="00682301"/>
    <w:pPr>
      <w:spacing w:after="0" w:line="288" w:lineRule="auto"/>
      <w:ind w:right="72" w:firstLine="311"/>
      <w:jc w:val="both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gap1">
    <w:name w:val="ya-site-form__gap1"/>
    <w:basedOn w:val="a"/>
    <w:rsid w:val="00682301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gap-i1">
    <w:name w:val="ya-site-form__gap-i1"/>
    <w:basedOn w:val="a"/>
    <w:rsid w:val="00682301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-img1">
    <w:name w:val="ya-site-form__logo-img1"/>
    <w:basedOn w:val="a"/>
    <w:rsid w:val="00682301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-wrap1">
    <w:name w:val="ya-site-form__logo-wrap1"/>
    <w:basedOn w:val="a"/>
    <w:rsid w:val="00682301"/>
    <w:pPr>
      <w:spacing w:before="100" w:beforeAutospacing="1" w:after="0" w:line="288" w:lineRule="auto"/>
      <w:ind w:firstLine="311"/>
      <w:jc w:val="both"/>
      <w:textAlignment w:val="top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1">
    <w:name w:val="ya-site-form__logo1"/>
    <w:basedOn w:val="a"/>
    <w:rsid w:val="00682301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wrap1">
    <w:name w:val="ya-site-form__search-wrap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1">
    <w:name w:val="ya-site-form__search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1">
    <w:name w:val="ya-site-form__search-input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1">
    <w:name w:val="ya-site-form__search-input-layout1"/>
    <w:basedOn w:val="a"/>
    <w:rsid w:val="00682301"/>
    <w:pPr>
      <w:spacing w:before="100" w:beforeAutospacing="1" w:after="0" w:line="288" w:lineRule="auto"/>
      <w:ind w:firstLine="311"/>
      <w:jc w:val="both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-l1">
    <w:name w:val="ya-site-form__search-input-layout-l1"/>
    <w:basedOn w:val="a"/>
    <w:rsid w:val="00682301"/>
    <w:pPr>
      <w:spacing w:before="100" w:beforeAutospacing="1" w:after="0" w:line="288" w:lineRule="auto"/>
      <w:ind w:firstLine="311"/>
      <w:jc w:val="both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-r1">
    <w:name w:val="ya-site-form__search-input-layout-r1"/>
    <w:basedOn w:val="a"/>
    <w:rsid w:val="00682301"/>
    <w:pPr>
      <w:spacing w:before="100" w:beforeAutospacing="1" w:after="0" w:line="288" w:lineRule="auto"/>
      <w:ind w:firstLine="311"/>
      <w:jc w:val="both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-i1">
    <w:name w:val="ya-site-form__search-precise-i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label1">
    <w:name w:val="ya-site-form__search-precise__label1"/>
    <w:basedOn w:val="a"/>
    <w:rsid w:val="00682301"/>
    <w:pPr>
      <w:spacing w:after="0" w:line="288" w:lineRule="auto"/>
      <w:ind w:right="96" w:firstLine="311"/>
      <w:jc w:val="both"/>
      <w:textAlignment w:val="center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ya-site-forminput-text1">
    <w:name w:val="ya-site-form__input-text1"/>
    <w:basedOn w:val="a"/>
    <w:rsid w:val="00682301"/>
    <w:pPr>
      <w:pBdr>
        <w:top w:val="single" w:sz="4" w:space="0" w:color="7F9DB9"/>
        <w:left w:val="single" w:sz="4" w:space="0" w:color="7F9DB9"/>
        <w:bottom w:val="single" w:sz="4" w:space="0" w:color="7F9DB9"/>
        <w:right w:val="single" w:sz="4" w:space="0" w:color="7F9DB9"/>
      </w:pBdr>
      <w:shd w:val="clear" w:color="auto" w:fill="FFFFFF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input-texttypehint1">
    <w:name w:val="ya-site-form__input-text_type_hint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ubmit1">
    <w:name w:val="ya-site-form__submit1"/>
    <w:basedOn w:val="a"/>
    <w:rsid w:val="00682301"/>
    <w:pPr>
      <w:spacing w:after="0" w:line="288" w:lineRule="auto"/>
      <w:ind w:left="52"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arrow-wrap1">
    <w:name w:val="ya-site-form__arrow-wrap1"/>
    <w:basedOn w:val="a"/>
    <w:rsid w:val="00682301"/>
    <w:pPr>
      <w:spacing w:before="100" w:beforeAutospacing="1" w:after="0" w:line="288" w:lineRule="auto"/>
      <w:ind w:firstLine="311"/>
      <w:jc w:val="both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arrow-a1">
    <w:name w:val="ya-site-form__arrow-a1"/>
    <w:basedOn w:val="a"/>
    <w:rsid w:val="00682301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wrap1">
    <w:name w:val="ya-site-form__wrap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ubmittypeimage1">
    <w:name w:val="ya-site-form__submit_type_image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formprecise-i1">
    <w:name w:val="yaform__precise-i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1">
    <w:name w:val="ya-site-suggest1"/>
    <w:basedOn w:val="a"/>
    <w:rsid w:val="00682301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popup1">
    <w:name w:val="ya-site-suggest-popup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opera-gap1">
    <w:name w:val="ya-site-suggest__opera-gap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list1">
    <w:name w:val="ya-site-suggest-list1"/>
    <w:basedOn w:val="a"/>
    <w:rsid w:val="00682301"/>
    <w:pPr>
      <w:pBdr>
        <w:top w:val="single" w:sz="4" w:space="0" w:color="DEDEDE"/>
        <w:left w:val="single" w:sz="4" w:space="0" w:color="DEDEDE"/>
        <w:bottom w:val="single" w:sz="4" w:space="0" w:color="DEDEDE"/>
        <w:right w:val="single" w:sz="4" w:space="0" w:color="DEDEDE"/>
      </w:pBd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iframe1">
    <w:name w:val="ya-site-suggest__iframe1"/>
    <w:basedOn w:val="a"/>
    <w:rsid w:val="00682301"/>
    <w:pPr>
      <w:shd w:val="clear" w:color="auto" w:fill="FFFFFF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items1">
    <w:name w:val="ya-site-suggest-items1"/>
    <w:basedOn w:val="a"/>
    <w:rsid w:val="00682301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1">
    <w:name w:val="ya-site-suggest-elem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2">
    <w:name w:val="ya-site-suggest-elem2"/>
    <w:basedOn w:val="a"/>
    <w:rsid w:val="00682301"/>
    <w:pPr>
      <w:shd w:val="clear" w:color="auto" w:fill="FEF6D7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statehover1">
    <w:name w:val="ya-site-suggest-elem_state_hover1"/>
    <w:basedOn w:val="a"/>
    <w:rsid w:val="00682301"/>
    <w:pPr>
      <w:shd w:val="clear" w:color="auto" w:fill="FEF6D7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nav1">
    <w:name w:val="ya-site-suggest-elem_nav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translate1">
    <w:name w:val="ya-site-suggest-elem_translate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link1">
    <w:name w:val="ya-site-suggest__link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color w:val="1A3DC1"/>
      <w:sz w:val="17"/>
      <w:szCs w:val="17"/>
      <w:u w:val="single"/>
      <w:lang w:eastAsia="ru-RU"/>
    </w:rPr>
  </w:style>
  <w:style w:type="paragraph" w:customStyle="1" w:styleId="ya-site-suggestlink2">
    <w:name w:val="ya-site-suggest__link2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color w:val="000000"/>
      <w:sz w:val="17"/>
      <w:szCs w:val="17"/>
      <w:u w:val="single"/>
      <w:lang w:eastAsia="ru-RU"/>
    </w:rPr>
  </w:style>
  <w:style w:type="paragraph" w:customStyle="1" w:styleId="ya-site-suggestinfo1">
    <w:name w:val="ya-site-suggest__info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ya-site-suggest-elemselected1">
    <w:name w:val="ya-site-suggest-elem_selected1"/>
    <w:basedOn w:val="a"/>
    <w:rsid w:val="00682301"/>
    <w:pPr>
      <w:shd w:val="clear" w:color="auto" w:fill="FDEDAF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fact1">
    <w:name w:val="ya-site-suggest__fact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color w:val="555555"/>
      <w:sz w:val="17"/>
      <w:szCs w:val="17"/>
      <w:lang w:eastAsia="ru-RU"/>
    </w:rPr>
  </w:style>
  <w:style w:type="paragraph" w:customStyle="1" w:styleId="ya-site-suggesthighlight1">
    <w:name w:val="ya-site-suggest__highlight1"/>
    <w:basedOn w:val="a"/>
    <w:rsid w:val="00682301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styleId="a6">
    <w:name w:val="Strong"/>
    <w:basedOn w:val="a0"/>
    <w:uiPriority w:val="22"/>
    <w:qFormat/>
    <w:rsid w:val="006823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83528">
      <w:bodyDiv w:val="1"/>
      <w:marLeft w:val="0"/>
      <w:marRight w:val="0"/>
      <w:marTop w:val="104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868">
          <w:marLeft w:val="0"/>
          <w:marRight w:val="0"/>
          <w:marTop w:val="0"/>
          <w:marBottom w:val="21"/>
          <w:divBdr>
            <w:top w:val="dashed" w:sz="4" w:space="3" w:color="555555"/>
            <w:left w:val="dashed" w:sz="4" w:space="0" w:color="555555"/>
            <w:bottom w:val="dashed" w:sz="4" w:space="0" w:color="555555"/>
            <w:right w:val="dashed" w:sz="4" w:space="0" w:color="555555"/>
          </w:divBdr>
          <w:divsChild>
            <w:div w:id="14128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image" Target="media/image57.gif"/><Relationship Id="rId68" Type="http://schemas.openxmlformats.org/officeDocument/2006/relationships/image" Target="media/image62.gif"/><Relationship Id="rId76" Type="http://schemas.openxmlformats.org/officeDocument/2006/relationships/image" Target="media/image70.gif"/><Relationship Id="rId84" Type="http://schemas.openxmlformats.org/officeDocument/2006/relationships/image" Target="media/image78.gif"/><Relationship Id="rId89" Type="http://schemas.openxmlformats.org/officeDocument/2006/relationships/image" Target="media/image83.gif"/><Relationship Id="rId97" Type="http://schemas.openxmlformats.org/officeDocument/2006/relationships/image" Target="media/image91.gif"/><Relationship Id="rId7" Type="http://schemas.openxmlformats.org/officeDocument/2006/relationships/image" Target="media/image2.gif"/><Relationship Id="rId71" Type="http://schemas.openxmlformats.org/officeDocument/2006/relationships/image" Target="media/image65.gif"/><Relationship Id="rId92" Type="http://schemas.openxmlformats.org/officeDocument/2006/relationships/image" Target="media/image86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jpeg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66" Type="http://schemas.openxmlformats.org/officeDocument/2006/relationships/image" Target="media/image60.gif"/><Relationship Id="rId74" Type="http://schemas.openxmlformats.org/officeDocument/2006/relationships/image" Target="media/image68.gif"/><Relationship Id="rId79" Type="http://schemas.openxmlformats.org/officeDocument/2006/relationships/image" Target="media/image73.gif"/><Relationship Id="rId87" Type="http://schemas.openxmlformats.org/officeDocument/2006/relationships/image" Target="media/image81.gif"/><Relationship Id="rId5" Type="http://schemas.openxmlformats.org/officeDocument/2006/relationships/hyperlink" Target="http://matica.org.ua/sdelat-zakaz" TargetMode="External"/><Relationship Id="rId61" Type="http://schemas.openxmlformats.org/officeDocument/2006/relationships/image" Target="media/image55.gif"/><Relationship Id="rId82" Type="http://schemas.openxmlformats.org/officeDocument/2006/relationships/image" Target="media/image76.gif"/><Relationship Id="rId90" Type="http://schemas.openxmlformats.org/officeDocument/2006/relationships/image" Target="media/image84.gif"/><Relationship Id="rId95" Type="http://schemas.openxmlformats.org/officeDocument/2006/relationships/image" Target="media/image89.gif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jpeg"/><Relationship Id="rId43" Type="http://schemas.openxmlformats.org/officeDocument/2006/relationships/image" Target="media/image38.gif"/><Relationship Id="rId48" Type="http://schemas.openxmlformats.org/officeDocument/2006/relationships/hyperlink" Target="http://matica.org.ua/sdelat-zakaz" TargetMode="External"/><Relationship Id="rId56" Type="http://schemas.openxmlformats.org/officeDocument/2006/relationships/image" Target="media/image50.gif"/><Relationship Id="rId64" Type="http://schemas.openxmlformats.org/officeDocument/2006/relationships/image" Target="media/image58.gif"/><Relationship Id="rId69" Type="http://schemas.openxmlformats.org/officeDocument/2006/relationships/image" Target="media/image63.gif"/><Relationship Id="rId77" Type="http://schemas.openxmlformats.org/officeDocument/2006/relationships/image" Target="media/image71.gif"/><Relationship Id="rId100" Type="http://schemas.openxmlformats.org/officeDocument/2006/relationships/theme" Target="theme/theme1.xml"/><Relationship Id="rId8" Type="http://schemas.openxmlformats.org/officeDocument/2006/relationships/image" Target="media/image3.gif"/><Relationship Id="rId51" Type="http://schemas.openxmlformats.org/officeDocument/2006/relationships/image" Target="media/image45.gif"/><Relationship Id="rId72" Type="http://schemas.openxmlformats.org/officeDocument/2006/relationships/image" Target="media/image66.gif"/><Relationship Id="rId80" Type="http://schemas.openxmlformats.org/officeDocument/2006/relationships/image" Target="media/image74.gif"/><Relationship Id="rId85" Type="http://schemas.openxmlformats.org/officeDocument/2006/relationships/image" Target="media/image79.gif"/><Relationship Id="rId93" Type="http://schemas.openxmlformats.org/officeDocument/2006/relationships/image" Target="media/image87.gif"/><Relationship Id="rId98" Type="http://schemas.openxmlformats.org/officeDocument/2006/relationships/image" Target="media/image92.gif"/><Relationship Id="rId3" Type="http://schemas.openxmlformats.org/officeDocument/2006/relationships/settings" Target="setting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jpeg"/><Relationship Id="rId46" Type="http://schemas.openxmlformats.org/officeDocument/2006/relationships/image" Target="media/image41.gif"/><Relationship Id="rId59" Type="http://schemas.openxmlformats.org/officeDocument/2006/relationships/image" Target="media/image53.gif"/><Relationship Id="rId67" Type="http://schemas.openxmlformats.org/officeDocument/2006/relationships/image" Target="media/image61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8.gif"/><Relationship Id="rId62" Type="http://schemas.openxmlformats.org/officeDocument/2006/relationships/image" Target="media/image56.gif"/><Relationship Id="rId70" Type="http://schemas.openxmlformats.org/officeDocument/2006/relationships/image" Target="media/image64.gif"/><Relationship Id="rId75" Type="http://schemas.openxmlformats.org/officeDocument/2006/relationships/image" Target="media/image69.gif"/><Relationship Id="rId83" Type="http://schemas.openxmlformats.org/officeDocument/2006/relationships/image" Target="media/image77.gif"/><Relationship Id="rId88" Type="http://schemas.openxmlformats.org/officeDocument/2006/relationships/image" Target="media/image82.gif"/><Relationship Id="rId91" Type="http://schemas.openxmlformats.org/officeDocument/2006/relationships/image" Target="media/image85.gif"/><Relationship Id="rId96" Type="http://schemas.openxmlformats.org/officeDocument/2006/relationships/image" Target="media/image90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jpeg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6.gif"/><Relationship Id="rId60" Type="http://schemas.openxmlformats.org/officeDocument/2006/relationships/image" Target="media/image54.gif"/><Relationship Id="rId65" Type="http://schemas.openxmlformats.org/officeDocument/2006/relationships/image" Target="media/image59.gif"/><Relationship Id="rId73" Type="http://schemas.openxmlformats.org/officeDocument/2006/relationships/image" Target="media/image67.gif"/><Relationship Id="rId78" Type="http://schemas.openxmlformats.org/officeDocument/2006/relationships/image" Target="media/image72.gif"/><Relationship Id="rId81" Type="http://schemas.openxmlformats.org/officeDocument/2006/relationships/image" Target="media/image75.gif"/><Relationship Id="rId86" Type="http://schemas.openxmlformats.org/officeDocument/2006/relationships/image" Target="media/image80.gif"/><Relationship Id="rId94" Type="http://schemas.openxmlformats.org/officeDocument/2006/relationships/image" Target="media/image88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3697</Words>
  <Characters>21074</Characters>
  <Application>Microsoft Office Word</Application>
  <DocSecurity>0</DocSecurity>
  <Lines>175</Lines>
  <Paragraphs>49</Paragraphs>
  <ScaleCrop>false</ScaleCrop>
  <Company>Microsoft</Company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Черниченко Ангелина Витальевна</dc:creator>
  <cp:keywords/>
  <dc:description/>
  <cp:lastModifiedBy>Черниченко Ангелина Витальевна</cp:lastModifiedBy>
  <cp:revision>4</cp:revision>
  <dcterms:created xsi:type="dcterms:W3CDTF">2021-02-06T13:38:00Z</dcterms:created>
  <dcterms:modified xsi:type="dcterms:W3CDTF">2023-03-23T05:24:00Z</dcterms:modified>
</cp:coreProperties>
</file>