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DD" w:rsidRPr="000A2DDD" w:rsidRDefault="000A2DDD" w:rsidP="000A2DDD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0A2DDD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Построение уравнения прямой регрессии Y на X</w:t>
      </w:r>
    </w:p>
    <w:p w:rsidR="000A2DDD" w:rsidRPr="000A2DDD" w:rsidRDefault="000A2DDD" w:rsidP="000A2DDD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Продолжаем анализировать ответы к индивидуальным заданиям по теории вероятностей. Из этой статьи Вы научитесь составлять (строить) уравнение прямой регрессии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на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X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(</w:t>
      </w:r>
      <w:proofErr w:type="spellStart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y=alpha</w:t>
      </w:r>
      <w:proofErr w:type="spellEnd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*</w:t>
      </w:r>
      <w:proofErr w:type="spellStart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x+beta</w:t>
      </w:r>
      <w:proofErr w:type="spellEnd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 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). Такие примеры распространены в теории вероятностей для студентов экономических факультета и статистики. Приведенные решения взяты из программы для экономистов ЛНУ им. И.Франка. ВУЗы Киева, Одессы, Харькова и других городов Украины имеют подобную систему обучения, поэтому много полезного для себя должен взять каждый студент.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0A2DDD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>Индивидуальное задание 1</w:t>
      </w:r>
      <w:r w:rsidRPr="000A2DDD">
        <w:rPr>
          <w:rFonts w:ascii="Segoe UI" w:eastAsia="Times New Roman" w:hAnsi="Segoe UI" w:cs="Segoe UI"/>
          <w:b/>
          <w:bCs/>
          <w:color w:val="000099"/>
          <w:sz w:val="17"/>
          <w:szCs w:val="17"/>
          <w:lang w:eastAsia="ru-RU"/>
        </w:rPr>
        <w:br/>
      </w:r>
      <w:r w:rsidRPr="000A2DDD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 xml:space="preserve">Вариант 11 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0A2DDD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Задача 1.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Связь между признаками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Х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генеральной совокупности задается таблицей: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144645" cy="677545"/>
            <wp:effectExtent l="19050" t="0" r="8255" b="0"/>
            <wp:docPr id="1" name="Рисунок 1" descr="https://yukhym.com/images/stories/Exam/PrE3_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Exam/PrE3_1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0A2DDD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Записать выборочное уравнение прямой регрессии </w:t>
      </w:r>
      <w:r w:rsidRPr="000A2DDD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Y</w:t>
      </w:r>
      <w:r w:rsidRPr="000A2DDD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на </w:t>
      </w:r>
      <w:r w:rsidRPr="000A2DDD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X</w:t>
      </w:r>
      <w:r w:rsidRPr="000A2DDD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.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0A2DDD">
        <w:rPr>
          <w:rFonts w:ascii="Segoe UI" w:eastAsia="Times New Roman" w:hAnsi="Segoe UI" w:cs="Segoe UI"/>
          <w:color w:val="FFFFFF"/>
          <w:sz w:val="17"/>
          <w:lang w:eastAsia="ru-RU"/>
        </w:rPr>
        <w:t>Решение: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Вычисляем средние арифметические значения признаков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Х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та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02510" cy="743585"/>
            <wp:effectExtent l="19050" t="0" r="2540" b="0"/>
            <wp:docPr id="2" name="Рисунок 2" descr="https://yukhym.com/images/stories/Exam/PrE3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Exam/PrE3_3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59305" cy="743585"/>
            <wp:effectExtent l="19050" t="0" r="0" b="0"/>
            <wp:docPr id="3" name="Рисунок 3" descr="https://yukhym.com/images/stories/Exam/PrE3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Exam/PrE3_3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Находим величины которые фигурируют в уравнении регрессии - </w:t>
      </w:r>
      <w:proofErr w:type="spellStart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alpha</w:t>
      </w:r>
      <w:proofErr w:type="spellEnd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, </w:t>
      </w:r>
      <w:proofErr w:type="spellStart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beta</w:t>
      </w:r>
      <w:proofErr w:type="spellEnd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 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78990" cy="875030"/>
            <wp:effectExtent l="19050" t="0" r="0" b="0"/>
            <wp:docPr id="4" name="Рисунок 4" descr="https://yukhym.com/images/stories/Exam/PrE3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Exam/PrE3_3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30120" cy="697230"/>
            <wp:effectExtent l="19050" t="0" r="0" b="0"/>
            <wp:docPr id="5" name="Рисунок 5" descr="https://yukhym.com/images/stories/Exam/PrE3_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Exam/PrE3_3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35150" cy="1315720"/>
            <wp:effectExtent l="19050" t="0" r="0" b="0"/>
            <wp:docPr id="6" name="Рисунок 6" descr="https://yukhym.com/images/stories/Exam/PrE3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Exam/PrE3_3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82825" cy="230505"/>
            <wp:effectExtent l="19050" t="0" r="3175" b="0"/>
            <wp:docPr id="7" name="Рисунок 7" descr="https://yukhym.com/images/stories/Exam/PrE3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Exam/PrE3_3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После вычислений выборочное уравнение регрессии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на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X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записываем по формуле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y=2,02*x-0,99. 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Чтобы подтвердить правильность предположения о линейности связи между признаками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Х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находим </w:t>
      </w:r>
      <w:r w:rsidRPr="000A2DDD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выборочный коэффициент корреляции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по формуле: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2723515" cy="1697355"/>
            <wp:effectExtent l="19050" t="0" r="635" b="0"/>
            <wp:docPr id="8" name="Рисунок 8" descr="https://yukhym.com/images/stories/Exam/PrE3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stories/Exam/PrE3_3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Так как выборочный коэффициент корреляции </w:t>
      </w:r>
      <w:proofErr w:type="spellStart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r</w:t>
      </w:r>
      <w:proofErr w:type="spellEnd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(X,Y)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является достаточно близким к единице, то предположение о линейной зависимости между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X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- правильное. Кроме этого коэффициент корреляции положительный </w:t>
      </w:r>
      <w:proofErr w:type="spellStart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r</w:t>
      </w:r>
      <w:proofErr w:type="spellEnd"/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&gt;0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поэтому случайные величины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X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увеличиваются одновременно.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0A2DDD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>Вариант 1</w:t>
      </w:r>
    </w:p>
    <w:p w:rsidR="000A2DDD" w:rsidRPr="000A2DDD" w:rsidRDefault="000A2DDD" w:rsidP="000A2DDD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0A2DDD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Задача 1.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Связь между признаками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Х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генеральной совокупности задается таблицей: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11370" cy="743585"/>
            <wp:effectExtent l="19050" t="0" r="0" b="0"/>
            <wp:docPr id="9" name="Рисунок 9" descr="https://yukhym.com/images/stories/Exam/PrE2_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Exam/PrE2_1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0A2DDD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Записать выборочное уравнение прямой регрессии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на </w:t>
      </w:r>
      <w:r w:rsidRPr="000A2DD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X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0A2DDD">
        <w:rPr>
          <w:rFonts w:ascii="Segoe UI" w:eastAsia="Times New Roman" w:hAnsi="Segoe UI" w:cs="Segoe UI"/>
          <w:color w:val="FFFFFF"/>
          <w:sz w:val="17"/>
          <w:lang w:eastAsia="ru-RU"/>
        </w:rPr>
        <w:t>Решение: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Находим величины которые необходимы для вычисления коэффициентов уравнения регрессии</w:t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10435" cy="743585"/>
            <wp:effectExtent l="19050" t="0" r="0" b="0"/>
            <wp:docPr id="10" name="Рисунок 10" descr="https://yukhym.com/images/stories/Exam/PrE2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Exam/PrE2_0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59305" cy="743585"/>
            <wp:effectExtent l="19050" t="0" r="0" b="0"/>
            <wp:docPr id="11" name="Рисунок 11" descr="https://yukhym.com/images/stories/Exam/PrE2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Exam/PrE2_0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68295" cy="664210"/>
            <wp:effectExtent l="19050" t="0" r="8255" b="0"/>
            <wp:docPr id="12" name="Рисунок 12" descr="https://yukhym.com/images/stories/Exam/PrE2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Exam/PrE2_1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DD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44395" cy="723900"/>
            <wp:effectExtent l="19050" t="0" r="8255" b="0"/>
            <wp:docPr id="13" name="Рисунок 13" descr="https://yukhym.com/images/stories/Exam/PrE2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Exam/PrE2_1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01" w:rsidRDefault="00054701" w:rsidP="00054701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Вычисляем </w:t>
      </w:r>
      <w:proofErr w:type="spellStart"/>
      <w:r>
        <w:rPr>
          <w:rStyle w:val="ff31"/>
          <w:rFonts w:cs="Segoe UI"/>
          <w:sz w:val="17"/>
          <w:szCs w:val="17"/>
        </w:rPr>
        <w:t>alpha</w:t>
      </w:r>
      <w:proofErr w:type="spellEnd"/>
      <w:r>
        <w:rPr>
          <w:rStyle w:val="ff31"/>
          <w:rFonts w:cs="Segoe UI"/>
          <w:sz w:val="17"/>
          <w:szCs w:val="17"/>
        </w:rPr>
        <w:t xml:space="preserve">, </w:t>
      </w:r>
      <w:proofErr w:type="spellStart"/>
      <w:r>
        <w:rPr>
          <w:rStyle w:val="ff31"/>
          <w:rFonts w:cs="Segoe UI"/>
          <w:sz w:val="17"/>
          <w:szCs w:val="17"/>
        </w:rPr>
        <w:t>beta</w:t>
      </w:r>
      <w:proofErr w:type="spellEnd"/>
      <w:r>
        <w:rPr>
          <w:rStyle w:val="ff31"/>
          <w:rFonts w:cs="Segoe UI"/>
          <w:sz w:val="17"/>
          <w:szCs w:val="17"/>
        </w:rPr>
        <w:t xml:space="preserve">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736725" cy="1388110"/>
            <wp:effectExtent l="19050" t="0" r="0" b="0"/>
            <wp:docPr id="27" name="Рисунок 27" descr="https://yukhym.com/images/stories/Exam/PrE2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yukhym.com/images/stories/Exam/PrE2_1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230120" cy="230505"/>
            <wp:effectExtent l="19050" t="0" r="0" b="0"/>
            <wp:docPr id="28" name="Рисунок 28" descr="https://yukhym.com/images/stories/Exam/PrE2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yukhym.com/images/stories/Exam/PrE2_1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и составляем уравнение регрессии </w:t>
      </w:r>
      <w:r>
        <w:rPr>
          <w:rStyle w:val="ff31"/>
          <w:rFonts w:cs="Segoe UI"/>
          <w:sz w:val="17"/>
          <w:szCs w:val="17"/>
        </w:rPr>
        <w:t>Y</w:t>
      </w:r>
      <w:r>
        <w:rPr>
          <w:rFonts w:ascii="Segoe UI" w:hAnsi="Segoe UI" w:cs="Segoe UI"/>
          <w:color w:val="080B47"/>
          <w:sz w:val="17"/>
          <w:szCs w:val="17"/>
        </w:rPr>
        <w:t xml:space="preserve"> на </w:t>
      </w:r>
      <w:r>
        <w:rPr>
          <w:rStyle w:val="ff31"/>
          <w:rFonts w:cs="Segoe UI"/>
          <w:sz w:val="17"/>
          <w:szCs w:val="17"/>
        </w:rPr>
        <w:t xml:space="preserve">X </w:t>
      </w:r>
      <w:r>
        <w:rPr>
          <w:rFonts w:ascii="Georgia" w:hAnsi="Georgia" w:cs="Segoe UI"/>
          <w:i/>
          <w:iCs/>
          <w:color w:val="3B3BE2"/>
          <w:sz w:val="17"/>
          <w:szCs w:val="17"/>
        </w:rPr>
        <w:br/>
      </w:r>
      <w:r>
        <w:rPr>
          <w:rStyle w:val="ff31"/>
          <w:rFonts w:cs="Segoe UI"/>
          <w:sz w:val="17"/>
          <w:szCs w:val="17"/>
        </w:rPr>
        <w:t>y=19,7*x+0,935</w:t>
      </w:r>
      <w:r>
        <w:rPr>
          <w:rFonts w:ascii="Segoe UI" w:hAnsi="Segoe UI" w:cs="Segoe UI"/>
          <w:color w:val="080B47"/>
          <w:sz w:val="17"/>
          <w:szCs w:val="17"/>
        </w:rPr>
        <w:t xml:space="preserve">. </w:t>
      </w:r>
      <w:r>
        <w:rPr>
          <w:rFonts w:ascii="Segoe UI" w:hAnsi="Segoe UI" w:cs="Segoe UI"/>
          <w:color w:val="080B47"/>
          <w:sz w:val="17"/>
          <w:szCs w:val="17"/>
        </w:rPr>
        <w:br/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Xтобы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убедиться что предположение о линейной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свя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связи между </w:t>
      </w:r>
      <w:r>
        <w:rPr>
          <w:rStyle w:val="ff31"/>
          <w:rFonts w:cs="Segoe UI"/>
          <w:sz w:val="17"/>
          <w:szCs w:val="17"/>
        </w:rPr>
        <w:t>Х</w:t>
      </w:r>
      <w:r>
        <w:rPr>
          <w:rFonts w:ascii="Segoe UI" w:hAnsi="Segoe UI" w:cs="Segoe UI"/>
          <w:color w:val="080B47"/>
          <w:sz w:val="17"/>
          <w:szCs w:val="17"/>
        </w:rPr>
        <w:t xml:space="preserve"> и </w:t>
      </w:r>
      <w:r>
        <w:rPr>
          <w:rStyle w:val="ff31"/>
          <w:rFonts w:cs="Segoe UI"/>
          <w:sz w:val="17"/>
          <w:szCs w:val="17"/>
        </w:rPr>
        <w:t>Y</w:t>
      </w:r>
      <w:r>
        <w:rPr>
          <w:rFonts w:ascii="Segoe UI" w:hAnsi="Segoe UI" w:cs="Segoe UI"/>
          <w:color w:val="080B47"/>
          <w:sz w:val="17"/>
          <w:szCs w:val="17"/>
        </w:rPr>
        <w:t xml:space="preserve"> является правильным, находим выборочный коэффициент корреляции по формуле: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lastRenderedPageBreak/>
        <w:drawing>
          <wp:inline distT="0" distB="0" distL="0" distR="0">
            <wp:extent cx="3105150" cy="1572260"/>
            <wp:effectExtent l="19050" t="0" r="0" b="0"/>
            <wp:docPr id="29" name="Рисунок 29" descr="https://yukhym.com/images/stories/Exam/PrE2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yukhym.com/images/stories/Exam/PrE2_1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Поскольку выборочный коэффициент корреляции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67360" cy="190500"/>
            <wp:effectExtent l="19050" t="0" r="8890" b="0"/>
            <wp:docPr id="30" name="Рисунок 30" descr="https://yukhym.com/images/stories/Exam/PrE2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yukhym.com/images/stories/Exam/PrE2_1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=0,9962</w:t>
      </w:r>
      <w:r>
        <w:rPr>
          <w:rFonts w:ascii="Segoe UI" w:hAnsi="Segoe UI" w:cs="Segoe UI"/>
          <w:color w:val="080B47"/>
          <w:sz w:val="17"/>
          <w:szCs w:val="17"/>
        </w:rPr>
        <w:t xml:space="preserve"> достаточно близок к единице, то предположение о линейной связи между </w:t>
      </w:r>
      <w:r>
        <w:rPr>
          <w:rStyle w:val="ff31"/>
          <w:rFonts w:cs="Segoe UI"/>
          <w:sz w:val="17"/>
          <w:szCs w:val="17"/>
        </w:rPr>
        <w:t xml:space="preserve">X </w:t>
      </w:r>
      <w:r>
        <w:rPr>
          <w:rFonts w:ascii="Segoe UI" w:hAnsi="Segoe UI" w:cs="Segoe UI"/>
          <w:color w:val="080B47"/>
          <w:sz w:val="17"/>
          <w:szCs w:val="17"/>
        </w:rPr>
        <w:t xml:space="preserve">и </w:t>
      </w:r>
      <w:r>
        <w:rPr>
          <w:rStyle w:val="ff31"/>
          <w:rFonts w:cs="Segoe UI"/>
          <w:sz w:val="17"/>
          <w:szCs w:val="17"/>
        </w:rPr>
        <w:t>Y</w:t>
      </w:r>
      <w:r>
        <w:rPr>
          <w:rFonts w:ascii="Segoe UI" w:hAnsi="Segoe UI" w:cs="Segoe UI"/>
          <w:color w:val="080B47"/>
          <w:sz w:val="17"/>
          <w:szCs w:val="17"/>
        </w:rPr>
        <w:t xml:space="preserve"> -правильное.</w:t>
      </w:r>
      <w:r>
        <w:rPr>
          <w:rFonts w:ascii="Segoe UI" w:hAnsi="Segoe UI" w:cs="Segoe UI"/>
          <w:color w:val="080B47"/>
          <w:sz w:val="17"/>
          <w:szCs w:val="17"/>
        </w:rPr>
        <w:br/>
        <w:t>К тому же коэффициент корреляции положительный (</w:t>
      </w:r>
      <w:proofErr w:type="spellStart"/>
      <w:r>
        <w:rPr>
          <w:rStyle w:val="ff31"/>
          <w:rFonts w:cs="Segoe UI"/>
          <w:sz w:val="17"/>
          <w:szCs w:val="17"/>
        </w:rPr>
        <w:t>r</w:t>
      </w:r>
      <w:proofErr w:type="spellEnd"/>
      <w:r>
        <w:rPr>
          <w:rStyle w:val="ff31"/>
          <w:rFonts w:cs="Segoe UI"/>
          <w:sz w:val="17"/>
          <w:szCs w:val="17"/>
        </w:rPr>
        <w:t>&gt;0)</w:t>
      </w:r>
      <w:r>
        <w:rPr>
          <w:rFonts w:ascii="Segoe UI" w:hAnsi="Segoe UI" w:cs="Segoe UI"/>
          <w:color w:val="080B47"/>
          <w:sz w:val="17"/>
          <w:szCs w:val="17"/>
        </w:rPr>
        <w:t xml:space="preserve">, поэтому и связь между </w:t>
      </w:r>
      <w:r>
        <w:rPr>
          <w:rStyle w:val="ff31"/>
          <w:rFonts w:cs="Segoe UI"/>
          <w:sz w:val="17"/>
          <w:szCs w:val="17"/>
        </w:rPr>
        <w:t>X</w:t>
      </w:r>
      <w:r>
        <w:rPr>
          <w:rFonts w:ascii="Segoe UI" w:hAnsi="Segoe UI" w:cs="Segoe UI"/>
          <w:color w:val="080B47"/>
          <w:sz w:val="17"/>
          <w:szCs w:val="17"/>
        </w:rPr>
        <w:t xml:space="preserve"> и </w:t>
      </w:r>
      <w:r>
        <w:rPr>
          <w:rStyle w:val="ff31"/>
          <w:rFonts w:cs="Segoe UI"/>
          <w:sz w:val="17"/>
          <w:szCs w:val="17"/>
        </w:rPr>
        <w:t>Y</w:t>
      </w:r>
      <w:r>
        <w:rPr>
          <w:rFonts w:ascii="Segoe UI" w:hAnsi="Segoe UI" w:cs="Segoe UI"/>
          <w:color w:val="080B47"/>
          <w:sz w:val="17"/>
          <w:szCs w:val="17"/>
        </w:rPr>
        <w:t xml:space="preserve"> является положительной, то есть эти случайные величины увеличиваются одновременно.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5"/>
          <w:rFonts w:ascii="Segoe UI" w:hAnsi="Segoe UI" w:cs="Segoe UI"/>
          <w:sz w:val="17"/>
          <w:szCs w:val="17"/>
        </w:rPr>
        <w:t>Вариант-12</w:t>
      </w:r>
    </w:p>
    <w:p w:rsidR="00054701" w:rsidRDefault="00054701" w:rsidP="00054701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a3"/>
          <w:rFonts w:ascii="Segoe UI" w:hAnsi="Segoe UI" w:cs="Segoe UI"/>
          <w:color w:val="FFFFFF"/>
          <w:sz w:val="16"/>
          <w:szCs w:val="16"/>
        </w:rPr>
        <w:t>Задача 1.</w:t>
      </w:r>
      <w:r>
        <w:rPr>
          <w:rFonts w:ascii="Segoe UI" w:hAnsi="Segoe UI" w:cs="Segoe UI"/>
          <w:color w:val="080B47"/>
          <w:sz w:val="17"/>
          <w:szCs w:val="17"/>
        </w:rPr>
        <w:t xml:space="preserve"> Связь между признаками </w:t>
      </w:r>
      <w:r>
        <w:rPr>
          <w:rStyle w:val="ff31"/>
          <w:rFonts w:cs="Segoe UI"/>
          <w:sz w:val="17"/>
          <w:szCs w:val="17"/>
        </w:rPr>
        <w:t>Х</w:t>
      </w:r>
      <w:r>
        <w:rPr>
          <w:rFonts w:ascii="Segoe UI" w:hAnsi="Segoe UI" w:cs="Segoe UI"/>
          <w:color w:val="080B47"/>
          <w:sz w:val="17"/>
          <w:szCs w:val="17"/>
        </w:rPr>
        <w:t xml:space="preserve"> и </w:t>
      </w:r>
      <w:r>
        <w:rPr>
          <w:rStyle w:val="ff31"/>
          <w:rFonts w:cs="Segoe UI"/>
          <w:sz w:val="17"/>
          <w:szCs w:val="17"/>
        </w:rPr>
        <w:t>Y</w:t>
      </w:r>
      <w:r>
        <w:rPr>
          <w:rFonts w:ascii="Segoe UI" w:hAnsi="Segoe UI" w:cs="Segoe UI"/>
          <w:color w:val="080B47"/>
          <w:sz w:val="17"/>
          <w:szCs w:val="17"/>
        </w:rPr>
        <w:t xml:space="preserve"> генеральной совокупности задается таблицей: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611370" cy="743585"/>
            <wp:effectExtent l="19050" t="0" r="0" b="0"/>
            <wp:docPr id="31" name="Рисунок 31" descr="https://yukhym.com/images/stories/Exam/PrE2_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yukhym.com/images/stories/Exam/PrE2_12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a3"/>
          <w:rFonts w:ascii="Segoe UI" w:hAnsi="Segoe UI" w:cs="Segoe UI"/>
          <w:color w:val="080B47"/>
          <w:sz w:val="17"/>
          <w:szCs w:val="17"/>
        </w:rPr>
        <w:t xml:space="preserve">Записать выборочное уравнение прямой регрессии </w:t>
      </w:r>
      <w:r>
        <w:rPr>
          <w:rStyle w:val="ff31"/>
          <w:rFonts w:cs="Segoe UI"/>
          <w:b/>
          <w:bCs/>
          <w:sz w:val="17"/>
          <w:szCs w:val="17"/>
        </w:rPr>
        <w:t>Y</w:t>
      </w:r>
      <w:r>
        <w:rPr>
          <w:rStyle w:val="a3"/>
          <w:rFonts w:ascii="Segoe UI" w:hAnsi="Segoe UI" w:cs="Segoe UI"/>
          <w:color w:val="080B47"/>
          <w:sz w:val="17"/>
          <w:szCs w:val="17"/>
        </w:rPr>
        <w:t xml:space="preserve"> на </w:t>
      </w:r>
      <w:r>
        <w:rPr>
          <w:rStyle w:val="ff31"/>
          <w:rFonts w:cs="Segoe UI"/>
          <w:b/>
          <w:bCs/>
          <w:sz w:val="17"/>
          <w:szCs w:val="17"/>
        </w:rPr>
        <w:t>X</w:t>
      </w:r>
      <w:r>
        <w:rPr>
          <w:rStyle w:val="a3"/>
          <w:rFonts w:ascii="Segoe UI" w:hAnsi="Segoe UI" w:cs="Segoe UI"/>
          <w:color w:val="080B47"/>
          <w:sz w:val="17"/>
          <w:szCs w:val="17"/>
        </w:rPr>
        <w:t xml:space="preserve">.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21"/>
          <w:rFonts w:ascii="Segoe UI" w:hAnsi="Segoe UI" w:cs="Segoe UI"/>
          <w:sz w:val="17"/>
          <w:szCs w:val="17"/>
        </w:rPr>
        <w:t>Решение:</w:t>
      </w:r>
      <w:r>
        <w:rPr>
          <w:rFonts w:ascii="Segoe UI" w:hAnsi="Segoe UI" w:cs="Segoe UI"/>
          <w:color w:val="080B47"/>
          <w:sz w:val="17"/>
          <w:szCs w:val="17"/>
        </w:rPr>
        <w:t xml:space="preserve"> Вычисляем средние арифметические значения каждой из выборок, а также остальные составляющие для построения уравнения регрессии </w:t>
      </w:r>
      <w:r>
        <w:rPr>
          <w:rStyle w:val="ff31"/>
          <w:rFonts w:cs="Segoe UI"/>
          <w:sz w:val="17"/>
          <w:szCs w:val="17"/>
        </w:rPr>
        <w:t>Y</w:t>
      </w:r>
      <w:r>
        <w:rPr>
          <w:rFonts w:ascii="Segoe UI" w:hAnsi="Segoe UI" w:cs="Segoe UI"/>
          <w:color w:val="080B47"/>
          <w:sz w:val="17"/>
          <w:szCs w:val="17"/>
        </w:rPr>
        <w:t xml:space="preserve"> на </w:t>
      </w:r>
      <w:r>
        <w:rPr>
          <w:rStyle w:val="ff31"/>
          <w:rFonts w:cs="Segoe UI"/>
          <w:sz w:val="17"/>
          <w:szCs w:val="17"/>
        </w:rPr>
        <w:t>X</w:t>
      </w:r>
      <w:r>
        <w:rPr>
          <w:rFonts w:ascii="Segoe UI" w:hAnsi="Segoe UI" w:cs="Segoe UI"/>
          <w:color w:val="080B47"/>
          <w:sz w:val="17"/>
          <w:szCs w:val="17"/>
        </w:rPr>
        <w:t>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216785" cy="743585"/>
            <wp:effectExtent l="19050" t="0" r="0" b="0"/>
            <wp:docPr id="32" name="Рисунок 32" descr="https://yukhym.com/images/stories/Exam/PrE2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yukhym.com/images/stories/Exam/PrE2_37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039620" cy="743585"/>
            <wp:effectExtent l="19050" t="0" r="0" b="0"/>
            <wp:docPr id="33" name="Рисунок 33" descr="https://yukhym.com/images/stories/Exam/PrE2_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yukhym.com/images/stories/Exam/PrE2_38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868295" cy="664210"/>
            <wp:effectExtent l="19050" t="0" r="8255" b="0"/>
            <wp:docPr id="34" name="Рисунок 34" descr="https://yukhym.com/images/stories/Exam/PrE2_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yukhym.com/images/stories/Exam/PrE2_39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151380" cy="723900"/>
            <wp:effectExtent l="19050" t="0" r="1270" b="0"/>
            <wp:docPr id="35" name="Рисунок 35" descr="https://yukhym.com/images/stories/Exam/PrE2_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ukhym.com/images/stories/Exam/PrE2_4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Находим коэффициенты </w:t>
      </w:r>
      <w:proofErr w:type="spellStart"/>
      <w:r>
        <w:rPr>
          <w:rStyle w:val="ff31"/>
          <w:rFonts w:cs="Segoe UI"/>
          <w:sz w:val="17"/>
          <w:szCs w:val="17"/>
        </w:rPr>
        <w:t>alpa</w:t>
      </w:r>
      <w:proofErr w:type="spellEnd"/>
      <w:r>
        <w:rPr>
          <w:rStyle w:val="ff31"/>
          <w:rFonts w:cs="Segoe UI"/>
          <w:sz w:val="17"/>
          <w:szCs w:val="17"/>
        </w:rPr>
        <w:t xml:space="preserve">, </w:t>
      </w:r>
      <w:proofErr w:type="spellStart"/>
      <w:r>
        <w:rPr>
          <w:rStyle w:val="ff31"/>
          <w:rFonts w:cs="Segoe UI"/>
          <w:sz w:val="17"/>
          <w:szCs w:val="17"/>
        </w:rPr>
        <w:t>beta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по формулам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750060" cy="1388110"/>
            <wp:effectExtent l="19050" t="0" r="2540" b="0"/>
            <wp:docPr id="36" name="Рисунок 36" descr="https://yukhym.com/images/stories/Exam/PrE2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yukhym.com/images/stories/Exam/PrE2_4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2B" w:rsidRPr="00D1712B" w:rsidRDefault="00D1712B" w:rsidP="00D1712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lastRenderedPageBreak/>
        <w:t xml:space="preserve">Находим коэффициенты </w:t>
      </w:r>
      <w:proofErr w:type="spellStart"/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alpa</w:t>
      </w:r>
      <w:proofErr w:type="spellEnd"/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, </w:t>
      </w:r>
      <w:proofErr w:type="spellStart"/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beta</w:t>
      </w:r>
      <w:proofErr w:type="spellEnd"/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по формулам 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50060" cy="1388110"/>
            <wp:effectExtent l="19050" t="0" r="2540" b="0"/>
            <wp:docPr id="47" name="Рисунок 47" descr="https://yukhym.com/images/stories/Exam/PrE2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ukhym.com/images/stories/Exam/PrE2_4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16785" cy="230505"/>
            <wp:effectExtent l="19050" t="0" r="0" b="0"/>
            <wp:docPr id="48" name="Рисунок 48" descr="https://yukhym.com/images/stories/Exam/PrE2_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yukhym.com/images/stories/Exam/PrE2_4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Подставляем коэффициенты в уравнение прямой регрессии </w:t>
      </w:r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y=2,01*x+1,335.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Находим точечную оценку для коэффициента корреляции по формуле: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164205" cy="1572260"/>
            <wp:effectExtent l="19050" t="0" r="0" b="0"/>
            <wp:docPr id="49" name="Рисунок 49" descr="https://yukhym.com/images/stories/Exam/PrE2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ukhym.com/images/stories/Exam/PrE2_43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Поскольку выборочный коэффициент корреляции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190500"/>
            <wp:effectExtent l="19050" t="0" r="8890" b="0"/>
            <wp:docPr id="50" name="Рисунок 50" descr="https://yukhym.com/images/stories/Exam/PrE2_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ukhym.com/images/stories/Exam/PrE2_4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достаточно близок к единице то предположение о линейной зависимости между </w:t>
      </w:r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X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</w:t>
      </w:r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- правильное.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Также</w:t>
      </w:r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 xml:space="preserve"> </w:t>
      </w:r>
      <w:proofErr w:type="spellStart"/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r</w:t>
      </w:r>
      <w:proofErr w:type="spellEnd"/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&gt;0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поэтому связь между </w:t>
      </w:r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X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</w:t>
      </w:r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положительная и эти случайные величины увеличиваются одновременно.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Теперь Вы знаете, как составить уравнение прямой регрессии </w:t>
      </w:r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Y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на </w:t>
      </w:r>
      <w:r w:rsidRPr="00D1712B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X</w:t>
      </w:r>
      <w:r w:rsidRPr="00D1712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.</w:t>
      </w:r>
    </w:p>
    <w:sectPr w:rsidR="00D1712B" w:rsidRPr="00D1712B" w:rsidSect="0083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178"/>
    <w:multiLevelType w:val="multilevel"/>
    <w:tmpl w:val="B95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2DDD"/>
    <w:rsid w:val="00054701"/>
    <w:rsid w:val="000A2DDD"/>
    <w:rsid w:val="005229F0"/>
    <w:rsid w:val="00832EC9"/>
    <w:rsid w:val="009D05B9"/>
    <w:rsid w:val="00A2583C"/>
    <w:rsid w:val="00D1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C9"/>
  </w:style>
  <w:style w:type="paragraph" w:styleId="1">
    <w:name w:val="heading 1"/>
    <w:basedOn w:val="a"/>
    <w:link w:val="10"/>
    <w:uiPriority w:val="9"/>
    <w:qFormat/>
    <w:rsid w:val="000A2DDD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DDD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styleId="a3">
    <w:name w:val="Strong"/>
    <w:basedOn w:val="a0"/>
    <w:uiPriority w:val="22"/>
    <w:qFormat/>
    <w:rsid w:val="000A2DDD"/>
    <w:rPr>
      <w:b/>
      <w:bCs/>
    </w:rPr>
  </w:style>
  <w:style w:type="paragraph" w:styleId="a4">
    <w:name w:val="Normal (Web)"/>
    <w:basedOn w:val="a"/>
    <w:uiPriority w:val="99"/>
    <w:semiHidden/>
    <w:unhideWhenUsed/>
    <w:rsid w:val="000A2DDD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1">
    <w:name w:val="ff31"/>
    <w:basedOn w:val="a0"/>
    <w:rsid w:val="000A2DDD"/>
    <w:rPr>
      <w:rFonts w:ascii="Georgia" w:hAnsi="Georgia" w:hint="default"/>
      <w:i/>
      <w:iCs/>
      <w:color w:val="3B3BE2"/>
    </w:rPr>
  </w:style>
  <w:style w:type="character" w:customStyle="1" w:styleId="ff11">
    <w:name w:val="ff11"/>
    <w:basedOn w:val="a0"/>
    <w:rsid w:val="000A2DDD"/>
    <w:rPr>
      <w:b/>
      <w:bCs/>
      <w:color w:val="FFFFFF"/>
      <w:sz w:val="16"/>
      <w:szCs w:val="16"/>
    </w:rPr>
  </w:style>
  <w:style w:type="character" w:customStyle="1" w:styleId="ff21">
    <w:name w:val="ff21"/>
    <w:basedOn w:val="a0"/>
    <w:rsid w:val="000A2DDD"/>
    <w:rPr>
      <w:color w:val="FFFFFF"/>
      <w:shd w:val="clear" w:color="auto" w:fill="8CC7BF"/>
    </w:rPr>
  </w:style>
  <w:style w:type="character" w:customStyle="1" w:styleId="ff5">
    <w:name w:val="ff5"/>
    <w:basedOn w:val="a0"/>
    <w:rsid w:val="000A2DDD"/>
    <w:rPr>
      <w:b/>
      <w:bCs/>
      <w:color w:val="000099"/>
    </w:rPr>
  </w:style>
  <w:style w:type="paragraph" w:styleId="a5">
    <w:name w:val="Balloon Text"/>
    <w:basedOn w:val="a"/>
    <w:link w:val="a6"/>
    <w:uiPriority w:val="99"/>
    <w:semiHidden/>
    <w:unhideWhenUsed/>
    <w:rsid w:val="000A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1712B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9696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66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7133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4208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0418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21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9487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657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2021-03-05T13:49:00Z</dcterms:created>
  <dcterms:modified xsi:type="dcterms:W3CDTF">2021-03-05T13:50:00Z</dcterms:modified>
</cp:coreProperties>
</file>