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C8" w:rsidRPr="00266BC8" w:rsidRDefault="00266BC8" w:rsidP="00266BC8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266BC8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Асимметрия, эксцесс. Вычисление</w:t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66BC8">
        <w:rPr>
          <w:rFonts w:ascii="Segoe UI" w:eastAsia="Times New Roman" w:hAnsi="Segoe UI" w:cs="Segoe UI"/>
          <w:color w:val="FFFFFF"/>
          <w:sz w:val="17"/>
          <w:lang w:eastAsia="ru-RU"/>
        </w:rPr>
        <w:t>Вычисление асимметрии и эксцесса</w:t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позволяет установить симметричность распределения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1" name="Рисунок 1" descr="https://yukhym.com/images/stories/Imov/Im14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4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относительно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44525" cy="230505"/>
            <wp:effectExtent l="19050" t="0" r="3175" b="0"/>
            <wp:docPr id="2" name="Рисунок 2" descr="https://yukhym.com/images/stories/Imov/Im14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4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этого находят третий центральный момент, характеризующий асимметрию закона распределения случайной величины. Если он равен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87985" cy="197485"/>
            <wp:effectExtent l="19050" t="0" r="0" b="0"/>
            <wp:docPr id="3" name="Рисунок 3" descr="https://yukhym.com/images/stories/Imov/Im14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4_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то случайная величина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4" name="Рисунок 4" descr="https://yukhym.com/images/stories/Imov/Im14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14_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симметрично распределена относительно математического ожидания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5" name="Рисунок 5" descr="https://yukhym.com/images/stories/Imov/Im14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14_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Поскольку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0815" cy="197485"/>
            <wp:effectExtent l="19050" t="0" r="635" b="0"/>
            <wp:docPr id="6" name="Рисунок 6" descr="https://yukhym.com/images/stories/Imov/Im14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4_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имеет размерность случайной величины в кубе, то вводят безразмерную величину —</w:t>
      </w:r>
      <w:r w:rsidRPr="00266BC8">
        <w:rPr>
          <w:rFonts w:ascii="Segoe UI" w:eastAsia="Times New Roman" w:hAnsi="Segoe UI" w:cs="Segoe UI"/>
          <w:color w:val="FFFFFF"/>
          <w:sz w:val="17"/>
          <w:lang w:eastAsia="ru-RU"/>
        </w:rPr>
        <w:t xml:space="preserve"> коэффициент асимметрии:</w:t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46100" cy="387985"/>
            <wp:effectExtent l="19050" t="0" r="6350" b="0"/>
            <wp:docPr id="7" name="Рисунок 7" descr="коэффициент асимметрии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эффициент асимметрии, 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Центральный момент четвертого порядка используется для определения эксцесса, характеризует </w:t>
      </w:r>
      <w:proofErr w:type="spellStart"/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плосковершиннисть</w:t>
      </w:r>
      <w:proofErr w:type="spellEnd"/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или </w:t>
      </w:r>
      <w:proofErr w:type="spellStart"/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гостровершиннисть</w:t>
      </w:r>
      <w:proofErr w:type="spellEnd"/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плотности вероятности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81635" cy="230505"/>
            <wp:effectExtent l="19050" t="0" r="0" b="0"/>
            <wp:docPr id="8" name="Рисунок 8" descr="https://yukhym.com/images/stories/Imov/Im14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14_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FFFFFF"/>
          <w:sz w:val="17"/>
          <w:lang w:eastAsia="ru-RU"/>
        </w:rPr>
        <w:t>Эксцесс</w:t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вычисляется по формуле</w:t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30250" cy="387985"/>
            <wp:effectExtent l="19050" t="0" r="0" b="0"/>
            <wp:docPr id="9" name="Рисунок 9" descr="формула, ексц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, ексце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Число 3 вычитается для сравнения отклонения от центрального закона распределения (нормального закона), для которого подтверждается равенство:</w:t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0375" cy="401320"/>
            <wp:effectExtent l="19050" t="0" r="0" b="0"/>
            <wp:docPr id="10" name="Рисунок 10" descr="https://yukhym.com/images/stories/Imov/Im14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4_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Итак,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64465"/>
            <wp:effectExtent l="19050" t="0" r="0" b="0"/>
            <wp:docPr id="11" name="Рисунок 11" descr="https://yukhym.com/images/stories/Imov/Im14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4_0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нормального закона распределения. Если эксцесс положительный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164465"/>
            <wp:effectExtent l="19050" t="0" r="0" b="0"/>
            <wp:docPr id="12" name="Рисунок 12" descr="https://yukhym.com/images/stories/Imov/Im14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4_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то на графике функция распределения остро вершину и для отрицательных значений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87985" cy="164465"/>
            <wp:effectExtent l="19050" t="0" r="0" b="0"/>
            <wp:docPr id="13" name="Рисунок 13" descr="https://yukhym.com/images/stories/Imov/Im14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4_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более пологую. Таким образом можно установить отклонения заданного закона от нормального. Для наглядности при различных значениях асимметрии и эксцесса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87985" cy="164465"/>
            <wp:effectExtent l="19050" t="0" r="0" b="0"/>
            <wp:docPr id="14" name="Рисунок 14" descr="https://yukhym.com/images/stories/Imov/Im14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4_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графики плотности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2265" cy="230505"/>
            <wp:effectExtent l="19050" t="0" r="635" b="0"/>
            <wp:docPr id="15" name="Рисунок 15" descr="https://yukhym.com/images/stories/Imov/Im14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4_0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BC8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изображены на рисунках ниже</w:t>
      </w:r>
    </w:p>
    <w:p w:rsidR="00266BC8" w:rsidRPr="00266BC8" w:rsidRDefault="00266BC8" w:rsidP="00266BC8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68040" cy="2183765"/>
            <wp:effectExtent l="19050" t="0" r="3810" b="0"/>
            <wp:docPr id="16" name="Рисунок 16" descr="асимметрия функции распределения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симметрия функции распределения, рисуно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993390" cy="2400935"/>
            <wp:effectExtent l="19050" t="0" r="0" b="0"/>
            <wp:docPr id="33" name="Рисунок 33" descr="ексцесс функции распределения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ексцесс функции распределения, 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lastRenderedPageBreak/>
        <w:t>Приведу Вам один из распространенных примеров.</w:t>
      </w:r>
    </w:p>
    <w:p w:rsidR="00266BC8" w:rsidRDefault="00266BC8" w:rsidP="00266BC8">
      <w:pPr>
        <w:pStyle w:val="a3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1.</w:t>
      </w:r>
      <w:r>
        <w:rPr>
          <w:rFonts w:ascii="Segoe UI" w:hAnsi="Segoe UI" w:cs="Segoe UI"/>
          <w:color w:val="080B47"/>
          <w:sz w:val="17"/>
          <w:szCs w:val="17"/>
        </w:rPr>
        <w:t xml:space="preserve"> Дана плотность вероятностей:</w:t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098675" cy="822325"/>
            <wp:effectExtent l="19050" t="0" r="0" b="0"/>
            <wp:docPr id="34" name="Рисунок 34" descr="плотность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лотность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Вычислить асимметрию и эксцесс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87985" cy="170815"/>
            <wp:effectExtent l="19050" t="0" r="0" b="0"/>
            <wp:docPr id="35" name="Рисунок 35" descr="https://yukhym.com/images/stories/Imov/Im14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14_01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Вычисляем математическое ожидание случайной величины</w:t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11755" cy="480060"/>
            <wp:effectExtent l="19050" t="0" r="0" b="0"/>
            <wp:docPr id="36" name="Рисунок 36" descr="математическое ожи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математическое ожид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97355" cy="480060"/>
            <wp:effectExtent l="19050" t="0" r="0" b="0"/>
            <wp:docPr id="37" name="Рисунок 37" descr="https://yukhym.com/images/stories/Imov/Im14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14_01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br/>
        <w:t>после этого - третий момент инерции</w:t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368040" cy="480060"/>
            <wp:effectExtent l="19050" t="0" r="3810" b="0"/>
            <wp:docPr id="38" name="Рисунок 38" descr="третий момент ине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ретий момент инерц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861310" cy="480060"/>
            <wp:effectExtent l="19050" t="0" r="0" b="0"/>
            <wp:docPr id="39" name="Рисунок 39" descr="третий момент ине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ретий момент инер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Поскольку момент нулевой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27355" cy="197485"/>
            <wp:effectExtent l="19050" t="0" r="0" b="0"/>
            <wp:docPr id="40" name="Рисунок 40" descr="https://yukhym.com/images/stories/Imov/Im14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ukhym.com/images/stories/Imov/Im14_0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то и асимметрия равна нулю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27355" cy="164465"/>
            <wp:effectExtent l="19050" t="0" r="0" b="0"/>
            <wp:docPr id="41" name="Рисунок 41" descr="https://yukhym.com/images/stories/Imov/Im14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ukhym.com/images/stories/Imov/Im14_02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.Следовательно, возможные значения случайной величины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4465" cy="151130"/>
            <wp:effectExtent l="19050" t="0" r="6985" b="0"/>
            <wp:docPr id="42" name="Рисунок 42" descr="https://yukhym.com/images/stories/Imov/Im14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14_0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симметрично распределены относительно единицы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44525" cy="230505"/>
            <wp:effectExtent l="19050" t="0" r="3175" b="0"/>
            <wp:docPr id="43" name="Рисунок 43" descr="https://yukhym.com/images/stories/Imov/Im14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ukhym.com/images/stories/Imov/Im14_0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. Для вычисления эксцесса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90500" cy="164465"/>
            <wp:effectExtent l="19050" t="0" r="0" b="0"/>
            <wp:docPr id="44" name="Рисунок 44" descr="https://yukhym.com/images/stories/Imov/Im14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ukhym.com/images/stories/Imov/Im14_02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необходимо найти четвертый момент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0815" cy="197485"/>
            <wp:effectExtent l="19050" t="0" r="635" b="0"/>
            <wp:docPr id="45" name="Рисунок 45" descr="https://yukhym.com/images/stories/Imov/Im14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14_02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среднее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квадратическое</w:t>
      </w:r>
      <w:proofErr w:type="spellEnd"/>
      <w:r>
        <w:rPr>
          <w:rFonts w:ascii="Segoe UI" w:hAnsi="Segoe UI" w:cs="Segoe UI"/>
          <w:color w:val="080B47"/>
          <w:sz w:val="17"/>
          <w:szCs w:val="17"/>
        </w:rPr>
        <w:t xml:space="preserve"> отклонение.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5095" cy="125095"/>
            <wp:effectExtent l="19050" t="0" r="8255" b="0"/>
            <wp:docPr id="46" name="Рисунок 46" descr="https://yukhym.com/images/stories/Imov/Im14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ukhym.com/images/stories/Imov/Im14_02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266BC8" w:rsidRDefault="00266BC8" w:rsidP="00266BC8">
      <w:pPr>
        <w:pStyle w:val="a3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387725" cy="973455"/>
            <wp:effectExtent l="19050" t="0" r="3175" b="0"/>
            <wp:docPr id="47" name="Рисунок 47" descr="четвертый момент ине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четвертый момент инерци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32" w:tgtFrame="_blank" w:history="1">
        <w:proofErr w:type="spellStart"/>
        <w:r w:rsidRPr="00483FE2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483FE2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483FE2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483FE2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483FE2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483FE2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8925" cy="973455"/>
            <wp:effectExtent l="19050" t="0" r="9525" b="0"/>
            <wp:docPr id="63" name="Рисунок 63" descr="https://yukhym.com/images/stories/Imov/Im14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14_03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 найденным значениям вычисляем дисперсию</w:t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677160" cy="440690"/>
            <wp:effectExtent l="19050" t="0" r="8890" b="0"/>
            <wp:docPr id="64" name="Рисунок 64" descr="дисперсия, 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дисперсия, вычисления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после нее среднее </w:t>
      </w:r>
      <w:proofErr w:type="spellStart"/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матиматичне</w:t>
      </w:r>
      <w:proofErr w:type="spellEnd"/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отклонения</w:t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88110" cy="387985"/>
            <wp:effectExtent l="19050" t="0" r="2540" b="0"/>
            <wp:docPr id="65" name="Рисунок 65" descr="среднее матиматичне отклонения, 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реднее матиматичне отклонения, вычисления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Окончательно получим</w:t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60625" cy="440690"/>
            <wp:effectExtent l="19050" t="0" r="0" b="0"/>
            <wp:docPr id="66" name="Рисунок 66" descr="ексцесс,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ексцесс,вычисления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>отрицательный эксцесс, что указывает на пологость функции распределения. Сам график функции с найденными величинами приведен на рисунку ниже</w:t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00935" cy="2210435"/>
            <wp:effectExtent l="19050" t="0" r="0" b="0"/>
            <wp:docPr id="67" name="Рисунок 67" descr="график функции распределения, ексце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график функции распределения, ексцесс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2" w:rsidRPr="00483FE2" w:rsidRDefault="00483FE2" w:rsidP="00483FE2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</w:t>
      </w:r>
    </w:p>
    <w:p w:rsidR="00483FE2" w:rsidRPr="00483FE2" w:rsidRDefault="00483FE2" w:rsidP="00483FE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483FE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Хорошо разберите приведенный пример, все другие подобные. Найти асимметрию и эксцесс довольно легко тем, кто хорошо умеет интегрировать и не спешит при вычислениях.</w:t>
      </w:r>
    </w:p>
    <w:sectPr w:rsidR="00483FE2" w:rsidRPr="00483FE2" w:rsidSect="00FC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8C0"/>
    <w:multiLevelType w:val="multilevel"/>
    <w:tmpl w:val="C8E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BC8"/>
    <w:rsid w:val="00266BC8"/>
    <w:rsid w:val="00462008"/>
    <w:rsid w:val="00483FE2"/>
    <w:rsid w:val="005229F0"/>
    <w:rsid w:val="009D05B9"/>
    <w:rsid w:val="00FC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8"/>
  </w:style>
  <w:style w:type="paragraph" w:styleId="1">
    <w:name w:val="heading 1"/>
    <w:basedOn w:val="a"/>
    <w:link w:val="10"/>
    <w:uiPriority w:val="9"/>
    <w:qFormat/>
    <w:rsid w:val="00266BC8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C8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266BC8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266BC8"/>
    <w:rPr>
      <w:color w:val="FFFFFF"/>
      <w:shd w:val="clear" w:color="auto" w:fill="8CC7BF"/>
    </w:rPr>
  </w:style>
  <w:style w:type="paragraph" w:styleId="a4">
    <w:name w:val="Balloon Text"/>
    <w:basedOn w:val="a"/>
    <w:link w:val="a5"/>
    <w:uiPriority w:val="99"/>
    <w:semiHidden/>
    <w:unhideWhenUsed/>
    <w:rsid w:val="0026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C8"/>
    <w:rPr>
      <w:rFonts w:ascii="Tahoma" w:hAnsi="Tahoma" w:cs="Tahoma"/>
      <w:sz w:val="16"/>
      <w:szCs w:val="16"/>
    </w:rPr>
  </w:style>
  <w:style w:type="character" w:customStyle="1" w:styleId="ff11">
    <w:name w:val="ff11"/>
    <w:basedOn w:val="a0"/>
    <w:rsid w:val="00266BC8"/>
    <w:rPr>
      <w:b/>
      <w:bCs/>
      <w:color w:val="FFFFFF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3FE2"/>
    <w:rPr>
      <w:strike w:val="0"/>
      <w:dstrike w:val="0"/>
      <w:color w:val="0088CC"/>
      <w:u w:val="none"/>
      <w:effect w:val="none"/>
    </w:rPr>
  </w:style>
  <w:style w:type="character" w:customStyle="1" w:styleId="showhere">
    <w:name w:val="showhere"/>
    <w:basedOn w:val="a0"/>
    <w:rsid w:val="00483F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3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3F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483FE2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3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3FE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62281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65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5642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995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1354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868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244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371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549">
                  <w:marLeft w:val="0"/>
                  <w:marRight w:val="0"/>
                  <w:marTop w:val="0"/>
                  <w:marBottom w:val="0"/>
                  <w:divBdr>
                    <w:top w:val="single" w:sz="4" w:space="0" w:color="DFE1E5"/>
                    <w:left w:val="single" w:sz="4" w:space="0" w:color="DFE1E5"/>
                    <w:bottom w:val="single" w:sz="4" w:space="0" w:color="DFE1E5"/>
                    <w:right w:val="single" w:sz="4" w:space="0" w:color="DFE1E5"/>
                  </w:divBdr>
                  <w:divsChild>
                    <w:div w:id="17308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8941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60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7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29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8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hyperlink" Target="https://www.optad360.com/en/?utm_medium=AdsInfo&amp;utm_source=yukhym.com" TargetMode="External"/><Relationship Id="rId37" Type="http://schemas.openxmlformats.org/officeDocument/2006/relationships/image" Target="media/image3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2021-03-05T14:35:00Z</dcterms:created>
  <dcterms:modified xsi:type="dcterms:W3CDTF">2021-03-05T14:37:00Z</dcterms:modified>
</cp:coreProperties>
</file>