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7" w:rsidRPr="004A456F" w:rsidRDefault="000721B7" w:rsidP="000721B7">
      <w:pPr>
        <w:jc w:val="center"/>
      </w:pPr>
      <w:r w:rsidRPr="004A456F">
        <w:t>ФЕДЕРАЛЬНОЕ АГЕНТСТВО ЖЕЛЕЗНОДОРОЖНОГО ТРАНСПОРТА</w:t>
      </w:r>
    </w:p>
    <w:p w:rsidR="000721B7" w:rsidRPr="0019653A" w:rsidRDefault="000721B7" w:rsidP="000721B7">
      <w:pPr>
        <w:jc w:val="center"/>
        <w:rPr>
          <w:sz w:val="16"/>
          <w:szCs w:val="16"/>
        </w:rPr>
      </w:pP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0721B7" w:rsidRDefault="000721B7" w:rsidP="000721B7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0721B7" w:rsidRPr="00D81A29" w:rsidRDefault="000721B7" w:rsidP="000721B7">
      <w:pPr>
        <w:jc w:val="center"/>
        <w:rPr>
          <w:color w:val="000000"/>
        </w:rPr>
      </w:pPr>
      <w:r w:rsidRPr="00D81A29">
        <w:rPr>
          <w:color w:val="000000"/>
        </w:rPr>
        <w:t>(</w:t>
      </w:r>
      <w:proofErr w:type="spellStart"/>
      <w:r w:rsidRPr="00D81A29">
        <w:rPr>
          <w:color w:val="000000"/>
        </w:rPr>
        <w:t>КрИЖТ</w:t>
      </w:r>
      <w:proofErr w:type="spellEnd"/>
      <w:r w:rsidRPr="00D81A29">
        <w:rPr>
          <w:color w:val="000000"/>
        </w:rPr>
        <w:t xml:space="preserve"> </w:t>
      </w:r>
      <w:proofErr w:type="spellStart"/>
      <w:r w:rsidRPr="00D81A29">
        <w:rPr>
          <w:color w:val="000000"/>
        </w:rPr>
        <w:t>ИрГУПС</w:t>
      </w:r>
      <w:proofErr w:type="spellEnd"/>
      <w:r w:rsidRPr="00D81A29">
        <w:rPr>
          <w:color w:val="000000"/>
        </w:rPr>
        <w:t>)</w:t>
      </w:r>
    </w:p>
    <w:p w:rsidR="00AA34A4" w:rsidRPr="00D81A29" w:rsidRDefault="00AA34A4" w:rsidP="008722EB">
      <w:pPr>
        <w:jc w:val="center"/>
      </w:pPr>
    </w:p>
    <w:p w:rsidR="00AA34A4" w:rsidRPr="00D81A29" w:rsidRDefault="00AA34A4" w:rsidP="008722EB">
      <w:pPr>
        <w:jc w:val="center"/>
      </w:pPr>
    </w:p>
    <w:p w:rsidR="00AA34A4" w:rsidRPr="00D81A29" w:rsidRDefault="00AA34A4" w:rsidP="008722EB">
      <w:pPr>
        <w:jc w:val="center"/>
      </w:pPr>
    </w:p>
    <w:p w:rsidR="00AA34A4" w:rsidRPr="00D81A29" w:rsidRDefault="00AA34A4" w:rsidP="008722EB">
      <w:pPr>
        <w:jc w:val="center"/>
      </w:pPr>
    </w:p>
    <w:p w:rsidR="00F26B3E" w:rsidRPr="00D81A29" w:rsidRDefault="00F26B3E" w:rsidP="00F26B3E">
      <w:pPr>
        <w:ind w:firstLine="6237"/>
        <w:rPr>
          <w:bCs/>
        </w:rPr>
      </w:pPr>
      <w:r w:rsidRPr="00D81A29">
        <w:rPr>
          <w:bCs/>
        </w:rPr>
        <w:t>УТВЕРЖДЕНА</w:t>
      </w:r>
    </w:p>
    <w:p w:rsidR="00F26B3E" w:rsidRPr="00D81A29" w:rsidRDefault="00F26B3E" w:rsidP="00F26B3E">
      <w:pPr>
        <w:ind w:firstLine="6237"/>
      </w:pPr>
      <w:r w:rsidRPr="00D81A29">
        <w:t>приказом ректора</w:t>
      </w:r>
    </w:p>
    <w:p w:rsidR="00F26B3E" w:rsidRPr="00D81A29" w:rsidRDefault="00E00893" w:rsidP="00F26B3E">
      <w:pPr>
        <w:ind w:firstLine="6237"/>
      </w:pPr>
      <w:r>
        <w:t>от «07» июня 2021 г. № 80</w:t>
      </w:r>
    </w:p>
    <w:p w:rsidR="002B2131" w:rsidRPr="00D81A29" w:rsidRDefault="002B2131" w:rsidP="002B2131">
      <w:pPr>
        <w:jc w:val="center"/>
        <w:rPr>
          <w:sz w:val="16"/>
          <w:szCs w:val="16"/>
        </w:rPr>
      </w:pPr>
    </w:p>
    <w:p w:rsidR="00AA34A4" w:rsidRPr="00D81A29" w:rsidRDefault="00AA34A4" w:rsidP="008722EB">
      <w:pPr>
        <w:jc w:val="center"/>
      </w:pPr>
    </w:p>
    <w:p w:rsidR="00171040" w:rsidRPr="00D81A29" w:rsidRDefault="00171040" w:rsidP="008722EB">
      <w:pPr>
        <w:jc w:val="center"/>
      </w:pPr>
    </w:p>
    <w:p w:rsidR="001C41E5" w:rsidRPr="00D81A29" w:rsidRDefault="001C41E5" w:rsidP="008722EB">
      <w:pPr>
        <w:jc w:val="center"/>
      </w:pPr>
    </w:p>
    <w:p w:rsidR="002B2131" w:rsidRPr="00D81A29" w:rsidRDefault="002B2131" w:rsidP="008722EB">
      <w:pPr>
        <w:jc w:val="center"/>
      </w:pPr>
    </w:p>
    <w:p w:rsidR="00A62602" w:rsidRPr="00D81A29" w:rsidRDefault="005603EE" w:rsidP="008722EB">
      <w:pPr>
        <w:jc w:val="center"/>
        <w:rPr>
          <w:b/>
          <w:sz w:val="32"/>
          <w:szCs w:val="32"/>
        </w:rPr>
      </w:pPr>
      <w:r w:rsidRPr="00D81A29">
        <w:rPr>
          <w:b/>
          <w:sz w:val="32"/>
          <w:szCs w:val="32"/>
        </w:rPr>
        <w:t>Б2.О.01(У)</w:t>
      </w:r>
      <w:r w:rsidR="00A62602" w:rsidRPr="00D81A29">
        <w:rPr>
          <w:b/>
          <w:sz w:val="32"/>
          <w:szCs w:val="32"/>
        </w:rPr>
        <w:t xml:space="preserve"> </w:t>
      </w:r>
      <w:r w:rsidR="00A62602" w:rsidRPr="00D81A29">
        <w:rPr>
          <w:b/>
          <w:bCs/>
          <w:sz w:val="28"/>
          <w:szCs w:val="28"/>
        </w:rPr>
        <w:t>ПРАКТИКА</w:t>
      </w:r>
      <w:r w:rsidR="00A62602" w:rsidRPr="00D81A29">
        <w:rPr>
          <w:b/>
          <w:sz w:val="32"/>
          <w:szCs w:val="32"/>
        </w:rPr>
        <w:t xml:space="preserve"> </w:t>
      </w:r>
    </w:p>
    <w:p w:rsidR="008722EB" w:rsidRPr="00D81A29" w:rsidRDefault="005603EE" w:rsidP="008722EB">
      <w:pPr>
        <w:jc w:val="center"/>
        <w:rPr>
          <w:b/>
          <w:sz w:val="32"/>
          <w:szCs w:val="32"/>
        </w:rPr>
      </w:pPr>
      <w:r w:rsidRPr="00D81A29">
        <w:rPr>
          <w:b/>
          <w:sz w:val="32"/>
          <w:szCs w:val="32"/>
        </w:rPr>
        <w:t>Учебная - проектно-технологическая практика</w:t>
      </w:r>
    </w:p>
    <w:p w:rsidR="00A62602" w:rsidRPr="00D81A29" w:rsidRDefault="00A62602" w:rsidP="008722EB">
      <w:pPr>
        <w:jc w:val="center"/>
        <w:rPr>
          <w:sz w:val="28"/>
          <w:szCs w:val="28"/>
        </w:rPr>
      </w:pPr>
    </w:p>
    <w:p w:rsidR="008722EB" w:rsidRPr="00D81A29" w:rsidRDefault="008722EB" w:rsidP="008722EB">
      <w:pPr>
        <w:jc w:val="center"/>
        <w:rPr>
          <w:sz w:val="28"/>
          <w:szCs w:val="28"/>
        </w:rPr>
      </w:pPr>
      <w:r w:rsidRPr="00D81A29">
        <w:rPr>
          <w:sz w:val="28"/>
          <w:szCs w:val="28"/>
        </w:rPr>
        <w:t>рабочая программа практики</w:t>
      </w:r>
    </w:p>
    <w:p w:rsidR="008722EB" w:rsidRPr="00D81A29" w:rsidRDefault="008722EB" w:rsidP="008722EB">
      <w:pPr>
        <w:ind w:firstLine="4860"/>
        <w:rPr>
          <w:i/>
        </w:rPr>
      </w:pPr>
    </w:p>
    <w:p w:rsidR="008722EB" w:rsidRPr="00D81A29" w:rsidRDefault="008722EB" w:rsidP="008722EB"/>
    <w:p w:rsidR="00AA34A4" w:rsidRPr="00D81A29" w:rsidRDefault="00AA34A4" w:rsidP="008722EB"/>
    <w:p w:rsidR="00AA34A4" w:rsidRPr="00D81A29" w:rsidRDefault="00AA34A4" w:rsidP="00AA34A4">
      <w:r w:rsidRPr="00D81A29">
        <w:t xml:space="preserve">Специальность – </w:t>
      </w:r>
      <w:r w:rsidR="005603EE" w:rsidRPr="00D81A29">
        <w:rPr>
          <w:iCs/>
          <w:u w:val="single"/>
        </w:rPr>
        <w:t>23</w:t>
      </w:r>
      <w:r w:rsidRPr="00D81A29">
        <w:rPr>
          <w:iCs/>
          <w:u w:val="single"/>
        </w:rPr>
        <w:t>.05.</w:t>
      </w:r>
      <w:r w:rsidR="005603EE" w:rsidRPr="00D81A29">
        <w:rPr>
          <w:iCs/>
          <w:u w:val="single"/>
        </w:rPr>
        <w:t>06 Строительство железных дорог, мостов и транспортных тоннелей</w:t>
      </w:r>
    </w:p>
    <w:p w:rsidR="00AA34A4" w:rsidRPr="00D81A29" w:rsidRDefault="00AA34A4" w:rsidP="009C2F4B">
      <w:pPr>
        <w:pStyle w:val="af3"/>
        <w:spacing w:after="0"/>
        <w:ind w:right="1186"/>
      </w:pPr>
      <w:r w:rsidRPr="00D81A29">
        <w:t xml:space="preserve">Специализация – </w:t>
      </w:r>
      <w:r w:rsidR="009C2F4B" w:rsidRPr="00D81A29">
        <w:rPr>
          <w:u w:val="single"/>
        </w:rPr>
        <w:t>Строительство магистральных железных дорог</w:t>
      </w:r>
    </w:p>
    <w:p w:rsidR="00AA34A4" w:rsidRPr="00D81A29" w:rsidRDefault="00AA34A4" w:rsidP="009C2F4B">
      <w:r w:rsidRPr="00D81A29">
        <w:t xml:space="preserve">Квалификация выпускника – </w:t>
      </w:r>
      <w:r w:rsidRPr="00D81A29">
        <w:rPr>
          <w:iCs/>
          <w:u w:val="single"/>
        </w:rPr>
        <w:t>инжене</w:t>
      </w:r>
      <w:r w:rsidR="002B2131" w:rsidRPr="00D81A29">
        <w:rPr>
          <w:iCs/>
          <w:u w:val="single"/>
        </w:rPr>
        <w:t>р путей сообщения</w:t>
      </w:r>
    </w:p>
    <w:p w:rsidR="00AA34A4" w:rsidRPr="00D81A29" w:rsidRDefault="001C41E5" w:rsidP="009C2F4B">
      <w:r w:rsidRPr="00D81A29">
        <w:t xml:space="preserve">Форма и срок обучения – </w:t>
      </w:r>
      <w:r w:rsidR="000062C5" w:rsidRPr="00F06DAF">
        <w:rPr>
          <w:u w:val="single"/>
        </w:rPr>
        <w:t>5 лет очная форма; 6 лет заочная</w:t>
      </w:r>
    </w:p>
    <w:p w:rsidR="00AA34A4" w:rsidRPr="00D81A29" w:rsidRDefault="00AA34A4" w:rsidP="009C2F4B">
      <w:r w:rsidRPr="00D81A29">
        <w:t xml:space="preserve">Способ проведения практики – </w:t>
      </w:r>
      <w:r w:rsidR="005603EE" w:rsidRPr="00D81A29">
        <w:rPr>
          <w:u w:val="single"/>
        </w:rPr>
        <w:t>стационарная</w:t>
      </w:r>
    </w:p>
    <w:p w:rsidR="00AA34A4" w:rsidRPr="00D81A29" w:rsidRDefault="00F73D89" w:rsidP="009C2F4B">
      <w:r w:rsidRPr="00D81A29">
        <w:t xml:space="preserve">Форма </w:t>
      </w:r>
      <w:r w:rsidR="00AA34A4" w:rsidRPr="00D81A29">
        <w:t xml:space="preserve">проведения практики – </w:t>
      </w:r>
      <w:r w:rsidR="00D1533F">
        <w:rPr>
          <w:iCs/>
          <w:u w:val="single"/>
        </w:rPr>
        <w:t>непрерывная</w:t>
      </w:r>
    </w:p>
    <w:p w:rsidR="00D1533F" w:rsidRPr="004C18F8" w:rsidRDefault="00D1533F" w:rsidP="00D1533F">
      <w:r>
        <w:t xml:space="preserve">Кафедра-разработчик программы – </w:t>
      </w:r>
      <w:r w:rsidR="00571994">
        <w:rPr>
          <w:iCs/>
          <w:u w:val="single"/>
        </w:rPr>
        <w:t>Общепрофессиональные дисциплины</w:t>
      </w:r>
    </w:p>
    <w:p w:rsidR="00AA34A4" w:rsidRPr="00D81A29" w:rsidRDefault="00AA34A4" w:rsidP="008722EB"/>
    <w:p w:rsidR="005C147E" w:rsidRPr="00D81A29" w:rsidRDefault="005C147E" w:rsidP="008722EB"/>
    <w:p w:rsidR="008722EB" w:rsidRPr="00D81A29" w:rsidRDefault="008722EB" w:rsidP="008722EB"/>
    <w:tbl>
      <w:tblPr>
        <w:tblW w:w="10347" w:type="dxa"/>
        <w:jc w:val="center"/>
        <w:tblLook w:val="04A0" w:firstRow="1" w:lastRow="0" w:firstColumn="1" w:lastColumn="0" w:noHBand="0" w:noVBand="1"/>
      </w:tblPr>
      <w:tblGrid>
        <w:gridCol w:w="4466"/>
        <w:gridCol w:w="5881"/>
      </w:tblGrid>
      <w:tr w:rsidR="00D51CA6" w:rsidRPr="00D81A29" w:rsidTr="00400C08">
        <w:trPr>
          <w:jc w:val="center"/>
        </w:trPr>
        <w:tc>
          <w:tcPr>
            <w:tcW w:w="4466" w:type="dxa"/>
          </w:tcPr>
          <w:p w:rsidR="00D51CA6" w:rsidRPr="00D81A29" w:rsidRDefault="00D51CA6" w:rsidP="00AA34A4">
            <w:r w:rsidRPr="00D81A29">
              <w:t xml:space="preserve">Общая трудоемкость в </w:t>
            </w:r>
            <w:proofErr w:type="spellStart"/>
            <w:r w:rsidRPr="00D81A29">
              <w:t>з.е</w:t>
            </w:r>
            <w:proofErr w:type="spellEnd"/>
            <w:r w:rsidRPr="00D81A29">
              <w:t>. – 6</w:t>
            </w:r>
          </w:p>
          <w:p w:rsidR="00D51CA6" w:rsidRPr="00D81A29" w:rsidRDefault="00D51CA6" w:rsidP="00AA34A4"/>
          <w:p w:rsidR="00D51CA6" w:rsidRPr="00D81A29" w:rsidRDefault="00D51CA6" w:rsidP="00D51CA6">
            <w:r w:rsidRPr="00D81A29">
              <w:t>Часов по учебному плану</w:t>
            </w:r>
            <w:r w:rsidR="00400C08" w:rsidRPr="00D81A29">
              <w:t xml:space="preserve"> (УП)</w:t>
            </w:r>
            <w:r w:rsidRPr="00D81A29">
              <w:t xml:space="preserve"> – 216</w:t>
            </w:r>
          </w:p>
        </w:tc>
        <w:tc>
          <w:tcPr>
            <w:tcW w:w="5881" w:type="dxa"/>
          </w:tcPr>
          <w:p w:rsidR="00D51CA6" w:rsidRPr="00D81A29" w:rsidRDefault="00D51CA6" w:rsidP="002A0290">
            <w:r w:rsidRPr="00D81A29">
              <w:rPr>
                <w:u w:val="single"/>
              </w:rPr>
              <w:t xml:space="preserve">Форма промежуточной аттестации </w:t>
            </w:r>
            <w:r w:rsidRPr="00D81A29">
              <w:t xml:space="preserve">– </w:t>
            </w:r>
          </w:p>
          <w:p w:rsidR="00D51CA6" w:rsidRPr="00D81A29" w:rsidRDefault="00D51CA6" w:rsidP="002A0290">
            <w:pPr>
              <w:rPr>
                <w:u w:val="single"/>
              </w:rPr>
            </w:pPr>
            <w:r w:rsidRPr="00D81A29">
              <w:rPr>
                <w:u w:val="single"/>
              </w:rPr>
              <w:t>зачет с оценкой  в семестре/на курсе</w:t>
            </w:r>
          </w:p>
        </w:tc>
      </w:tr>
      <w:tr w:rsidR="008722EB" w:rsidRPr="00D81A29" w:rsidTr="00400C08">
        <w:trPr>
          <w:jc w:val="center"/>
        </w:trPr>
        <w:tc>
          <w:tcPr>
            <w:tcW w:w="4466" w:type="dxa"/>
          </w:tcPr>
          <w:p w:rsidR="008C5C6E" w:rsidRPr="00245496" w:rsidRDefault="008C5C6E" w:rsidP="008C5C6E">
            <w:r>
              <w:t>В том числе</w:t>
            </w:r>
            <w:r w:rsidRPr="00245496">
              <w:t xml:space="preserve"> в форме практической</w:t>
            </w:r>
          </w:p>
          <w:p w:rsidR="008C5C6E" w:rsidRPr="00245496" w:rsidRDefault="008C5C6E" w:rsidP="008C5C6E">
            <w:r w:rsidRPr="00245496">
              <w:t>подготовки (ПП) –</w:t>
            </w:r>
            <w:r>
              <w:t xml:space="preserve"> 136/211</w:t>
            </w:r>
          </w:p>
          <w:p w:rsidR="008C5C6E" w:rsidRPr="00245496" w:rsidRDefault="008C5C6E" w:rsidP="008C5C6E">
            <w:r>
              <w:t>(очная</w:t>
            </w:r>
            <w:r w:rsidRPr="00245496">
              <w:t>/заочная)</w:t>
            </w:r>
          </w:p>
          <w:p w:rsidR="00D51CA6" w:rsidRPr="00D81A29" w:rsidRDefault="00D51CA6" w:rsidP="00D51CA6"/>
          <w:p w:rsidR="005C147E" w:rsidRPr="00D81A29" w:rsidRDefault="005C147E" w:rsidP="00A62602"/>
        </w:tc>
        <w:tc>
          <w:tcPr>
            <w:tcW w:w="5881" w:type="dxa"/>
          </w:tcPr>
          <w:p w:rsidR="008722EB" w:rsidRPr="00D81A29" w:rsidRDefault="00F1450D" w:rsidP="00AA34A4">
            <w:r w:rsidRPr="00D81A29">
              <w:t xml:space="preserve">очная форма обучения </w:t>
            </w:r>
            <w:r w:rsidR="001C41E5" w:rsidRPr="00D81A29">
              <w:t>2</w:t>
            </w:r>
            <w:r w:rsidR="001C41E5" w:rsidRPr="00BF4F1B">
              <w:t xml:space="preserve"> </w:t>
            </w:r>
            <w:r w:rsidR="001C41E5" w:rsidRPr="00D81A29">
              <w:t>сем</w:t>
            </w:r>
            <w:r w:rsidR="00EE5C84" w:rsidRPr="00D81A29">
              <w:t>естр</w:t>
            </w:r>
          </w:p>
          <w:p w:rsidR="002B2131" w:rsidRPr="00D81A29" w:rsidRDefault="002B2131" w:rsidP="002B2131">
            <w:pPr>
              <w:rPr>
                <w:sz w:val="16"/>
                <w:szCs w:val="16"/>
              </w:rPr>
            </w:pPr>
          </w:p>
          <w:p w:rsidR="005C147E" w:rsidRPr="00D81A29" w:rsidRDefault="00F1450D" w:rsidP="00F1450D">
            <w:r w:rsidRPr="00D81A29">
              <w:t xml:space="preserve">заочная форма обучения </w:t>
            </w:r>
            <w:r w:rsidR="001C41E5" w:rsidRPr="00D81A29">
              <w:t>1курс</w:t>
            </w:r>
          </w:p>
        </w:tc>
      </w:tr>
    </w:tbl>
    <w:p w:rsidR="008722EB" w:rsidRPr="00D81A29" w:rsidRDefault="008722EB" w:rsidP="008722EB">
      <w:pPr>
        <w:widowControl w:val="0"/>
        <w:autoSpaceDE w:val="0"/>
        <w:autoSpaceDN w:val="0"/>
        <w:adjustRightInd w:val="0"/>
        <w:rPr>
          <w:color w:val="000000"/>
        </w:rPr>
      </w:pPr>
    </w:p>
    <w:p w:rsidR="00171040" w:rsidRPr="00D81A29" w:rsidRDefault="00171040" w:rsidP="008722EB">
      <w:pPr>
        <w:widowControl w:val="0"/>
        <w:autoSpaceDE w:val="0"/>
        <w:autoSpaceDN w:val="0"/>
        <w:adjustRightInd w:val="0"/>
        <w:rPr>
          <w:color w:val="000000"/>
        </w:rPr>
      </w:pPr>
    </w:p>
    <w:p w:rsidR="00023020" w:rsidRPr="00D81A29" w:rsidRDefault="00023020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D81A29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81AEF" w:rsidRPr="00D81A29" w:rsidRDefault="00181AEF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D81A29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Pr="00D81A29" w:rsidRDefault="00023020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B2131" w:rsidRPr="00D81A29" w:rsidRDefault="002B2131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722EB" w:rsidRPr="00D81A29" w:rsidRDefault="000721B7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D81A29">
        <w:rPr>
          <w:color w:val="000000"/>
        </w:rPr>
        <w:t>КРАСНОЯРСК</w:t>
      </w:r>
    </w:p>
    <w:p w:rsidR="00EF0F5D" w:rsidRPr="00D81A29" w:rsidRDefault="00EF0F5D">
      <w:pPr>
        <w:rPr>
          <w:color w:val="000000"/>
        </w:rPr>
      </w:pPr>
      <w:r w:rsidRPr="00D81A29">
        <w:rPr>
          <w:color w:val="000000"/>
        </w:rPr>
        <w:br w:type="page"/>
      </w:r>
    </w:p>
    <w:p w:rsidR="001C41E5" w:rsidRPr="00D81A29" w:rsidRDefault="001C41E5" w:rsidP="001C41E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81A29">
        <w:rPr>
          <w:color w:val="000000"/>
        </w:rPr>
        <w:lastRenderedPageBreak/>
        <w:t>Рабочая программа практики разработана в соответствии с</w:t>
      </w:r>
      <w:r w:rsidRPr="00D81A29">
        <w:t xml:space="preserve"> федеральным государственным образовательным стандарт высшего образования – </w:t>
      </w:r>
      <w:proofErr w:type="spellStart"/>
      <w:r w:rsidRPr="00D81A29">
        <w:t>специалитет</w:t>
      </w:r>
      <w:proofErr w:type="spellEnd"/>
      <w:r w:rsidRPr="00D81A29">
        <w:t xml:space="preserve"> </w:t>
      </w:r>
      <w:r w:rsidRPr="00D81A29">
        <w:rPr>
          <w:color w:val="000000"/>
        </w:rPr>
        <w:t xml:space="preserve">по специальности </w:t>
      </w:r>
      <w:r w:rsidRPr="00D81A29">
        <w:rPr>
          <w:iCs/>
          <w:color w:val="000000"/>
        </w:rPr>
        <w:t>23.05.06 «Строительство железных дорог, мостов и транспортных тоннелей»</w:t>
      </w:r>
      <w:r w:rsidRPr="00D81A29">
        <w:rPr>
          <w:i/>
          <w:iCs/>
          <w:color w:val="000000"/>
        </w:rPr>
        <w:t xml:space="preserve">, </w:t>
      </w:r>
      <w:r w:rsidRPr="00D81A29">
        <w:rPr>
          <w:color w:val="000000"/>
        </w:rPr>
        <w:t xml:space="preserve">утверждённым приказом </w:t>
      </w:r>
      <w:proofErr w:type="spellStart"/>
      <w:r w:rsidRPr="00D81A29">
        <w:rPr>
          <w:color w:val="000000"/>
        </w:rPr>
        <w:t>Минобрнауки</w:t>
      </w:r>
      <w:proofErr w:type="spellEnd"/>
      <w:r w:rsidRPr="00D81A29">
        <w:rPr>
          <w:color w:val="000000"/>
        </w:rPr>
        <w:t xml:space="preserve"> России от 27.03.2018 г. № 218.</w:t>
      </w:r>
    </w:p>
    <w:p w:rsidR="002B2131" w:rsidRPr="00D81A29" w:rsidRDefault="002B2131" w:rsidP="0002302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23020" w:rsidRPr="00D81A29" w:rsidRDefault="00023020" w:rsidP="000230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Pr="00D81A29" w:rsidRDefault="00023020" w:rsidP="00023020">
      <w:pPr>
        <w:widowControl w:val="0"/>
        <w:autoSpaceDE w:val="0"/>
        <w:autoSpaceDN w:val="0"/>
        <w:adjustRightInd w:val="0"/>
      </w:pPr>
    </w:p>
    <w:p w:rsidR="00023020" w:rsidRPr="00D81A29" w:rsidRDefault="00023020" w:rsidP="000230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Pr="00D81A29" w:rsidRDefault="00023020" w:rsidP="0002302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DF1702" w:rsidRPr="00DB01E2" w:rsidRDefault="00DF1702" w:rsidP="00DF1702">
      <w:pPr>
        <w:widowControl w:val="0"/>
        <w:autoSpaceDE w:val="0"/>
        <w:autoSpaceDN w:val="0"/>
        <w:adjustRightInd w:val="0"/>
      </w:pPr>
      <w:r w:rsidRPr="00DB01E2">
        <w:t>Программу составил(и):</w:t>
      </w:r>
    </w:p>
    <w:p w:rsidR="00DF1702" w:rsidRPr="00DB01E2" w:rsidRDefault="00DF1702" w:rsidP="00DF1702">
      <w:pPr>
        <w:widowControl w:val="0"/>
        <w:autoSpaceDE w:val="0"/>
        <w:autoSpaceDN w:val="0"/>
        <w:adjustRightInd w:val="0"/>
      </w:pPr>
      <w:r w:rsidRPr="000D045D">
        <w:t>старший преподаватель</w:t>
      </w:r>
      <w:r w:rsidRPr="00275595">
        <w:t xml:space="preserve">                                                         </w:t>
      </w:r>
      <w:r>
        <w:tab/>
      </w:r>
      <w:r>
        <w:tab/>
      </w:r>
      <w:r w:rsidR="00E00893">
        <w:t xml:space="preserve">               </w:t>
      </w:r>
      <w:r>
        <w:t>Н.С. Коротченко</w:t>
      </w:r>
    </w:p>
    <w:p w:rsidR="00DF1702" w:rsidRPr="00DB01E2" w:rsidRDefault="00DF1702" w:rsidP="00DF1702">
      <w:pPr>
        <w:widowControl w:val="0"/>
        <w:autoSpaceDE w:val="0"/>
        <w:autoSpaceDN w:val="0"/>
        <w:adjustRightInd w:val="0"/>
        <w:rPr>
          <w:i/>
          <w:iCs/>
        </w:rPr>
      </w:pPr>
    </w:p>
    <w:p w:rsidR="00DF1702" w:rsidRPr="00DB01E2" w:rsidRDefault="00DF1702" w:rsidP="00DF1702">
      <w:pPr>
        <w:widowControl w:val="0"/>
        <w:autoSpaceDE w:val="0"/>
        <w:autoSpaceDN w:val="0"/>
        <w:adjustRightInd w:val="0"/>
        <w:rPr>
          <w:i/>
          <w:iCs/>
        </w:rPr>
      </w:pPr>
    </w:p>
    <w:p w:rsidR="00DF1702" w:rsidRDefault="00DF1702" w:rsidP="00DF1702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E00893">
        <w:rPr>
          <w:iCs/>
          <w:color w:val="000000"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>
        <w:t>от</w:t>
      </w:r>
      <w:proofErr w:type="spellEnd"/>
      <w:proofErr w:type="gramEnd"/>
      <w:r>
        <w:t xml:space="preserve"> «</w:t>
      </w:r>
      <w:r w:rsidR="00E00893">
        <w:t>04» марта 2021 г. №7</w:t>
      </w:r>
    </w:p>
    <w:p w:rsidR="00DF1702" w:rsidRDefault="00DF1702" w:rsidP="00DF1702">
      <w:pPr>
        <w:widowControl w:val="0"/>
        <w:autoSpaceDE w:val="0"/>
        <w:autoSpaceDN w:val="0"/>
        <w:adjustRightInd w:val="0"/>
        <w:ind w:firstLine="709"/>
      </w:pPr>
    </w:p>
    <w:p w:rsidR="00DF1702" w:rsidRDefault="00DF1702" w:rsidP="00DF1702">
      <w:pPr>
        <w:widowControl w:val="0"/>
        <w:autoSpaceDE w:val="0"/>
        <w:autoSpaceDN w:val="0"/>
        <w:adjustRightInd w:val="0"/>
        <w:ind w:firstLine="709"/>
      </w:pPr>
    </w:p>
    <w:p w:rsidR="00DF1702" w:rsidRPr="00166516" w:rsidRDefault="00DF1702" w:rsidP="00DF1702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:rsidR="00DF1702" w:rsidRPr="00166516" w:rsidRDefault="00DF1702" w:rsidP="00DF170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DF1702" w:rsidRDefault="00DF1702" w:rsidP="00DF170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F1702" w:rsidRDefault="00DF1702" w:rsidP="00DF170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F1702" w:rsidRPr="00166516" w:rsidRDefault="00DF1702" w:rsidP="00DF170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F1702" w:rsidRPr="00166516" w:rsidRDefault="00DF1702" w:rsidP="00DF1702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="00E00893">
        <w:rPr>
          <w:i/>
          <w:iCs/>
          <w:color w:val="000000"/>
        </w:rPr>
        <w:t xml:space="preserve">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F60C81" w:rsidRPr="00166516" w:rsidRDefault="00F60C81" w:rsidP="00F60C81">
      <w:pPr>
        <w:widowControl w:val="0"/>
        <w:autoSpaceDE w:val="0"/>
        <w:autoSpaceDN w:val="0"/>
        <w:adjustRightInd w:val="0"/>
      </w:pPr>
    </w:p>
    <w:p w:rsidR="00F60C81" w:rsidRPr="00166516" w:rsidRDefault="00F60C81" w:rsidP="00F60C81">
      <w:pPr>
        <w:widowControl w:val="0"/>
        <w:autoSpaceDE w:val="0"/>
        <w:autoSpaceDN w:val="0"/>
        <w:adjustRightInd w:val="0"/>
      </w:pPr>
    </w:p>
    <w:p w:rsidR="00F60C81" w:rsidRPr="00166516" w:rsidRDefault="00F60C81" w:rsidP="00F60C81">
      <w:pPr>
        <w:widowControl w:val="0"/>
        <w:autoSpaceDE w:val="0"/>
        <w:autoSpaceDN w:val="0"/>
        <w:adjustRightInd w:val="0"/>
      </w:pPr>
    </w:p>
    <w:p w:rsidR="00F60C81" w:rsidRPr="00166516" w:rsidRDefault="00F60C81" w:rsidP="00F60C81">
      <w:pPr>
        <w:widowControl w:val="0"/>
        <w:autoSpaceDE w:val="0"/>
        <w:autoSpaceDN w:val="0"/>
        <w:adjustRightInd w:val="0"/>
      </w:pPr>
    </w:p>
    <w:p w:rsidR="00F60C81" w:rsidRPr="00166516" w:rsidRDefault="00F60C81" w:rsidP="00F60C81">
      <w:pPr>
        <w:widowControl w:val="0"/>
        <w:autoSpaceDE w:val="0"/>
        <w:autoSpaceDN w:val="0"/>
        <w:adjustRightInd w:val="0"/>
      </w:pPr>
    </w:p>
    <w:p w:rsidR="00F60C81" w:rsidRPr="00685A37" w:rsidRDefault="00F60C81" w:rsidP="00F60C8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F60C81" w:rsidRDefault="00F60C81" w:rsidP="00F60C81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0721B7" w:rsidRDefault="000721B7" w:rsidP="000721B7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8722EB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 xml:space="preserve">1 ЦЕЛИ И ЗАДАЧИ </w:t>
            </w:r>
            <w:r w:rsidR="00914C04">
              <w:rPr>
                <w:b/>
                <w:bCs/>
              </w:rPr>
              <w:t>ПРОХОЖДЕНИЯ</w:t>
            </w:r>
            <w:r w:rsidRPr="002B2E91">
              <w:rPr>
                <w:b/>
                <w:bCs/>
              </w:rPr>
              <w:t>ПРАКТИКИ</w:t>
            </w:r>
          </w:p>
        </w:tc>
      </w:tr>
      <w:tr w:rsidR="008722EB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914C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546713">
              <w:rPr>
                <w:b/>
                <w:bCs/>
                <w:sz w:val="20"/>
                <w:szCs w:val="20"/>
              </w:rPr>
              <w:t xml:space="preserve"> </w:t>
            </w:r>
            <w:r w:rsidR="00914C04">
              <w:rPr>
                <w:b/>
                <w:color w:val="000000"/>
                <w:sz w:val="20"/>
                <w:szCs w:val="20"/>
              </w:rPr>
              <w:t>прохождения</w:t>
            </w:r>
            <w:r w:rsidR="0054671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8722EB" w:rsidTr="000721B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722EB" w:rsidRPr="001A10B7" w:rsidRDefault="000721B7" w:rsidP="00442A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7412D" w:rsidRPr="001A10B7">
              <w:rPr>
                <w:sz w:val="20"/>
                <w:szCs w:val="20"/>
              </w:rPr>
              <w:t>ормирование общепрофессио</w:t>
            </w:r>
            <w:r w:rsidR="00694F10">
              <w:rPr>
                <w:sz w:val="20"/>
                <w:szCs w:val="20"/>
              </w:rPr>
              <w:t>нальной компетенции в сфере при</w:t>
            </w:r>
            <w:r w:rsidR="00D7412D" w:rsidRPr="001A10B7">
              <w:rPr>
                <w:sz w:val="20"/>
                <w:szCs w:val="20"/>
              </w:rPr>
              <w:t>кладной геодезической деятельности и комплексное закрепление ранее и</w:t>
            </w:r>
            <w:r w:rsidR="00546713">
              <w:rPr>
                <w:sz w:val="20"/>
                <w:szCs w:val="20"/>
              </w:rPr>
              <w:t>зученного материала и приобрете</w:t>
            </w:r>
            <w:r w:rsidR="00D7412D" w:rsidRPr="001A10B7">
              <w:rPr>
                <w:sz w:val="20"/>
                <w:szCs w:val="20"/>
              </w:rPr>
              <w:t>ние практических нав</w:t>
            </w:r>
            <w:r>
              <w:rPr>
                <w:sz w:val="20"/>
                <w:szCs w:val="20"/>
              </w:rPr>
              <w:t>ыков полевых работ на местности</w:t>
            </w:r>
          </w:p>
        </w:tc>
      </w:tr>
      <w:tr w:rsidR="008722EB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546713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8722EB" w:rsidTr="000721B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722EB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42A71" w:rsidRPr="001A10B7">
              <w:rPr>
                <w:sz w:val="20"/>
                <w:szCs w:val="20"/>
              </w:rPr>
              <w:t>зучение техники безопасности при выполнении топографо-геодезических работ</w:t>
            </w:r>
          </w:p>
        </w:tc>
      </w:tr>
      <w:tr w:rsidR="008722EB" w:rsidTr="000721B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8722EB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694F10" w:rsidRPr="00694F10">
              <w:rPr>
                <w:color w:val="000000"/>
                <w:sz w:val="20"/>
                <w:szCs w:val="20"/>
              </w:rPr>
              <w:t>акрепление знаний, полученных обучающимися при изучении теоретического курса</w:t>
            </w:r>
          </w:p>
        </w:tc>
      </w:tr>
      <w:tr w:rsidR="00D7412D" w:rsidTr="000721B7">
        <w:tc>
          <w:tcPr>
            <w:tcW w:w="709" w:type="dxa"/>
            <w:vAlign w:val="center"/>
          </w:tcPr>
          <w:p w:rsidR="00D7412D" w:rsidRPr="001A10B7" w:rsidRDefault="00D7412D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D7412D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94F10" w:rsidRPr="00694F10">
              <w:rPr>
                <w:color w:val="000000"/>
                <w:sz w:val="20"/>
                <w:szCs w:val="20"/>
              </w:rPr>
              <w:t>риобретение обучающимися навыков в работе с геодезическими приборами</w:t>
            </w:r>
          </w:p>
        </w:tc>
      </w:tr>
      <w:tr w:rsidR="00D7412D" w:rsidTr="000721B7">
        <w:tc>
          <w:tcPr>
            <w:tcW w:w="709" w:type="dxa"/>
            <w:vAlign w:val="center"/>
          </w:tcPr>
          <w:p w:rsidR="00D7412D" w:rsidRPr="001A10B7" w:rsidRDefault="00D7412D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D7412D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42A71" w:rsidRPr="001A10B7">
              <w:rPr>
                <w:color w:val="000000"/>
                <w:sz w:val="20"/>
                <w:szCs w:val="20"/>
              </w:rPr>
              <w:t>владение технологией производства геодезических измерений при построении съемочного обоснования, производстве съемок и инженерно-геодезических работ</w:t>
            </w:r>
          </w:p>
        </w:tc>
      </w:tr>
    </w:tbl>
    <w:p w:rsidR="008722EB" w:rsidRDefault="008722EB" w:rsidP="008722EB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496"/>
      </w:tblGrid>
      <w:tr w:rsidR="008722EB" w:rsidTr="005C740D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722EB" w:rsidTr="005C740D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94F10" w:rsidTr="005C740D">
        <w:tc>
          <w:tcPr>
            <w:tcW w:w="710" w:type="dxa"/>
            <w:vAlign w:val="center"/>
          </w:tcPr>
          <w:p w:rsidR="00694F10" w:rsidRPr="002B2E91" w:rsidRDefault="00694F10" w:rsidP="00694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vAlign w:val="center"/>
          </w:tcPr>
          <w:p w:rsidR="00694F10" w:rsidRPr="002B2E91" w:rsidRDefault="00694F10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«</w:t>
            </w:r>
            <w:r w:rsidRPr="00B44212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B44212">
              <w:rPr>
                <w:sz w:val="20"/>
                <w:szCs w:val="20"/>
              </w:rPr>
              <w:t>геоинформатика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94F10" w:rsidTr="005C740D">
        <w:tc>
          <w:tcPr>
            <w:tcW w:w="10206" w:type="dxa"/>
            <w:gridSpan w:val="2"/>
            <w:shd w:val="clear" w:color="auto" w:fill="F2F2F2"/>
            <w:vAlign w:val="center"/>
          </w:tcPr>
          <w:p w:rsidR="00694F10" w:rsidRDefault="00694F10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2B2E91">
              <w:rPr>
                <w:b/>
                <w:color w:val="000000"/>
                <w:sz w:val="20"/>
                <w:szCs w:val="20"/>
              </w:rPr>
              <w:t xml:space="preserve"> практики</w:t>
            </w:r>
          </w:p>
          <w:p w:rsidR="00694F10" w:rsidRPr="002B2E91" w:rsidRDefault="00694F10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8722EB" w:rsidTr="005C740D">
        <w:tc>
          <w:tcPr>
            <w:tcW w:w="710" w:type="dxa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</w:tcPr>
          <w:p w:rsidR="008722EB" w:rsidRPr="002B2E91" w:rsidRDefault="00694F10" w:rsidP="00694F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F10">
              <w:rPr>
                <w:sz w:val="20"/>
                <w:szCs w:val="20"/>
              </w:rPr>
              <w:t>Дисциплины «Изыскания и проектирование железных дорог», «Геоинформационные системы на железнодорожном транспорте»</w:t>
            </w:r>
          </w:p>
        </w:tc>
      </w:tr>
      <w:tr w:rsidR="005C740D" w:rsidRPr="005C740D" w:rsidTr="005C740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C740D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5C740D" w:rsidRPr="005C740D" w:rsidTr="005C740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5C740D">
              <w:rPr>
                <w:sz w:val="20"/>
                <w:szCs w:val="20"/>
              </w:rPr>
              <w:t>обучающихся</w:t>
            </w:r>
            <w:proofErr w:type="gramEnd"/>
            <w:r w:rsidRPr="005C740D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5C740D">
              <w:rPr>
                <w:sz w:val="20"/>
                <w:szCs w:val="20"/>
              </w:rPr>
              <w:t>обучающимися</w:t>
            </w:r>
            <w:proofErr w:type="gramEnd"/>
            <w:r w:rsidRPr="005C740D">
              <w:rPr>
                <w:sz w:val="20"/>
                <w:szCs w:val="20"/>
              </w:rPr>
              <w:t>: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5C740D" w:rsidRPr="005C740D" w:rsidRDefault="005C740D" w:rsidP="005C740D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C740D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023020" w:rsidRDefault="00023020" w:rsidP="00023020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809"/>
        <w:gridCol w:w="5609"/>
      </w:tblGrid>
      <w:tr w:rsidR="00023020" w:rsidRPr="00735DD3" w:rsidTr="000721B7">
        <w:tc>
          <w:tcPr>
            <w:tcW w:w="10206" w:type="dxa"/>
            <w:gridSpan w:val="3"/>
            <w:shd w:val="clear" w:color="auto" w:fill="F2F2F2"/>
          </w:tcPr>
          <w:p w:rsidR="00023020" w:rsidRPr="00735DD3" w:rsidRDefault="00023020" w:rsidP="00023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</w:t>
            </w:r>
            <w:r w:rsidRPr="00254101">
              <w:rPr>
                <w:b/>
                <w:bCs/>
              </w:rPr>
              <w:t xml:space="preserve">ПРИ </w:t>
            </w:r>
            <w:r w:rsidRPr="00914C04">
              <w:rPr>
                <w:b/>
                <w:bCs/>
              </w:rPr>
              <w:t>ПРОХОЖДЕНИИ</w:t>
            </w:r>
            <w:r>
              <w:rPr>
                <w:b/>
                <w:bCs/>
              </w:rPr>
              <w:t xml:space="preserve"> ПРАКТИКИ</w:t>
            </w:r>
            <w:r w:rsidRPr="00735DD3">
              <w:rPr>
                <w:b/>
                <w:bCs/>
              </w:rPr>
              <w:t>, СООТНЕСЕННЫЕ С ТРЕБОВАНИЯМИ К РЕЗУЛЬТАТАМ ОСВОЕНИЯОБРАЗОВАТЕЛЬНОЙ ПРОГРАММЫ</w:t>
            </w:r>
          </w:p>
        </w:tc>
      </w:tr>
      <w:tr w:rsidR="00023020" w:rsidRPr="00735DD3" w:rsidTr="000721B7">
        <w:tc>
          <w:tcPr>
            <w:tcW w:w="1788" w:type="dxa"/>
            <w:shd w:val="clear" w:color="auto" w:fill="auto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9" w:type="dxa"/>
            <w:shd w:val="clear" w:color="auto" w:fill="auto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94F10" w:rsidRPr="00735DD3" w:rsidTr="00855DAA">
        <w:trPr>
          <w:trHeight w:val="863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694F10" w:rsidRPr="005D15A2" w:rsidRDefault="00546713" w:rsidP="00546713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="00694F10" w:rsidRPr="005D15A2">
              <w:rPr>
                <w:bCs/>
                <w:sz w:val="18"/>
                <w:szCs w:val="18"/>
              </w:rPr>
              <w:t>-1 Способен организовывать и выполнять инженерные изыскания транспортных путей и сооружений, включая геодезические, гидрометрические и инженерно-геологические работы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694F10" w:rsidRPr="005D15A2" w:rsidRDefault="00546713" w:rsidP="00855DAA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</w:t>
            </w:r>
            <w:r w:rsidR="00694F10" w:rsidRPr="005D15A2">
              <w:rPr>
                <w:color w:val="000000"/>
                <w:sz w:val="18"/>
                <w:szCs w:val="18"/>
              </w:rPr>
              <w:t>-1.1. Способен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5D15A2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Знать: </w:t>
            </w:r>
            <w:r w:rsidRPr="005D15A2">
              <w:rPr>
                <w:sz w:val="18"/>
                <w:szCs w:val="18"/>
              </w:rPr>
              <w:t>основные технологические процессы выполнения инженерно-геодезических изысканий</w:t>
            </w:r>
          </w:p>
        </w:tc>
      </w:tr>
      <w:tr w:rsidR="00694F10" w:rsidRPr="00735DD3" w:rsidTr="000721B7">
        <w:trPr>
          <w:trHeight w:val="989"/>
        </w:trPr>
        <w:tc>
          <w:tcPr>
            <w:tcW w:w="1788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Уметь: </w:t>
            </w:r>
            <w:r w:rsidRPr="005D15A2">
              <w:rPr>
                <w:sz w:val="18"/>
                <w:szCs w:val="18"/>
              </w:rPr>
              <w:t>пользоваться геодезическими инструментами при выполнении инженерно-геодезических изысканий</w:t>
            </w:r>
          </w:p>
        </w:tc>
      </w:tr>
      <w:tr w:rsidR="00694F10" w:rsidRPr="00735DD3" w:rsidTr="000721B7">
        <w:tc>
          <w:tcPr>
            <w:tcW w:w="1788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Владеть: </w:t>
            </w:r>
            <w:r w:rsidRPr="005D15A2">
              <w:rPr>
                <w:sz w:val="18"/>
                <w:szCs w:val="18"/>
              </w:rPr>
              <w:t>навыками работы с основными современными геодезическими приборами и обработки результатов геодезических измерений при выполнении инженерно-геодезических изысканий зданий и сооружений</w:t>
            </w:r>
          </w:p>
        </w:tc>
      </w:tr>
    </w:tbl>
    <w:p w:rsidR="00605D6D" w:rsidRDefault="00605D6D" w:rsidP="008722EB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08"/>
        <w:gridCol w:w="851"/>
        <w:gridCol w:w="850"/>
        <w:gridCol w:w="851"/>
        <w:gridCol w:w="1134"/>
        <w:gridCol w:w="1417"/>
      </w:tblGrid>
      <w:tr w:rsidR="00605D6D" w:rsidRPr="00605D6D" w:rsidTr="000721B7">
        <w:trPr>
          <w:trHeight w:val="29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</w:rPr>
              <w:t>4 СТРУКТУРА И СОДЕРЖАНИЕ ПРАКТИКИ</w:t>
            </w:r>
          </w:p>
        </w:tc>
      </w:tr>
      <w:tr w:rsidR="00605D6D" w:rsidRPr="00605D6D" w:rsidTr="000721B7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Очная форма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Форма</w:t>
            </w:r>
          </w:p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отчетности</w:t>
            </w:r>
          </w:p>
        </w:tc>
      </w:tr>
      <w:tr w:rsidR="00605D6D" w:rsidRPr="00605D6D" w:rsidTr="00315618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Курс/</w:t>
            </w:r>
          </w:p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5D6D" w:rsidRPr="00605D6D" w:rsidTr="00315618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Подготовительный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получение индивидуального задания, </w:t>
            </w:r>
            <w:r w:rsidRPr="00605D6D">
              <w:rPr>
                <w:iCs/>
                <w:sz w:val="18"/>
                <w:szCs w:val="18"/>
              </w:rPr>
              <w:lastRenderedPageBreak/>
              <w:t>выполняемого в период прохождения 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125389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прохождение инструктажа по охране труда и технике безопасности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Основной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ознакомление с приказом о назначении руководителя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197</w:t>
            </w:r>
            <w:r w:rsidR="00EE5027">
              <w:rPr>
                <w:bCs/>
                <w:sz w:val="18"/>
                <w:szCs w:val="18"/>
              </w:rPr>
              <w:t>/13</w:t>
            </w:r>
            <w:r w:rsidR="0091279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197</w:t>
            </w:r>
            <w:r w:rsidR="006356F0">
              <w:rPr>
                <w:bCs/>
                <w:sz w:val="18"/>
                <w:szCs w:val="18"/>
              </w:rPr>
              <w:t>/197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ПКО-1.1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согласование с руководителем практики рабочего графика (плана) прохождения практики, индивидуального задания, выполняемого в период прохождения практики, содержание практики и планируемые результаты практики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</w:t>
            </w: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прохождение инструктажа по охране труда, технике безопасности, пожарной безопасности на рабочем месте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Подготовка отчета по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написание отчета по практике, выполнение индивидуального задания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18</w:t>
            </w:r>
            <w:r w:rsidR="006356F0">
              <w:rPr>
                <w:bCs/>
                <w:sz w:val="18"/>
                <w:szCs w:val="18"/>
              </w:rPr>
              <w:t>/14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ПКО-1.1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Отчет по практике.</w:t>
            </w:r>
          </w:p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Зачет с оценкой.</w:t>
            </w: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получение отзыва руководителя практики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5D6D" w:rsidRPr="00605D6D" w:rsidTr="00315618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отправление отчетных документов по практике через электронную информационно-образовательную среду </w:t>
            </w:r>
            <w:proofErr w:type="spellStart"/>
            <w:r w:rsidR="00B33DDC">
              <w:rPr>
                <w:iCs/>
                <w:sz w:val="18"/>
                <w:szCs w:val="18"/>
              </w:rPr>
              <w:t>КрИЖТ</w:t>
            </w:r>
            <w:proofErr w:type="spellEnd"/>
            <w:r w:rsidR="00B33DD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05D6D">
              <w:rPr>
                <w:iCs/>
                <w:sz w:val="18"/>
                <w:szCs w:val="18"/>
              </w:rPr>
              <w:t>ИрГУПС</w:t>
            </w:r>
            <w:proofErr w:type="spellEnd"/>
            <w:r w:rsidRPr="00605D6D">
              <w:rPr>
                <w:iCs/>
                <w:sz w:val="18"/>
                <w:szCs w:val="18"/>
              </w:rPr>
              <w:t xml:space="preserve"> (личный кабинет обучающегося), оценивание руководителем практики от </w:t>
            </w:r>
            <w:proofErr w:type="spellStart"/>
            <w:r w:rsidR="00B33DDC">
              <w:rPr>
                <w:iCs/>
                <w:sz w:val="18"/>
                <w:szCs w:val="18"/>
              </w:rPr>
              <w:t>КрИЖТ</w:t>
            </w:r>
            <w:proofErr w:type="spellEnd"/>
            <w:r w:rsidR="00B33DD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05D6D">
              <w:rPr>
                <w:iCs/>
                <w:sz w:val="18"/>
                <w:szCs w:val="18"/>
              </w:rPr>
              <w:t>ИрГУПС</w:t>
            </w:r>
            <w:proofErr w:type="spellEnd"/>
            <w:r w:rsidRPr="00605D6D">
              <w:rPr>
                <w:iCs/>
                <w:sz w:val="18"/>
                <w:szCs w:val="18"/>
              </w:rPr>
              <w:t xml:space="preserve"> выполнения индивидуального задания и прохождения практики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2D5" w:rsidRDefault="005872D5" w:rsidP="008722EB">
      <w:pPr>
        <w:widowControl w:val="0"/>
        <w:autoSpaceDE w:val="0"/>
        <w:autoSpaceDN w:val="0"/>
        <w:adjustRightInd w:val="0"/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0"/>
      </w:tblGrid>
      <w:tr w:rsidR="008722EB" w:rsidRPr="000C7F49" w:rsidTr="000721B7">
        <w:trPr>
          <w:jc w:val="center"/>
        </w:trPr>
        <w:tc>
          <w:tcPr>
            <w:tcW w:w="10100" w:type="dxa"/>
            <w:shd w:val="clear" w:color="auto" w:fill="F2F2F2"/>
            <w:vAlign w:val="center"/>
          </w:tcPr>
          <w:p w:rsidR="00706593" w:rsidRDefault="008722EB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06593">
              <w:rPr>
                <w:b/>
              </w:rPr>
              <w:t xml:space="preserve"> ФОНД ОЦЕНОЧНЫХ СРЕДСТВ</w:t>
            </w:r>
          </w:p>
          <w:p w:rsidR="00706593" w:rsidRDefault="008722EB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ДЛЯ ПРОВЕДЕНИЯ</w:t>
            </w:r>
            <w:r w:rsidR="00706593" w:rsidRPr="00BB688B">
              <w:rPr>
                <w:b/>
                <w:bCs/>
              </w:rPr>
              <w:t xml:space="preserve"> ТЕКУЩЕГО КОНТРОЛЯ УСПЕВАЕМОСТИ</w:t>
            </w:r>
          </w:p>
          <w:p w:rsidR="008722EB" w:rsidRPr="00AE3C21" w:rsidRDefault="00706593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И </w:t>
            </w:r>
            <w:r w:rsidR="008722EB">
              <w:rPr>
                <w:b/>
              </w:rPr>
              <w:t xml:space="preserve">ПРОМЕЖУТОЧНОЙ </w:t>
            </w:r>
            <w:r w:rsidR="008722EB" w:rsidRPr="00D87593">
              <w:rPr>
                <w:b/>
              </w:rPr>
              <w:t>АТТЕСТАЦИИ</w:t>
            </w:r>
            <w:r w:rsidR="008722EB" w:rsidRPr="000225EB">
              <w:rPr>
                <w:b/>
              </w:rPr>
              <w:t>ОБУЧАЮЩИХСЯ ПО ПРАКТИК</w:t>
            </w:r>
            <w:r w:rsidR="008722EB">
              <w:rPr>
                <w:b/>
              </w:rPr>
              <w:t>Е</w:t>
            </w:r>
          </w:p>
        </w:tc>
      </w:tr>
      <w:tr w:rsidR="008722EB" w:rsidRPr="000C7F49" w:rsidTr="000721B7">
        <w:trPr>
          <w:jc w:val="center"/>
        </w:trPr>
        <w:tc>
          <w:tcPr>
            <w:tcW w:w="10100" w:type="dxa"/>
            <w:vAlign w:val="center"/>
          </w:tcPr>
          <w:p w:rsidR="008722EB" w:rsidRPr="00AC183C" w:rsidRDefault="005C147E" w:rsidP="00706593">
            <w:pPr>
              <w:ind w:firstLine="743"/>
              <w:rPr>
                <w:b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 xml:space="preserve">х </w:t>
            </w:r>
            <w:proofErr w:type="spellStart"/>
            <w:r w:rsidR="00706593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>оформлен</w:t>
            </w:r>
            <w:proofErr w:type="spell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</w:t>
            </w:r>
            <w:proofErr w:type="spellStart"/>
            <w:r>
              <w:rPr>
                <w:sz w:val="20"/>
                <w:szCs w:val="20"/>
              </w:rPr>
              <w:t>программе</w:t>
            </w:r>
            <w:r w:rsidR="00706593">
              <w:rPr>
                <w:sz w:val="20"/>
                <w:szCs w:val="20"/>
              </w:rPr>
              <w:t>практики</w:t>
            </w:r>
            <w:proofErr w:type="spellEnd"/>
            <w:r w:rsidR="0070659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1F5411" w:rsidRDefault="001F5411" w:rsidP="008722EB">
      <w:pPr>
        <w:widowControl w:val="0"/>
        <w:autoSpaceDE w:val="0"/>
        <w:autoSpaceDN w:val="0"/>
        <w:adjustRightInd w:val="0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"/>
        <w:gridCol w:w="29"/>
        <w:gridCol w:w="28"/>
        <w:gridCol w:w="1501"/>
        <w:gridCol w:w="4930"/>
        <w:gridCol w:w="1463"/>
        <w:gridCol w:w="1235"/>
      </w:tblGrid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8722EB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:rsidR="008722EB" w:rsidRPr="001C664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722EB" w:rsidTr="000721B7">
        <w:trPr>
          <w:jc w:val="center"/>
        </w:trPr>
        <w:tc>
          <w:tcPr>
            <w:tcW w:w="851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</w:t>
            </w:r>
          </w:p>
        </w:tc>
        <w:tc>
          <w:tcPr>
            <w:tcW w:w="1235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1245E2" w:rsidTr="000721B7">
        <w:trPr>
          <w:jc w:val="center"/>
        </w:trPr>
        <w:tc>
          <w:tcPr>
            <w:tcW w:w="851" w:type="dxa"/>
            <w:vAlign w:val="center"/>
          </w:tcPr>
          <w:p w:rsidR="001245E2" w:rsidRPr="00605D6D" w:rsidRDefault="001245E2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605D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  <w:r w:rsidRPr="00605D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4"/>
            <w:vAlign w:val="center"/>
          </w:tcPr>
          <w:p w:rsidR="001245E2" w:rsidRPr="001245E2" w:rsidRDefault="001245E2" w:rsidP="001B095B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М. Я. Брынь [и др.]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ред. В. А.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Коугия</w:t>
            </w:r>
            <w:proofErr w:type="spellEnd"/>
          </w:p>
        </w:tc>
        <w:tc>
          <w:tcPr>
            <w:tcW w:w="4930" w:type="dxa"/>
            <w:vAlign w:val="center"/>
          </w:tcPr>
          <w:p w:rsidR="001245E2" w:rsidRPr="001245E2" w:rsidRDefault="001245E2" w:rsidP="001245E2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Инженерная геодезия и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геоинформатика</w:t>
            </w:r>
            <w:proofErr w:type="spellEnd"/>
            <w:r w:rsidRPr="001245E2">
              <w:rPr>
                <w:color w:val="000000"/>
                <w:sz w:val="18"/>
                <w:szCs w:val="18"/>
              </w:rPr>
              <w:t>. Краткий курс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учебник. - </w:t>
            </w:r>
            <w:hyperlink r:id="rId6" w:anchor="authors" w:history="1">
              <w:r w:rsidRPr="00965729">
                <w:rPr>
                  <w:rStyle w:val="a9"/>
                  <w:sz w:val="18"/>
                  <w:szCs w:val="18"/>
                </w:rPr>
                <w:t>https://e.lanbook.com/book/64324#authors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1245E2" w:rsidRPr="001245E2" w:rsidRDefault="001245E2" w:rsidP="001245E2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СПб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. : 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>Лань, 2015</w:t>
            </w:r>
          </w:p>
        </w:tc>
        <w:tc>
          <w:tcPr>
            <w:tcW w:w="1235" w:type="dxa"/>
            <w:vAlign w:val="center"/>
          </w:tcPr>
          <w:p w:rsidR="001245E2" w:rsidRPr="001245E2" w:rsidRDefault="001245E2" w:rsidP="001245E2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1A10B7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1A10B7" w:rsidRPr="002B2E91" w:rsidRDefault="001A10B7" w:rsidP="001245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1A10B7" w:rsidTr="000721B7">
        <w:trPr>
          <w:jc w:val="center"/>
        </w:trPr>
        <w:tc>
          <w:tcPr>
            <w:tcW w:w="851" w:type="dxa"/>
          </w:tcPr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1A10B7" w:rsidRPr="00605D6D" w:rsidRDefault="001A10B7" w:rsidP="00B43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</w:t>
            </w:r>
          </w:p>
        </w:tc>
        <w:tc>
          <w:tcPr>
            <w:tcW w:w="1235" w:type="dxa"/>
            <w:vAlign w:val="center"/>
          </w:tcPr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1A10B7" w:rsidRPr="00605D6D" w:rsidRDefault="001A10B7" w:rsidP="001A1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1245E2" w:rsidRPr="00EF0F5D" w:rsidTr="000721B7">
        <w:trPr>
          <w:jc w:val="center"/>
        </w:trPr>
        <w:tc>
          <w:tcPr>
            <w:tcW w:w="851" w:type="dxa"/>
            <w:vAlign w:val="center"/>
          </w:tcPr>
          <w:p w:rsidR="001245E2" w:rsidRPr="00EF0F5D" w:rsidRDefault="001245E2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F5D">
              <w:rPr>
                <w:sz w:val="18"/>
                <w:szCs w:val="18"/>
              </w:rPr>
              <w:t>6.1.2.1</w:t>
            </w:r>
          </w:p>
        </w:tc>
        <w:tc>
          <w:tcPr>
            <w:tcW w:w="1585" w:type="dxa"/>
            <w:gridSpan w:val="4"/>
            <w:vAlign w:val="center"/>
          </w:tcPr>
          <w:p w:rsidR="001245E2" w:rsidRPr="001245E2" w:rsidRDefault="001245E2" w:rsidP="001B095B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В. И. Стародубцев, Е. Б. Михаленко, Н. Д. Беляев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1245E2">
              <w:rPr>
                <w:color w:val="000000"/>
                <w:sz w:val="18"/>
                <w:szCs w:val="18"/>
              </w:rPr>
              <w:t>.: В. Ф. Алексеев, М. Я. Брынь</w:t>
            </w:r>
          </w:p>
        </w:tc>
        <w:tc>
          <w:tcPr>
            <w:tcW w:w="4930" w:type="dxa"/>
            <w:vAlign w:val="center"/>
          </w:tcPr>
          <w:p w:rsidR="001245E2" w:rsidRPr="001245E2" w:rsidRDefault="001245E2" w:rsidP="001245E2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Инженерная геодезия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учебник. - </w:t>
            </w:r>
            <w:hyperlink r:id="rId7" w:history="1">
              <w:r w:rsidRPr="00965729">
                <w:rPr>
                  <w:rStyle w:val="a9"/>
                  <w:sz w:val="18"/>
                  <w:szCs w:val="18"/>
                </w:rPr>
                <w:t>https://e.lanbook.com/book/126914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1245E2" w:rsidRPr="001245E2" w:rsidRDefault="001245E2" w:rsidP="001245E2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Лань, 2020</w:t>
            </w:r>
          </w:p>
        </w:tc>
        <w:tc>
          <w:tcPr>
            <w:tcW w:w="1235" w:type="dxa"/>
            <w:vAlign w:val="center"/>
          </w:tcPr>
          <w:p w:rsidR="001245E2" w:rsidRPr="001245E2" w:rsidRDefault="001245E2" w:rsidP="001245E2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1A10B7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1A10B7" w:rsidRPr="002B2E91" w:rsidRDefault="001A10B7" w:rsidP="00C9749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1A10B7" w:rsidTr="000721B7">
        <w:trPr>
          <w:jc w:val="center"/>
        </w:trPr>
        <w:tc>
          <w:tcPr>
            <w:tcW w:w="907" w:type="dxa"/>
            <w:gridSpan w:val="3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издания/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Личный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кабинет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235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1A10B7" w:rsidTr="000721B7">
        <w:trPr>
          <w:jc w:val="center"/>
        </w:trPr>
        <w:tc>
          <w:tcPr>
            <w:tcW w:w="907" w:type="dxa"/>
            <w:gridSpan w:val="3"/>
            <w:vAlign w:val="center"/>
          </w:tcPr>
          <w:p w:rsidR="001A10B7" w:rsidRPr="00605D6D" w:rsidRDefault="00346424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529" w:type="dxa"/>
            <w:gridSpan w:val="2"/>
            <w:vAlign w:val="center"/>
          </w:tcPr>
          <w:p w:rsidR="001A10B7" w:rsidRPr="00605D6D" w:rsidRDefault="00346424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Н.А.Денисова</w:t>
            </w:r>
            <w:proofErr w:type="spellEnd"/>
          </w:p>
        </w:tc>
        <w:tc>
          <w:tcPr>
            <w:tcW w:w="4930" w:type="dxa"/>
            <w:vAlign w:val="center"/>
          </w:tcPr>
          <w:p w:rsidR="001A10B7" w:rsidRDefault="00346424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Учебная практика по инженерной геодезии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 указания к отчету по учебной практике для студентов заочной формы обучения специальности 23.05.06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специализации: 1. Строительство магистральных железных дорог 2. Управление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техническим состоянием железнодорожного пути / Н. А. Денисова</w:t>
            </w:r>
          </w:p>
          <w:p w:rsidR="00346424" w:rsidRPr="00605D6D" w:rsidRDefault="00571994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left"/>
              <w:rPr>
                <w:sz w:val="18"/>
                <w:szCs w:val="18"/>
              </w:rPr>
            </w:pPr>
            <w:hyperlink r:id="rId8" w:anchor="page_result" w:history="1">
              <w:r w:rsidR="00346424" w:rsidRPr="00346424">
                <w:rPr>
                  <w:rStyle w:val="a9"/>
                  <w:sz w:val="18"/>
                  <w:szCs w:val="18"/>
                </w:rPr>
                <w:t xml:space="preserve">http://irbis.krsk.irgups.ru/web/?P21DBN=IBIS&amp;I21DBN=IBIS&amp;S21FMT=fullwebr&amp;Z21ID=&amp;C21COM=S&amp;S21ALL=%3C%2E%3EI%3D37%2F%D0%94%2033%2D962050%3C%2E%3E </w:t>
              </w:r>
            </w:hyperlink>
          </w:p>
        </w:tc>
        <w:tc>
          <w:tcPr>
            <w:tcW w:w="1463" w:type="dxa"/>
            <w:vAlign w:val="center"/>
          </w:tcPr>
          <w:p w:rsidR="001A10B7" w:rsidRPr="00605D6D" w:rsidRDefault="00346424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КрИЖТ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ИрГУПС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- 25 с.</w:t>
            </w:r>
          </w:p>
        </w:tc>
        <w:tc>
          <w:tcPr>
            <w:tcW w:w="1235" w:type="dxa"/>
            <w:vAlign w:val="center"/>
          </w:tcPr>
          <w:p w:rsidR="001A10B7" w:rsidRPr="00605D6D" w:rsidRDefault="00346424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  <w:shd w:val="clear" w:color="auto" w:fill="E6E6E6"/>
              </w:rPr>
              <w:lastRenderedPageBreak/>
              <w:t>6.2 Перечень ресурсов информационно-телекоммуникационной сети «Интернет</w:t>
            </w:r>
            <w:r w:rsidRPr="00BA7316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9" w:history="1">
              <w:r w:rsidR="00C9749A" w:rsidRPr="0013488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0" w:history="1">
              <w:r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http://</w:t>
              </w:r>
              <w:r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>
                <w:rPr>
                  <w:rStyle w:val="a9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129" w:type="dxa"/>
            <w:gridSpan w:val="4"/>
          </w:tcPr>
          <w:p w:rsidR="000721B7" w:rsidRDefault="0057199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2" w:history="1">
              <w:r w:rsidR="000721B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0721B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0721B7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0721B7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0721B7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0721B7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0721B7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B438C1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B438C1" w:rsidRDefault="00B438C1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129" w:type="dxa"/>
            <w:gridSpan w:val="4"/>
          </w:tcPr>
          <w:p w:rsidR="00B438C1" w:rsidRDefault="00B438C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4" w:history="1">
              <w:r>
                <w:rPr>
                  <w:rStyle w:val="a9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B438C1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B438C1" w:rsidRDefault="00B438C1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129" w:type="dxa"/>
            <w:gridSpan w:val="4"/>
          </w:tcPr>
          <w:p w:rsidR="00B438C1" w:rsidRDefault="00B438C1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5" w:history="1">
              <w:r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B438C1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</w:tr>
      <w:tr w:rsidR="00B438C1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A7316">
              <w:rPr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B438C1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438C1" w:rsidRPr="00BA7316" w:rsidRDefault="00B438C1" w:rsidP="00B91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6.3.1.1</w:t>
            </w:r>
          </w:p>
        </w:tc>
        <w:tc>
          <w:tcPr>
            <w:tcW w:w="9186" w:type="dxa"/>
            <w:gridSpan w:val="6"/>
          </w:tcPr>
          <w:p w:rsidR="00B438C1" w:rsidRPr="00FF6502" w:rsidRDefault="00B438C1" w:rsidP="00B9130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FF65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B438C1" w:rsidRPr="00571994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438C1" w:rsidRPr="00BA7316" w:rsidRDefault="00B438C1" w:rsidP="00B91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6.3.1.2</w:t>
            </w:r>
          </w:p>
        </w:tc>
        <w:tc>
          <w:tcPr>
            <w:tcW w:w="9186" w:type="dxa"/>
            <w:gridSpan w:val="6"/>
          </w:tcPr>
          <w:p w:rsidR="00B438C1" w:rsidRPr="00B91302" w:rsidRDefault="00B438C1" w:rsidP="00B91302">
            <w:pPr>
              <w:rPr>
                <w:lang w:val="en-US"/>
              </w:rPr>
            </w:pPr>
            <w:r w:rsidRPr="00FF65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F6502">
              <w:rPr>
                <w:color w:val="000000"/>
                <w:sz w:val="20"/>
                <w:szCs w:val="20"/>
              </w:rPr>
              <w:t>дог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F6502">
              <w:rPr>
                <w:color w:val="000000"/>
                <w:sz w:val="20"/>
                <w:szCs w:val="20"/>
              </w:rPr>
              <w:t>от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F6502">
              <w:rPr>
                <w:color w:val="000000"/>
                <w:sz w:val="20"/>
                <w:szCs w:val="20"/>
              </w:rPr>
              <w:t>лицензий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F6502">
              <w:rPr>
                <w:color w:val="000000"/>
                <w:sz w:val="20"/>
                <w:szCs w:val="20"/>
              </w:rPr>
              <w:t>дог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FF6502">
              <w:rPr>
                <w:color w:val="000000"/>
                <w:sz w:val="20"/>
                <w:szCs w:val="20"/>
              </w:rPr>
              <w:t>от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F6502">
              <w:rPr>
                <w:color w:val="000000"/>
                <w:sz w:val="20"/>
                <w:szCs w:val="20"/>
              </w:rPr>
              <w:t>лицензий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438C1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B438C1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6.3.2.1</w:t>
            </w:r>
          </w:p>
        </w:tc>
        <w:tc>
          <w:tcPr>
            <w:tcW w:w="9186" w:type="dxa"/>
            <w:gridSpan w:val="6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Не предусмотрено</w:t>
            </w:r>
          </w:p>
        </w:tc>
      </w:tr>
      <w:tr w:rsidR="00B438C1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400C08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400C08" w:rsidRPr="00BA7316" w:rsidRDefault="00400C08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6.3.3.1</w:t>
            </w:r>
          </w:p>
        </w:tc>
        <w:tc>
          <w:tcPr>
            <w:tcW w:w="9186" w:type="dxa"/>
            <w:gridSpan w:val="6"/>
          </w:tcPr>
          <w:p w:rsidR="00400C08" w:rsidRPr="008C6D00" w:rsidRDefault="008B379A" w:rsidP="00343CC8">
            <w:pPr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r w:rsidRPr="00D75732">
              <w:rPr>
                <w:sz w:val="18"/>
                <w:szCs w:val="18"/>
              </w:rPr>
              <w:t>Консультант+ учебная версия (дог № 2614 от 31.03.2014)</w:t>
            </w:r>
          </w:p>
        </w:tc>
      </w:tr>
      <w:tr w:rsidR="00B438C1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6.4Правовые и нормативные документы</w:t>
            </w:r>
          </w:p>
        </w:tc>
      </w:tr>
      <w:tr w:rsidR="00B438C1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6.4.1</w:t>
            </w:r>
          </w:p>
        </w:tc>
        <w:tc>
          <w:tcPr>
            <w:tcW w:w="9186" w:type="dxa"/>
            <w:gridSpan w:val="6"/>
          </w:tcPr>
          <w:p w:rsidR="00B438C1" w:rsidRPr="00BA7316" w:rsidRDefault="00B438C1" w:rsidP="00BA73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Не предусмотрено</w:t>
            </w:r>
          </w:p>
        </w:tc>
      </w:tr>
    </w:tbl>
    <w:p w:rsidR="003F1337" w:rsidRPr="00445DD2" w:rsidRDefault="003F1337" w:rsidP="008722EB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157"/>
      </w:tblGrid>
      <w:tr w:rsidR="008722EB" w:rsidTr="00BA7316">
        <w:tc>
          <w:tcPr>
            <w:tcW w:w="9923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:rsidR="008722EB" w:rsidRPr="006B00AC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0721B7" w:rsidTr="00BA7316">
        <w:trPr>
          <w:trHeight w:val="624"/>
        </w:trPr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0721B7" w:rsidRPr="000721B7" w:rsidRDefault="000721B7" w:rsidP="000721B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1A10B7" w:rsidTr="00BA7316">
        <w:trPr>
          <w:trHeight w:val="3912"/>
        </w:trPr>
        <w:tc>
          <w:tcPr>
            <w:tcW w:w="766" w:type="dxa"/>
            <w:vAlign w:val="center"/>
          </w:tcPr>
          <w:p w:rsidR="001A10B7" w:rsidRPr="002B2E91" w:rsidRDefault="001A10B7" w:rsidP="00BA73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1A10B7" w:rsidRPr="00216A3D" w:rsidRDefault="001A10B7" w:rsidP="00BA731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216A3D">
              <w:rPr>
                <w:sz w:val="20"/>
                <w:szCs w:val="20"/>
                <w:lang w:eastAsia="en-US"/>
              </w:rPr>
              <w:t xml:space="preserve">Оснащение </w:t>
            </w:r>
            <w:r w:rsidR="00B33DDC" w:rsidRPr="00216A3D">
              <w:rPr>
                <w:sz w:val="20"/>
                <w:szCs w:val="20"/>
                <w:lang w:eastAsia="en-US"/>
              </w:rPr>
              <w:t>для проведения практики</w:t>
            </w:r>
            <w:r w:rsidRPr="00216A3D">
              <w:rPr>
                <w:sz w:val="20"/>
                <w:szCs w:val="20"/>
                <w:lang w:eastAsia="en-US"/>
              </w:rPr>
              <w:t>: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Учебные топографические карты различных масштабов </w:t>
            </w:r>
            <w:r w:rsidR="00BA7316" w:rsidRPr="00216A3D">
              <w:rPr>
                <w:sz w:val="20"/>
                <w:szCs w:val="20"/>
              </w:rPr>
              <w:t>–</w:t>
            </w:r>
            <w:r w:rsidR="00B91302">
              <w:rPr>
                <w:sz w:val="20"/>
                <w:szCs w:val="20"/>
              </w:rPr>
              <w:t>3</w:t>
            </w:r>
            <w:r w:rsidRPr="00216A3D">
              <w:rPr>
                <w:sz w:val="20"/>
                <w:szCs w:val="20"/>
              </w:rPr>
              <w:t>0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Транспортир геодезический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30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Измеритель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15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Н-05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11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ЗН-2КЛ–</w:t>
            </w:r>
            <w:r w:rsidR="001A10B7" w:rsidRPr="00216A3D">
              <w:rPr>
                <w:sz w:val="20"/>
                <w:szCs w:val="20"/>
              </w:rPr>
              <w:t xml:space="preserve"> 6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ЗН-ЗКЛ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16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2Н-ЗЛ –</w:t>
            </w:r>
            <w:r w:rsidR="001A10B7" w:rsidRPr="00216A3D">
              <w:rPr>
                <w:sz w:val="20"/>
                <w:szCs w:val="20"/>
              </w:rPr>
              <w:t xml:space="preserve"> 10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Теодолит 4Т30П–</w:t>
            </w:r>
            <w:r w:rsidR="001A10B7" w:rsidRPr="00216A3D">
              <w:rPr>
                <w:sz w:val="20"/>
                <w:szCs w:val="20"/>
              </w:rPr>
              <w:t xml:space="preserve"> 45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Теодолит 4Т15П </w:t>
            </w:r>
            <w:r w:rsidR="00BA7316" w:rsidRPr="00216A3D">
              <w:rPr>
                <w:sz w:val="20"/>
                <w:szCs w:val="20"/>
              </w:rPr>
              <w:t xml:space="preserve">– </w:t>
            </w:r>
            <w:r w:rsidRPr="00216A3D">
              <w:rPr>
                <w:sz w:val="20"/>
                <w:szCs w:val="20"/>
              </w:rPr>
              <w:t>15шт.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Теодолит ЗТ5КП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8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Тахеометр электронный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электронный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лазерный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216A3D">
              <w:rPr>
                <w:sz w:val="20"/>
                <w:szCs w:val="20"/>
              </w:rPr>
              <w:t>Светодальномер</w:t>
            </w:r>
            <w:proofErr w:type="spellEnd"/>
            <w:r w:rsidRPr="00216A3D">
              <w:rPr>
                <w:sz w:val="20"/>
                <w:szCs w:val="20"/>
              </w:rPr>
              <w:t xml:space="preserve"> 2СТ-10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Рулетки металлические 50м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30 шт.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0721B7" w:rsidRPr="0087176D" w:rsidRDefault="000721B7" w:rsidP="00E84678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157" w:type="dxa"/>
            <w:vAlign w:val="center"/>
          </w:tcPr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0721B7" w:rsidRPr="00675C98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722EB" w:rsidRDefault="008722EB" w:rsidP="008722EB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722EB" w:rsidTr="009A5CE0">
        <w:tc>
          <w:tcPr>
            <w:tcW w:w="9781" w:type="dxa"/>
            <w:shd w:val="clear" w:color="auto" w:fill="F2F2F2"/>
            <w:vAlign w:val="center"/>
          </w:tcPr>
          <w:p w:rsidR="008722EB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8722EB" w:rsidRPr="001A6F73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1A10B7" w:rsidTr="009A5CE0">
        <w:trPr>
          <w:trHeight w:val="291"/>
        </w:trPr>
        <w:tc>
          <w:tcPr>
            <w:tcW w:w="9781" w:type="dxa"/>
            <w:vAlign w:val="center"/>
          </w:tcPr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 xml:space="preserve">Студенты на период практики распределяются на бригады по 6 человек. Состав бригады в течение практики не меняется. Для выполнения заданий по практике каждая бригада получает необходимый комплект приборов и инструментов, журналы для измерений и ведомости для вычислений. До </w:t>
            </w:r>
            <w:r w:rsidR="00466668">
              <w:rPr>
                <w:sz w:val="20"/>
                <w:szCs w:val="20"/>
              </w:rPr>
              <w:t>получения приборов студенты обя</w:t>
            </w:r>
            <w:r w:rsidRPr="00934489">
              <w:rPr>
                <w:sz w:val="20"/>
                <w:szCs w:val="20"/>
              </w:rPr>
              <w:t>заны прослушать инструктаж по технике безопасности и ознакомиться с правилами поведения на практике.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>Перед выполнением отдельного вида работ студенты знакомятся с содержанием работы в целом, изучают по литературным источникам или конспекту лекций методику ее выполнения, в необходимых случаях полу</w:t>
            </w:r>
            <w:r w:rsidRPr="00934489">
              <w:rPr>
                <w:sz w:val="20"/>
                <w:szCs w:val="20"/>
              </w:rPr>
              <w:softHyphen/>
              <w:t>чают объяснения преподавателя, распределяют обязанности в процессе работы. Каждый студент участвует в выполнении всех видов работ, предусмотренных программой практики.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 xml:space="preserve">После завершения работ по практике студенты обязаны представить отчет </w:t>
            </w:r>
            <w:r w:rsidR="00466668">
              <w:rPr>
                <w:sz w:val="20"/>
                <w:szCs w:val="20"/>
              </w:rPr>
              <w:t>(на бригаду), сдать приборы, ин</w:t>
            </w:r>
            <w:r w:rsidRPr="00934489">
              <w:rPr>
                <w:sz w:val="20"/>
                <w:szCs w:val="20"/>
              </w:rPr>
              <w:t xml:space="preserve">струменты и принадлежности в исправном состоянии. Прием работ и зачет </w:t>
            </w:r>
            <w:r w:rsidR="00466668">
              <w:rPr>
                <w:sz w:val="20"/>
                <w:szCs w:val="20"/>
              </w:rPr>
              <w:t>по практике проводится руководи</w:t>
            </w:r>
            <w:r w:rsidRPr="00934489">
              <w:rPr>
                <w:sz w:val="20"/>
                <w:szCs w:val="20"/>
              </w:rPr>
              <w:t>телем практики в присутствии всей бригады. Бригады, не сдавшие отчет по практике, к зачету не допускаются. В отчет включают пояснительную записку, полевые материалы, ведомости, схемы и чертежи. Документы, включаемые в отчет, нумеруются согласно перечню и располагают в порядке номеров. Все входящие в отчет топографические планы должны быть оформлены в соответствии с руководством «Условные знаки для топо</w:t>
            </w:r>
            <w:r w:rsidRPr="00934489">
              <w:rPr>
                <w:sz w:val="20"/>
                <w:szCs w:val="20"/>
              </w:rPr>
              <w:softHyphen/>
              <w:t>графических планов масштабов 1:5000, 1:2000, 1:1000 и 1:500».-М.: Недра, 1989.-289 с. Отчет должен быть проверен и подписан руководителем практики.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>Вычисления оформляю</w:t>
            </w:r>
            <w:r w:rsidR="00466668">
              <w:rPr>
                <w:sz w:val="20"/>
                <w:szCs w:val="20"/>
              </w:rPr>
              <w:t xml:space="preserve">т в виде таблиц (ведомостей). </w:t>
            </w:r>
            <w:r w:rsidRPr="00934489">
              <w:rPr>
                <w:sz w:val="20"/>
                <w:szCs w:val="20"/>
              </w:rPr>
              <w:t>При этом записи выполняют аккуратно, капилляр</w:t>
            </w:r>
            <w:r w:rsidRPr="00934489">
              <w:rPr>
                <w:sz w:val="20"/>
                <w:szCs w:val="20"/>
              </w:rPr>
              <w:softHyphen/>
              <w:t>ной или шариковой ручкой. Все вычисления должны быть проверены лицом, не участвовавшим в вычисле</w:t>
            </w:r>
            <w:r w:rsidRPr="00934489">
              <w:rPr>
                <w:sz w:val="20"/>
                <w:szCs w:val="20"/>
              </w:rPr>
              <w:softHyphen/>
              <w:t>ниях. Каждая ведомость должна быть озаглавлена. Пояснительная записка, чертежи и схемы оформляются на стандартных листах бумаги или ватмана формата А4. Исключения составляют крупноформатные чертежи (план местности, продольный профиль трассы). Материалы отчета складываются в общую папку.</w:t>
            </w:r>
          </w:p>
        </w:tc>
      </w:tr>
      <w:tr w:rsidR="00BA7316" w:rsidRPr="00F10182" w:rsidTr="009A5CE0">
        <w:tc>
          <w:tcPr>
            <w:tcW w:w="9781" w:type="dxa"/>
            <w:vAlign w:val="center"/>
          </w:tcPr>
          <w:p w:rsidR="00BA7316" w:rsidRPr="00B33DDC" w:rsidRDefault="00BA7316" w:rsidP="00B33DDC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F10182">
              <w:rPr>
                <w:sz w:val="20"/>
                <w:szCs w:val="20"/>
              </w:rPr>
              <w:t xml:space="preserve">Инструкция по оформлению отчета по практике дана в Положении «Требования к оформлению текстовой и графической документации. </w:t>
            </w:r>
            <w:proofErr w:type="spellStart"/>
            <w:r w:rsidRPr="00F10182">
              <w:rPr>
                <w:sz w:val="20"/>
                <w:szCs w:val="20"/>
              </w:rPr>
              <w:t>Нормоконтроль»</w:t>
            </w:r>
            <w:r w:rsidR="00B33DDC" w:rsidRPr="00AB7FC5">
              <w:rPr>
                <w:color w:val="000000"/>
                <w:sz w:val="20"/>
                <w:szCs w:val="20"/>
              </w:rPr>
              <w:t>утв</w:t>
            </w:r>
            <w:proofErr w:type="spellEnd"/>
            <w:r w:rsidR="00B33DDC" w:rsidRPr="00AB7FC5">
              <w:rPr>
                <w:color w:val="000000"/>
                <w:sz w:val="20"/>
                <w:szCs w:val="20"/>
              </w:rPr>
              <w:t>. приказом директора 23.05.2019г., № ОУ-105.</w:t>
            </w:r>
          </w:p>
        </w:tc>
      </w:tr>
      <w:tr w:rsidR="00BA7316" w:rsidTr="009A5CE0">
        <w:tc>
          <w:tcPr>
            <w:tcW w:w="9781" w:type="dxa"/>
            <w:vAlign w:val="center"/>
          </w:tcPr>
          <w:p w:rsidR="00BA7316" w:rsidRPr="00671D02" w:rsidRDefault="00F10182" w:rsidP="005C2BD8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6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4760DF" w:rsidRDefault="004760DF" w:rsidP="008722EB">
      <w:pPr>
        <w:pStyle w:val="af"/>
        <w:snapToGrid w:val="0"/>
        <w:jc w:val="center"/>
        <w:rPr>
          <w:sz w:val="26"/>
          <w:szCs w:val="26"/>
        </w:rPr>
      </w:pPr>
    </w:p>
    <w:p w:rsidR="004760DF" w:rsidRDefault="004760DF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4760DF" w:rsidRDefault="004760DF" w:rsidP="004760D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4760DF" w:rsidRDefault="004760DF" w:rsidP="004760D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bCs/>
          <w:color w:val="000000"/>
        </w:rPr>
        <w:t>«Иркутский государственный университет путей сообщения»</w:t>
      </w:r>
    </w:p>
    <w:p w:rsidR="004760DF" w:rsidRDefault="004760DF" w:rsidP="004760D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>
        <w:rPr>
          <w:b/>
          <w:color w:val="000000"/>
        </w:rPr>
        <w:t xml:space="preserve">Красноярский институт железнодорожного транспорта </w:t>
      </w:r>
    </w:p>
    <w:p w:rsidR="004760DF" w:rsidRDefault="004760DF" w:rsidP="004760D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760DF" w:rsidRDefault="004760DF" w:rsidP="004760DF">
      <w:pPr>
        <w:jc w:val="center"/>
        <w:rPr>
          <w:color w:val="000000"/>
        </w:rPr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760DF" w:rsidRDefault="004760DF" w:rsidP="004760DF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4760DF" w:rsidRDefault="004760DF" w:rsidP="004760DF">
      <w:pPr>
        <w:jc w:val="center"/>
        <w:rPr>
          <w:sz w:val="16"/>
          <w:szCs w:val="16"/>
        </w:rPr>
      </w:pPr>
    </w:p>
    <w:p w:rsidR="004760DF" w:rsidRDefault="004760DF" w:rsidP="004760DF">
      <w:pPr>
        <w:jc w:val="center"/>
        <w:rPr>
          <w:sz w:val="16"/>
          <w:szCs w:val="16"/>
        </w:rPr>
      </w:pPr>
    </w:p>
    <w:p w:rsidR="004760DF" w:rsidRDefault="004760DF" w:rsidP="004760DF">
      <w:pPr>
        <w:jc w:val="center"/>
        <w:rPr>
          <w:sz w:val="16"/>
          <w:szCs w:val="16"/>
        </w:rPr>
      </w:pPr>
    </w:p>
    <w:p w:rsidR="004760DF" w:rsidRDefault="004760DF" w:rsidP="004760DF">
      <w:pPr>
        <w:jc w:val="center"/>
        <w:rPr>
          <w:sz w:val="16"/>
          <w:szCs w:val="16"/>
        </w:rPr>
      </w:pPr>
    </w:p>
    <w:p w:rsidR="004760DF" w:rsidRDefault="004760DF" w:rsidP="004760DF">
      <w:pPr>
        <w:jc w:val="center"/>
        <w:rPr>
          <w:sz w:val="16"/>
          <w:szCs w:val="16"/>
        </w:rPr>
      </w:pPr>
    </w:p>
    <w:p w:rsidR="004760DF" w:rsidRDefault="004760DF" w:rsidP="004760DF">
      <w:pPr>
        <w:tabs>
          <w:tab w:val="left" w:pos="0"/>
        </w:tabs>
        <w:outlineLvl w:val="0"/>
        <w:rPr>
          <w:sz w:val="28"/>
          <w:szCs w:val="28"/>
        </w:rPr>
      </w:pPr>
    </w:p>
    <w:p w:rsidR="004760DF" w:rsidRDefault="004760DF" w:rsidP="004760DF">
      <w:pPr>
        <w:tabs>
          <w:tab w:val="left" w:pos="0"/>
        </w:tabs>
        <w:outlineLvl w:val="0"/>
        <w:rPr>
          <w:sz w:val="28"/>
          <w:szCs w:val="28"/>
        </w:rPr>
      </w:pPr>
    </w:p>
    <w:p w:rsidR="004760DF" w:rsidRPr="00685705" w:rsidRDefault="004760DF" w:rsidP="004760DF">
      <w:pPr>
        <w:tabs>
          <w:tab w:val="left" w:pos="0"/>
        </w:tabs>
        <w:outlineLvl w:val="0"/>
        <w:rPr>
          <w:sz w:val="28"/>
          <w:szCs w:val="28"/>
        </w:rPr>
      </w:pPr>
    </w:p>
    <w:p w:rsidR="004760DF" w:rsidRPr="00685705" w:rsidRDefault="004760DF" w:rsidP="004760DF">
      <w:pPr>
        <w:tabs>
          <w:tab w:val="left" w:pos="0"/>
        </w:tabs>
        <w:outlineLvl w:val="0"/>
        <w:rPr>
          <w:sz w:val="28"/>
          <w:szCs w:val="28"/>
        </w:rPr>
      </w:pPr>
    </w:p>
    <w:p w:rsidR="004760DF" w:rsidRDefault="004760DF" w:rsidP="004760DF">
      <w:pPr>
        <w:tabs>
          <w:tab w:val="left" w:pos="0"/>
        </w:tabs>
        <w:outlineLvl w:val="0"/>
        <w:rPr>
          <w:sz w:val="28"/>
          <w:szCs w:val="28"/>
        </w:rPr>
      </w:pPr>
    </w:p>
    <w:p w:rsidR="004760DF" w:rsidRDefault="004760DF" w:rsidP="00476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4760DF" w:rsidRDefault="004760DF" w:rsidP="004760DF">
      <w:pPr>
        <w:jc w:val="center"/>
        <w:rPr>
          <w:b/>
          <w:sz w:val="32"/>
          <w:szCs w:val="32"/>
        </w:rPr>
      </w:pPr>
    </w:p>
    <w:p w:rsidR="004760DF" w:rsidRDefault="004760DF" w:rsidP="00476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4760DF" w:rsidRDefault="004760DF" w:rsidP="00476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практике</w:t>
      </w:r>
    </w:p>
    <w:p w:rsidR="004760DF" w:rsidRPr="00F2643F" w:rsidRDefault="004760DF" w:rsidP="004760DF">
      <w:pPr>
        <w:jc w:val="center"/>
        <w:rPr>
          <w:b/>
          <w:sz w:val="32"/>
          <w:szCs w:val="32"/>
        </w:rPr>
      </w:pPr>
      <w:r w:rsidRPr="009A19A6">
        <w:rPr>
          <w:b/>
          <w:bCs/>
          <w:iCs/>
          <w:sz w:val="32"/>
          <w:szCs w:val="32"/>
        </w:rPr>
        <w:t>Б2.О.01(У)</w:t>
      </w:r>
      <w:r w:rsidRPr="00F2643F">
        <w:rPr>
          <w:b/>
          <w:bCs/>
          <w:iCs/>
          <w:sz w:val="32"/>
          <w:szCs w:val="32"/>
        </w:rPr>
        <w:t xml:space="preserve"> </w:t>
      </w:r>
      <w:r w:rsidRPr="009A19A6">
        <w:rPr>
          <w:b/>
          <w:bCs/>
          <w:iCs/>
          <w:sz w:val="32"/>
          <w:szCs w:val="32"/>
        </w:rPr>
        <w:t>Учебная - проектно-технологическая практика</w:t>
      </w:r>
    </w:p>
    <w:p w:rsidR="004760DF" w:rsidRDefault="004760DF" w:rsidP="004760DF">
      <w:pPr>
        <w:tabs>
          <w:tab w:val="right" w:leader="underscore" w:pos="9639"/>
        </w:tabs>
        <w:rPr>
          <w:bCs/>
          <w:sz w:val="36"/>
          <w:szCs w:val="36"/>
        </w:rPr>
      </w:pPr>
    </w:p>
    <w:p w:rsidR="004760DF" w:rsidRDefault="004760DF" w:rsidP="004760DF">
      <w:pPr>
        <w:jc w:val="center"/>
      </w:pPr>
    </w:p>
    <w:p w:rsidR="004760DF" w:rsidRDefault="004760DF" w:rsidP="004760D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/>
          <w:iCs/>
          <w:color w:val="000000"/>
          <w:sz w:val="32"/>
          <w:szCs w:val="32"/>
        </w:rPr>
      </w:pPr>
      <w:r>
        <w:rPr>
          <w:rStyle w:val="s1"/>
          <w:b/>
          <w:bCs/>
          <w:i/>
          <w:iCs/>
          <w:color w:val="000000"/>
          <w:szCs w:val="32"/>
        </w:rPr>
        <w:t>Приложение 1 к рабочей программе</w:t>
      </w:r>
    </w:p>
    <w:p w:rsidR="004760DF" w:rsidRDefault="004760DF" w:rsidP="004760DF">
      <w:pPr>
        <w:jc w:val="center"/>
      </w:pPr>
    </w:p>
    <w:p w:rsidR="004760DF" w:rsidRDefault="004760DF" w:rsidP="004760DF"/>
    <w:p w:rsidR="004760DF" w:rsidRDefault="004760DF" w:rsidP="004760DF"/>
    <w:p w:rsidR="004760DF" w:rsidRDefault="004760DF" w:rsidP="004760DF"/>
    <w:p w:rsidR="004760DF" w:rsidRDefault="004760DF" w:rsidP="004760DF"/>
    <w:p w:rsidR="004760DF" w:rsidRPr="00685705" w:rsidRDefault="004760DF" w:rsidP="004760DF"/>
    <w:p w:rsidR="004760DF" w:rsidRPr="00685705" w:rsidRDefault="004760DF" w:rsidP="004760DF"/>
    <w:p w:rsidR="004760DF" w:rsidRDefault="004760DF" w:rsidP="004760DF"/>
    <w:p w:rsidR="004760DF" w:rsidRPr="00F2643F" w:rsidRDefault="004760DF" w:rsidP="004760DF">
      <w:r>
        <w:t xml:space="preserve">Специальность – </w:t>
      </w:r>
      <w:r w:rsidRPr="00F2643F">
        <w:rPr>
          <w:iCs/>
          <w:u w:val="single"/>
        </w:rPr>
        <w:t>23.05.06 Строительство железных дорог, мостов и транспортных тоннелей</w:t>
      </w:r>
    </w:p>
    <w:p w:rsidR="004760DF" w:rsidRPr="00FD29AF" w:rsidRDefault="004760DF" w:rsidP="004760DF">
      <w:pPr>
        <w:pStyle w:val="af3"/>
        <w:spacing w:before="1"/>
        <w:ind w:right="1186"/>
        <w:rPr>
          <w:u w:val="single"/>
        </w:rPr>
      </w:pPr>
      <w:r>
        <w:t xml:space="preserve">Специализация – </w:t>
      </w:r>
      <w:r w:rsidRPr="00FD29AF">
        <w:rPr>
          <w:u w:val="single"/>
        </w:rPr>
        <w:t>Строительство магистральных железных дорог</w:t>
      </w:r>
    </w:p>
    <w:p w:rsidR="004760DF" w:rsidRDefault="004760DF" w:rsidP="004760DF"/>
    <w:p w:rsidR="004760DF" w:rsidRDefault="004760DF" w:rsidP="004760DF">
      <w:pPr>
        <w:rPr>
          <w:sz w:val="16"/>
          <w:szCs w:val="16"/>
        </w:rPr>
      </w:pPr>
    </w:p>
    <w:p w:rsidR="004760DF" w:rsidRDefault="004760DF" w:rsidP="004760DF">
      <w:pPr>
        <w:rPr>
          <w:sz w:val="16"/>
          <w:szCs w:val="16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60DF" w:rsidRDefault="004760DF" w:rsidP="004760D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4760DF" w:rsidRPr="00F2643F" w:rsidRDefault="004760DF" w:rsidP="004760DF">
      <w:pPr>
        <w:jc w:val="center"/>
      </w:pPr>
      <w:r w:rsidRPr="00F2643F">
        <w:rPr>
          <w:b/>
        </w:rPr>
        <w:lastRenderedPageBreak/>
        <w:t>1. Общие положения</w:t>
      </w:r>
    </w:p>
    <w:p w:rsidR="004760DF" w:rsidRPr="00EF7069" w:rsidRDefault="004760DF" w:rsidP="004760DF">
      <w:pPr>
        <w:ind w:firstLine="680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4760DF" w:rsidRPr="00EF7069" w:rsidRDefault="004760DF" w:rsidP="004760DF">
      <w:pPr>
        <w:ind w:firstLine="680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4760DF" w:rsidRPr="00EF7069" w:rsidRDefault="004760DF" w:rsidP="004760DF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4760DF" w:rsidRPr="00EF7069" w:rsidRDefault="004760DF" w:rsidP="004760DF">
      <w:pPr>
        <w:ind w:firstLine="680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4760DF" w:rsidRPr="00EF7069" w:rsidRDefault="004760DF" w:rsidP="004760DF">
      <w:pPr>
        <w:autoSpaceDE w:val="0"/>
        <w:ind w:firstLine="680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4760DF" w:rsidRPr="00EF7069" w:rsidRDefault="004760DF" w:rsidP="004760DF">
      <w:pPr>
        <w:autoSpaceDE w:val="0"/>
        <w:ind w:firstLine="680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4760DF" w:rsidRDefault="004760DF" w:rsidP="004760DF">
      <w:pPr>
        <w:autoSpaceDE w:val="0"/>
        <w:ind w:firstLine="680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4760DF" w:rsidRDefault="004760DF">
      <w:pPr>
        <w:rPr>
          <w:color w:val="000000"/>
        </w:rPr>
      </w:pPr>
      <w:r>
        <w:rPr>
          <w:color w:val="000000"/>
        </w:rPr>
        <w:br w:type="page"/>
      </w:r>
    </w:p>
    <w:p w:rsidR="004760DF" w:rsidRDefault="004760DF" w:rsidP="004760DF">
      <w:pPr>
        <w:pStyle w:val="af7"/>
        <w:spacing w:before="0" w:beforeAutospacing="0" w:after="0" w:afterAutospacing="0"/>
        <w:jc w:val="center"/>
        <w:rPr>
          <w:b/>
        </w:rPr>
      </w:pPr>
    </w:p>
    <w:p w:rsidR="004760DF" w:rsidRDefault="004760DF" w:rsidP="004760DF">
      <w:pPr>
        <w:pStyle w:val="af7"/>
        <w:spacing w:before="0" w:beforeAutospacing="0" w:after="0" w:afterAutospacing="0"/>
        <w:jc w:val="center"/>
        <w:rPr>
          <w:b/>
        </w:rPr>
      </w:pPr>
    </w:p>
    <w:p w:rsidR="004760DF" w:rsidRPr="00F2643F" w:rsidRDefault="004760DF" w:rsidP="004760DF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b/>
        </w:rPr>
        <w:t xml:space="preserve">2. </w:t>
      </w:r>
      <w:r w:rsidRPr="00F2643F">
        <w:rPr>
          <w:rStyle w:val="s2"/>
          <w:b/>
          <w:bCs/>
        </w:rPr>
        <w:t>Перечень компетенций с указанием этапов их формирования.</w:t>
      </w:r>
    </w:p>
    <w:p w:rsidR="004760DF" w:rsidRPr="00F2643F" w:rsidRDefault="004760DF" w:rsidP="004760DF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rStyle w:val="s2"/>
          <w:b/>
          <w:bCs/>
        </w:rPr>
        <w:t>Показатели оценивания компетенций, критерии оценки</w:t>
      </w:r>
    </w:p>
    <w:p w:rsidR="004760DF" w:rsidRDefault="004760DF" w:rsidP="004760DF">
      <w:pPr>
        <w:pStyle w:val="af7"/>
        <w:spacing w:before="0" w:beforeAutospacing="0" w:after="0" w:afterAutospacing="0"/>
        <w:ind w:firstLine="680"/>
      </w:pPr>
      <w:r>
        <w:t xml:space="preserve">Практика </w:t>
      </w:r>
      <w:r w:rsidRPr="00CC292F">
        <w:t>«</w:t>
      </w:r>
      <w:r w:rsidRPr="00572562">
        <w:t xml:space="preserve">Учебная </w:t>
      </w:r>
      <w:r>
        <w:t>–</w:t>
      </w:r>
      <w:r w:rsidRPr="00572562">
        <w:t xml:space="preserve"> проектно-технологическая практика</w:t>
      </w:r>
      <w:r w:rsidRPr="00CC292F">
        <w:t>»</w:t>
      </w:r>
      <w:r>
        <w:t xml:space="preserve"> участвует в формировании компетенции:</w:t>
      </w:r>
    </w:p>
    <w:p w:rsidR="004760DF" w:rsidRPr="0098628C" w:rsidRDefault="004760DF" w:rsidP="004760DF">
      <w:pPr>
        <w:pStyle w:val="af7"/>
        <w:spacing w:before="0" w:beforeAutospacing="0" w:after="0" w:afterAutospacing="0"/>
        <w:ind w:firstLine="680"/>
      </w:pPr>
      <w:r w:rsidRPr="00572562">
        <w:t>ПКО-1</w:t>
      </w:r>
      <w:r w:rsidRPr="00F2643F">
        <w:t xml:space="preserve"> </w:t>
      </w:r>
      <w:proofErr w:type="gramStart"/>
      <w:r w:rsidRPr="00572562">
        <w:t>Способен</w:t>
      </w:r>
      <w:proofErr w:type="gramEnd"/>
      <w:r w:rsidRPr="00572562"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  <w:r>
        <w:t>.</w:t>
      </w:r>
    </w:p>
    <w:p w:rsidR="004760DF" w:rsidRPr="00F2643F" w:rsidRDefault="004760DF" w:rsidP="004760DF">
      <w:pPr>
        <w:pStyle w:val="af7"/>
        <w:spacing w:before="0" w:beforeAutospacing="0" w:after="0" w:afterAutospacing="0"/>
        <w:ind w:firstLine="720"/>
        <w:rPr>
          <w:sz w:val="16"/>
          <w:szCs w:val="16"/>
        </w:rPr>
      </w:pPr>
    </w:p>
    <w:p w:rsidR="004760DF" w:rsidRDefault="004760DF" w:rsidP="004760DF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4760DF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контрольно-оценочного</w:t>
            </w:r>
          </w:p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Объект контроля</w:t>
            </w:r>
          </w:p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60DF" w:rsidRPr="00CC292F" w:rsidRDefault="004760DF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  <w:p w:rsidR="004760DF" w:rsidRPr="00CC292F" w:rsidRDefault="004760DF" w:rsidP="00F27D8C">
            <w:pPr>
              <w:jc w:val="center"/>
              <w:rPr>
                <w:i/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(форма проведения)</w:t>
            </w:r>
          </w:p>
        </w:tc>
      </w:tr>
      <w:tr w:rsidR="004760DF" w:rsidRPr="00CC292F" w:rsidTr="00F27D8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F702B1" w:rsidRDefault="004760DF" w:rsidP="00F27D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CC292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семестр</w:t>
            </w:r>
          </w:p>
        </w:tc>
      </w:tr>
      <w:tr w:rsidR="004760DF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F702B1" w:rsidRDefault="004760DF" w:rsidP="00F27D8C">
            <w:pPr>
              <w:rPr>
                <w:b/>
                <w:bCs/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  <w:r w:rsidRPr="005725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Устное собеседование</w:t>
            </w:r>
          </w:p>
        </w:tc>
      </w:tr>
      <w:tr w:rsidR="004760DF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572562" w:rsidRDefault="004760DF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Письменная форма</w:t>
            </w:r>
          </w:p>
        </w:tc>
      </w:tr>
      <w:tr w:rsidR="004760DF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572562" w:rsidRDefault="004760DF" w:rsidP="00F27D8C">
            <w:pPr>
              <w:rPr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Оценка качества выполнения работ по индивидуальному заданию (ч/з личный кабинет обучающегося)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форма – компьютерные технологии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с оценкой.</w:t>
            </w:r>
          </w:p>
        </w:tc>
      </w:tr>
      <w:tr w:rsidR="004760DF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704B0">
              <w:rPr>
                <w:sz w:val="18"/>
                <w:szCs w:val="18"/>
              </w:rPr>
              <w:t>ромежуточная аттестация –</w:t>
            </w:r>
            <w:r>
              <w:rPr>
                <w:sz w:val="18"/>
                <w:szCs w:val="18"/>
              </w:rPr>
              <w:t xml:space="preserve">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Default="004760DF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</w:p>
          <w:p w:rsidR="004760DF" w:rsidRDefault="004760DF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  <w:p w:rsidR="004760DF" w:rsidRPr="00572562" w:rsidRDefault="004760DF" w:rsidP="00F27D8C">
            <w:pPr>
              <w:rPr>
                <w:b/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Default="004760DF" w:rsidP="00F27D8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77" w:rsidRDefault="00F70C77" w:rsidP="00F70C77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Перечень теоретических вопросов к зачету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</w:tbl>
    <w:p w:rsidR="004760DF" w:rsidRPr="00F2643F" w:rsidRDefault="004760DF" w:rsidP="004760DF">
      <w:pPr>
        <w:jc w:val="center"/>
        <w:rPr>
          <w:b/>
          <w:sz w:val="16"/>
          <w:szCs w:val="16"/>
        </w:rPr>
      </w:pPr>
    </w:p>
    <w:p w:rsidR="004760DF" w:rsidRPr="006C2E84" w:rsidRDefault="004760DF" w:rsidP="004760DF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4760DF" w:rsidRPr="006C2E84" w:rsidRDefault="004760DF" w:rsidP="004760DF">
      <w:pPr>
        <w:jc w:val="center"/>
      </w:pPr>
      <w:r w:rsidRPr="006C2E84">
        <w:rPr>
          <w:b/>
        </w:rPr>
        <w:t>на различных этапах их формирования. Описание шкал оценивания</w:t>
      </w:r>
    </w:p>
    <w:p w:rsidR="004760DF" w:rsidRPr="00CC292F" w:rsidRDefault="004760DF" w:rsidP="004760DF">
      <w:pPr>
        <w:ind w:firstLine="680"/>
      </w:pPr>
      <w:r w:rsidRPr="00CC292F">
        <w:t>Контроль качества освоения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4760DF" w:rsidRPr="00CC292F" w:rsidRDefault="004760DF" w:rsidP="004760DF">
      <w:pPr>
        <w:ind w:firstLine="680"/>
      </w:pPr>
      <w:r w:rsidRPr="00CC292F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4760DF" w:rsidRPr="00CC292F" w:rsidRDefault="004760DF" w:rsidP="004760DF">
      <w:pPr>
        <w:ind w:firstLine="680"/>
      </w:pPr>
      <w:r w:rsidRPr="00CC292F">
        <w:t xml:space="preserve">Для оценивания результатов обучения используется </w:t>
      </w:r>
      <w:proofErr w:type="spellStart"/>
      <w:r w:rsidRPr="00CC292F">
        <w:t>четырехбалльная</w:t>
      </w:r>
      <w:proofErr w:type="spellEnd"/>
      <w:r w:rsidRPr="00CC292F">
        <w:t xml:space="preserve"> шкала: «отлично», «хорошо», «удовлетворительно», «неудовлетворительно».</w:t>
      </w:r>
    </w:p>
    <w:p w:rsidR="004760DF" w:rsidRPr="00CC292F" w:rsidRDefault="004760DF" w:rsidP="004760DF">
      <w:pPr>
        <w:ind w:firstLine="680"/>
      </w:pPr>
      <w:r w:rsidRPr="00CC292F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CC292F">
        <w:t>дств пр</w:t>
      </w:r>
      <w:proofErr w:type="gramEnd"/>
      <w:r w:rsidRPr="00CC292F">
        <w:t>иведены в таблице</w:t>
      </w:r>
      <w:r>
        <w:t>.</w:t>
      </w:r>
    </w:p>
    <w:p w:rsidR="004760DF" w:rsidRPr="00CC292F" w:rsidRDefault="004760DF" w:rsidP="004760DF">
      <w:pPr>
        <w:ind w:firstLine="540"/>
        <w:rPr>
          <w:i/>
          <w:sz w:val="16"/>
          <w:szCs w:val="16"/>
        </w:rPr>
      </w:pPr>
    </w:p>
    <w:tbl>
      <w:tblPr>
        <w:tblW w:w="10715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1653"/>
        <w:gridCol w:w="6096"/>
        <w:gridCol w:w="2521"/>
      </w:tblGrid>
      <w:tr w:rsidR="004760DF" w:rsidRPr="00CC292F" w:rsidTr="00F27D8C">
        <w:trPr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Краткая характеристика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Представление</w:t>
            </w:r>
          </w:p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 в ФОС</w:t>
            </w:r>
          </w:p>
        </w:tc>
      </w:tr>
      <w:tr w:rsidR="004760DF" w:rsidRPr="00CC292F" w:rsidTr="00F27D8C">
        <w:trPr>
          <w:jc w:val="center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  <w:lang w:val="en-US"/>
              </w:rPr>
            </w:pPr>
            <w:r w:rsidRPr="00CC292F">
              <w:rPr>
                <w:b/>
                <w:sz w:val="18"/>
                <w:szCs w:val="18"/>
              </w:rPr>
              <w:t>Текущий контроль успеваемости</w:t>
            </w:r>
          </w:p>
        </w:tc>
      </w:tr>
      <w:tr w:rsidR="004760DF" w:rsidRPr="00CC292F" w:rsidTr="00F27D8C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Отчет по производственной практике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Тематика практики </w:t>
            </w:r>
          </w:p>
        </w:tc>
      </w:tr>
      <w:tr w:rsidR="004760DF" w:rsidRPr="00CC292F" w:rsidTr="00F27D8C">
        <w:trPr>
          <w:jc w:val="center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4760DF" w:rsidRPr="00CC292F" w:rsidTr="00F27D8C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(дифференцированный зачет)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CC292F" w:rsidRDefault="004760DF" w:rsidP="00F27D8C">
            <w:pPr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Средство, позволяющее оценить знания, умения и владения обучающегося по дисциплине.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Default="004760DF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Перечень теоретических вопросов к зачету</w:t>
            </w:r>
          </w:p>
          <w:p w:rsidR="00F70C77" w:rsidRPr="00CC292F" w:rsidRDefault="00F70C77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</w:tbl>
    <w:p w:rsidR="004760DF" w:rsidRDefault="004760DF" w:rsidP="004760DF">
      <w:pPr>
        <w:ind w:firstLine="567"/>
        <w:jc w:val="center"/>
        <w:rPr>
          <w:b/>
        </w:rPr>
      </w:pPr>
    </w:p>
    <w:p w:rsidR="004760DF" w:rsidRDefault="004760DF" w:rsidP="004760DF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4760DF" w:rsidRDefault="004760DF" w:rsidP="004760DF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4760DF" w:rsidRDefault="004760DF" w:rsidP="004760DF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5"/>
        <w:gridCol w:w="1559"/>
      </w:tblGrid>
      <w:tr w:rsidR="004760DF" w:rsidRPr="00CC292F" w:rsidTr="00F27D8C">
        <w:tc>
          <w:tcPr>
            <w:tcW w:w="1418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 xml:space="preserve">Шкалы </w:t>
            </w:r>
          </w:p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оценивания</w:t>
            </w:r>
          </w:p>
        </w:tc>
        <w:tc>
          <w:tcPr>
            <w:tcW w:w="7655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vAlign w:val="center"/>
          </w:tcPr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Уровень</w:t>
            </w:r>
          </w:p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освоения</w:t>
            </w:r>
          </w:p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4760DF" w:rsidRPr="00CC292F" w:rsidTr="00F27D8C">
        <w:tc>
          <w:tcPr>
            <w:tcW w:w="1418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«отлично»</w:t>
            </w:r>
          </w:p>
        </w:tc>
        <w:tc>
          <w:tcPr>
            <w:tcW w:w="7655" w:type="dxa"/>
          </w:tcPr>
          <w:p w:rsidR="004760DF" w:rsidRPr="00CC292F" w:rsidRDefault="004760DF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на качественном уровне освещает вопросы, связанные с выполнением работ в соответствие с компетенциями. Обучающийся правильно ответил на теоретические вопросы. Показал отличные знания в рамках задач прохождения производственной практики. Ответил на все дополнительные вопросы</w:t>
            </w:r>
          </w:p>
        </w:tc>
        <w:tc>
          <w:tcPr>
            <w:tcW w:w="1559" w:type="dxa"/>
            <w:vAlign w:val="center"/>
          </w:tcPr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4760DF" w:rsidRPr="00CC292F" w:rsidTr="00F27D8C">
        <w:tc>
          <w:tcPr>
            <w:tcW w:w="1418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«хорошо»</w:t>
            </w:r>
          </w:p>
        </w:tc>
        <w:tc>
          <w:tcPr>
            <w:tcW w:w="7655" w:type="dxa"/>
          </w:tcPr>
          <w:p w:rsidR="004760DF" w:rsidRPr="00CC292F" w:rsidRDefault="004760DF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в целом освещает вопросы, связанные с выполнением работ в соответствие с компетенциями.  Обучающийся с небольшими неточностями ответил на теоретические вопросы. Показал хорошие знания, умения и владения в рамках задач прохождения производственной практики. Ответил на большинство дополнительных вопросов.</w:t>
            </w:r>
          </w:p>
        </w:tc>
        <w:tc>
          <w:tcPr>
            <w:tcW w:w="1559" w:type="dxa"/>
            <w:vAlign w:val="center"/>
          </w:tcPr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4760DF" w:rsidRPr="00CC292F" w:rsidTr="00F27D8C">
        <w:tc>
          <w:tcPr>
            <w:tcW w:w="1418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5" w:type="dxa"/>
          </w:tcPr>
          <w:p w:rsidR="004760DF" w:rsidRPr="00CC292F" w:rsidRDefault="004760DF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не достаточно полно освещает вопросы, связанные с выполнением работ в соответствие с компетенциями. Обучающийся с существенными неточностями ответил на теоретические вопросы. Показал удовлетворительные знания в рамках задач прохождения производственной практики. Допустил ряд неточностей при ответе на дополнительные вопросы.</w:t>
            </w:r>
          </w:p>
        </w:tc>
        <w:tc>
          <w:tcPr>
            <w:tcW w:w="1559" w:type="dxa"/>
            <w:vAlign w:val="center"/>
          </w:tcPr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4760DF" w:rsidRPr="00CC292F" w:rsidTr="00F27D8C">
        <w:trPr>
          <w:trHeight w:val="57"/>
        </w:trPr>
        <w:tc>
          <w:tcPr>
            <w:tcW w:w="1418" w:type="dxa"/>
            <w:vAlign w:val="center"/>
          </w:tcPr>
          <w:p w:rsidR="004760DF" w:rsidRPr="00CC292F" w:rsidRDefault="004760DF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5" w:type="dxa"/>
          </w:tcPr>
          <w:p w:rsidR="004760DF" w:rsidRPr="00CC292F" w:rsidRDefault="004760DF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не содержит разделы, соответствующие заданию. В отчете слабо затронуты вопросы, связанные с выполнением работ в соответствие с компетенциями. Обучающийся при ответе на теоретические вопросы и при выполнении практических заданий продемонстрировал недостаточный уровень знаний.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559" w:type="dxa"/>
            <w:vAlign w:val="center"/>
          </w:tcPr>
          <w:p w:rsidR="004760DF" w:rsidRPr="00CC292F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Компетенции не сформированы</w:t>
            </w:r>
          </w:p>
        </w:tc>
      </w:tr>
    </w:tbl>
    <w:p w:rsidR="004760DF" w:rsidRPr="000F12C7" w:rsidRDefault="004760DF" w:rsidP="004760D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4760DF" w:rsidRDefault="004760DF" w:rsidP="004760DF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4760DF" w:rsidRDefault="004760DF" w:rsidP="004760DF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4760DF" w:rsidRPr="00EF1BA6" w:rsidRDefault="004760DF" w:rsidP="004760DF">
      <w:pPr>
        <w:ind w:firstLine="540"/>
      </w:pPr>
      <w:r w:rsidRPr="00EF1BA6">
        <w:t>Отчет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161"/>
      </w:tblGrid>
      <w:tr w:rsidR="004760DF" w:rsidRPr="00EF1BA6" w:rsidTr="00F27D8C">
        <w:trPr>
          <w:trHeight w:val="283"/>
          <w:tblHeader/>
        </w:trPr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Критерий оценки</w:t>
            </w:r>
          </w:p>
        </w:tc>
      </w:tr>
      <w:tr w:rsidR="004760DF" w:rsidRPr="00EF1BA6" w:rsidTr="00F27D8C"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ответственно и с интересом относился к своей работе.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материал изложен грамотно, доказательно;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свободно используются понятия, термины, формулировки;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выполненные задания соотносятся с формированием компетенций.</w:t>
            </w:r>
          </w:p>
        </w:tc>
      </w:tr>
      <w:tr w:rsidR="004760DF" w:rsidRPr="00EF1BA6" w:rsidTr="00F27D8C"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грамотно используется профессиональная терминология – четко и полно излагается материал, но не всегда последовательно;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lastRenderedPageBreak/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компетенции.</w:t>
            </w:r>
          </w:p>
        </w:tc>
      </w:tr>
      <w:tr w:rsidR="004760DF" w:rsidRPr="00EF1BA6" w:rsidTr="00F27D8C"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0" w:type="auto"/>
          </w:tcPr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оформления документации по практике;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носит описательный характер, без элементов анализа;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низкое качество выполнения заданий, направленных на формирование компетенций.</w:t>
            </w:r>
          </w:p>
        </w:tc>
      </w:tr>
      <w:tr w:rsidR="004760DF" w:rsidRPr="00EF1BA6" w:rsidTr="00F27D8C">
        <w:tc>
          <w:tcPr>
            <w:tcW w:w="0" w:type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выполнил программу практики в полном объеме.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документы по практике не оформлены в соответствии с требованиями;</w:t>
            </w:r>
          </w:p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характер.</w:t>
            </w:r>
          </w:p>
        </w:tc>
      </w:tr>
    </w:tbl>
    <w:p w:rsidR="004760DF" w:rsidRPr="00EF1BA6" w:rsidRDefault="004760DF" w:rsidP="004760DF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4760DF" w:rsidRDefault="004760DF" w:rsidP="004760DF">
      <w:pPr>
        <w:rPr>
          <w:bCs/>
        </w:rPr>
      </w:pPr>
      <w:r w:rsidRPr="002E3690">
        <w:rPr>
          <w:bCs/>
        </w:rPr>
        <w:t>Тест</w:t>
      </w:r>
    </w:p>
    <w:p w:rsidR="004760DF" w:rsidRPr="00384711" w:rsidRDefault="004760DF" w:rsidP="004760DF">
      <w:pPr>
        <w:ind w:firstLine="720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4760DF" w:rsidRPr="00384711" w:rsidRDefault="004760DF" w:rsidP="004760DF">
      <w:pPr>
        <w:ind w:firstLine="720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4760DF" w:rsidRDefault="004760DF" w:rsidP="004760DF">
      <w:pPr>
        <w:ind w:firstLine="720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6817"/>
        <w:gridCol w:w="2483"/>
      </w:tblGrid>
      <w:tr w:rsidR="004760DF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4760DF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r w:rsidRPr="00384711">
              <w:rPr>
                <w:sz w:val="22"/>
                <w:szCs w:val="22"/>
              </w:rPr>
              <w:t>Обучающийся набрал при тестировании более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4760DF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r w:rsidRPr="00384711">
              <w:rPr>
                <w:sz w:val="22"/>
                <w:szCs w:val="22"/>
              </w:rPr>
              <w:t>Обучающийся набрал при тестировании менее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4760DF" w:rsidRPr="00384711" w:rsidRDefault="004760DF" w:rsidP="00F27D8C">
            <w:pPr>
              <w:jc w:val="center"/>
            </w:pPr>
            <w:r w:rsidRPr="00384711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4760DF" w:rsidRPr="00384711" w:rsidRDefault="004760DF" w:rsidP="004760DF">
      <w:pPr>
        <w:widowControl w:val="0"/>
        <w:ind w:firstLine="720"/>
      </w:pPr>
      <w:r w:rsidRPr="00384711">
        <w:t xml:space="preserve">Тесты формируются из фонда тестовых заданий по дисциплине. </w:t>
      </w:r>
    </w:p>
    <w:p w:rsidR="004760DF" w:rsidRPr="00384711" w:rsidRDefault="004760DF" w:rsidP="004760DF">
      <w:pPr>
        <w:widowControl w:val="0"/>
        <w:ind w:firstLine="720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4760DF" w:rsidRPr="00384711" w:rsidRDefault="004760DF" w:rsidP="004760DF">
      <w:pPr>
        <w:widowControl w:val="0"/>
        <w:ind w:firstLine="720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4760DF" w:rsidRPr="00384711" w:rsidRDefault="004760DF" w:rsidP="004760DF">
      <w:pPr>
        <w:ind w:firstLine="709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4760DF" w:rsidRPr="00384711" w:rsidRDefault="004760DF" w:rsidP="004760DF">
      <w:pPr>
        <w:autoSpaceDE w:val="0"/>
        <w:autoSpaceDN w:val="0"/>
        <w:adjustRightInd w:val="0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4760DF" w:rsidRPr="00384711" w:rsidRDefault="004760DF" w:rsidP="004760DF">
      <w:pPr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4760DF" w:rsidRPr="00384711" w:rsidRDefault="004760DF" w:rsidP="004760DF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4760DF" w:rsidRPr="00384711" w:rsidRDefault="004760DF" w:rsidP="004760DF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4760DF" w:rsidRDefault="004760DF" w:rsidP="004760DF">
      <w:pPr>
        <w:widowControl w:val="0"/>
        <w:ind w:firstLine="720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4760DF" w:rsidRDefault="004760DF" w:rsidP="004760DF">
      <w:pPr>
        <w:pStyle w:val="1"/>
        <w:spacing w:before="0" w:after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4760DF" w:rsidRPr="009C6DBC" w:rsidRDefault="004760DF" w:rsidP="004760DF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>
        <w:rPr>
          <w:rFonts w:ascii="Times New Roman" w:hAnsi="Times New Roman"/>
          <w:b w:val="0"/>
          <w:sz w:val="24"/>
          <w:szCs w:val="24"/>
        </w:rPr>
        <w:t>Экономика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4760DF" w:rsidRPr="000401C4" w:rsidTr="00F27D8C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DF" w:rsidRPr="000401C4" w:rsidRDefault="004760DF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F" w:rsidRPr="000401C4" w:rsidRDefault="004760DF" w:rsidP="00F27D8C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760DF" w:rsidRPr="000401C4" w:rsidTr="00F27D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DF" w:rsidRDefault="004760DF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1</w:t>
            </w:r>
          </w:p>
          <w:p w:rsidR="004760DF" w:rsidRDefault="004760DF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Раздел 2</w:t>
            </w:r>
          </w:p>
          <w:p w:rsidR="004760DF" w:rsidRDefault="004760DF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3</w:t>
            </w:r>
          </w:p>
          <w:p w:rsidR="004760DF" w:rsidRPr="00D510C4" w:rsidRDefault="004760DF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DF" w:rsidRDefault="004760DF" w:rsidP="004760DF">
            <w:pPr>
              <w:spacing w:line="276" w:lineRule="auto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lastRenderedPageBreak/>
              <w:t xml:space="preserve">Раздел 1 </w:t>
            </w:r>
            <w:r w:rsidRPr="00CC292F">
              <w:rPr>
                <w:sz w:val="18"/>
                <w:szCs w:val="18"/>
              </w:rPr>
              <w:t xml:space="preserve">Подготовительный этап. Получение индивидуального </w:t>
            </w:r>
            <w:r w:rsidRPr="00CC292F">
              <w:rPr>
                <w:sz w:val="18"/>
                <w:szCs w:val="18"/>
              </w:rPr>
              <w:lastRenderedPageBreak/>
              <w:t>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</w:p>
          <w:p w:rsidR="004760DF" w:rsidRDefault="004760DF" w:rsidP="004760DF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  <w:p w:rsidR="004760DF" w:rsidRPr="000401C4" w:rsidRDefault="004760DF" w:rsidP="004760DF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lastRenderedPageBreak/>
              <w:t>7 – тип В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4760DF" w:rsidRDefault="004760DF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  <w:r>
              <w:rPr>
                <w:sz w:val="20"/>
                <w:szCs w:val="20"/>
              </w:rPr>
              <w:t xml:space="preserve"> 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</w:p>
        </w:tc>
      </w:tr>
      <w:tr w:rsidR="004760DF" w:rsidRPr="005A0297" w:rsidTr="00F27D8C">
        <w:trPr>
          <w:cantSplit/>
        </w:trPr>
        <w:tc>
          <w:tcPr>
            <w:tcW w:w="6833" w:type="dxa"/>
            <w:gridSpan w:val="2"/>
            <w:vAlign w:val="center"/>
          </w:tcPr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664" w:type="dxa"/>
            <w:vAlign w:val="center"/>
          </w:tcPr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∑ 20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4760DF" w:rsidRPr="000401C4" w:rsidRDefault="004760DF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</w:p>
        </w:tc>
      </w:tr>
    </w:tbl>
    <w:p w:rsidR="004760DF" w:rsidRDefault="004760DF" w:rsidP="004760DF">
      <w:pPr>
        <w:widowControl w:val="0"/>
        <w:ind w:firstLine="720"/>
        <w:rPr>
          <w:b/>
          <w:color w:val="000000"/>
        </w:rPr>
      </w:pPr>
    </w:p>
    <w:p w:rsidR="004760DF" w:rsidRPr="009C6DBC" w:rsidRDefault="004760DF" w:rsidP="004760DF">
      <w:pPr>
        <w:widowControl w:val="0"/>
        <w:ind w:firstLine="720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4760DF" w:rsidRPr="009C6DBC" w:rsidRDefault="004760DF" w:rsidP="004760DF">
      <w:pPr>
        <w:widowControl w:val="0"/>
        <w:ind w:firstLine="720"/>
        <w:rPr>
          <w:b/>
          <w:i/>
        </w:rPr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4760DF" w:rsidRDefault="004760DF" w:rsidP="004760DF">
      <w:pPr>
        <w:jc w:val="center"/>
        <w:rPr>
          <w:b/>
        </w:rPr>
      </w:pPr>
    </w:p>
    <w:p w:rsidR="004760DF" w:rsidRPr="00EF1BA6" w:rsidRDefault="004760DF" w:rsidP="004760DF">
      <w:pPr>
        <w:jc w:val="center"/>
        <w:rPr>
          <w:b/>
        </w:rPr>
      </w:pPr>
      <w:r w:rsidRPr="00EF1BA6">
        <w:rPr>
          <w:b/>
        </w:rPr>
        <w:t>3. Типовые контрольные задания или иные материалы, необходимые</w:t>
      </w:r>
    </w:p>
    <w:p w:rsidR="004760DF" w:rsidRPr="00EF1BA6" w:rsidRDefault="004760DF" w:rsidP="004760DF">
      <w:pPr>
        <w:jc w:val="center"/>
        <w:rPr>
          <w:b/>
        </w:rPr>
      </w:pPr>
      <w:r w:rsidRPr="00EF1BA6">
        <w:rPr>
          <w:b/>
        </w:rPr>
        <w:t>для оценки знаний, умений, навыков и (или) опыта деятельности,</w:t>
      </w:r>
    </w:p>
    <w:p w:rsidR="004760DF" w:rsidRPr="00EF1BA6" w:rsidRDefault="004760DF" w:rsidP="004760DF">
      <w:pPr>
        <w:jc w:val="center"/>
        <w:rPr>
          <w:b/>
        </w:rPr>
      </w:pPr>
      <w:r w:rsidRPr="00EF1BA6">
        <w:rPr>
          <w:b/>
        </w:rPr>
        <w:t>характеризующих этапы формирования компетенций</w:t>
      </w:r>
    </w:p>
    <w:p w:rsidR="004760DF" w:rsidRDefault="004760DF" w:rsidP="004760DF">
      <w:pPr>
        <w:jc w:val="center"/>
        <w:rPr>
          <w:b/>
        </w:rPr>
      </w:pPr>
      <w:r w:rsidRPr="00EF1BA6">
        <w:rPr>
          <w:b/>
        </w:rPr>
        <w:t>в процессе освоения образовательной программы</w:t>
      </w:r>
    </w:p>
    <w:p w:rsidR="004760DF" w:rsidRPr="005B0C20" w:rsidRDefault="004760DF" w:rsidP="004760DF">
      <w:pPr>
        <w:pStyle w:val="af1"/>
        <w:numPr>
          <w:ilvl w:val="1"/>
          <w:numId w:val="29"/>
        </w:numPr>
        <w:spacing w:after="0" w:line="240" w:lineRule="auto"/>
        <w:ind w:left="357" w:hanging="357"/>
        <w:jc w:val="center"/>
        <w:rPr>
          <w:b/>
          <w:sz w:val="24"/>
          <w:szCs w:val="24"/>
        </w:rPr>
      </w:pPr>
      <w:r w:rsidRPr="005B0C20">
        <w:rPr>
          <w:b/>
          <w:sz w:val="24"/>
          <w:szCs w:val="24"/>
        </w:rPr>
        <w:t>Перечень теоретических вопросов к защите отчета по практике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С какой целью выполняется тахеометрическая съемка?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съемочное обоснование и с какой целью его создают?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представляет собой тригонометрическое нивелирование?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выбирают реечные точки при съемке рельефа?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Какой порядок работ на станции при выполнении тахеометрической съемки местности? Что такое абрис?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Как вычисляется угловая невязка </w:t>
      </w:r>
      <w:proofErr w:type="spellStart"/>
      <w:r w:rsidRPr="00481CF3">
        <w:rPr>
          <w:color w:val="000000"/>
          <w:lang w:val="en-US"/>
        </w:rPr>
        <w:t>fp</w:t>
      </w:r>
      <w:proofErr w:type="spellEnd"/>
      <w:r w:rsidRPr="00481CF3">
        <w:rPr>
          <w:color w:val="000000"/>
        </w:rPr>
        <w:t xml:space="preserve"> в замкнутом теодолитном ходе,   в каком случае и как она распределяется?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По какой формуле вычисляется допустимая угловая невязка </w:t>
      </w:r>
      <w:proofErr w:type="spellStart"/>
      <w:r w:rsidRPr="00481CF3">
        <w:rPr>
          <w:color w:val="000000"/>
          <w:lang w:val="en-US"/>
        </w:rPr>
        <w:t>ffern</w:t>
      </w:r>
      <w:proofErr w:type="spellEnd"/>
      <w:r w:rsidRPr="00481CF3">
        <w:rPr>
          <w:color w:val="000000"/>
        </w:rPr>
        <w:t xml:space="preserve"> в замкнутом теодолитном ходе?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По какой формуле вычисляются дирекционные углы?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вычисляются приращения координат и от чего зависят их знаки?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От чего зависит и чему равна допустимая относительная линейная невязка Г</w:t>
      </w:r>
      <w:r w:rsidRPr="00481CF3">
        <w:rPr>
          <w:color w:val="000000"/>
          <w:vertAlign w:val="subscript"/>
        </w:rPr>
        <w:t>ДОП</w:t>
      </w:r>
      <w:r w:rsidRPr="00481CF3">
        <w:rPr>
          <w:color w:val="000000"/>
        </w:rPr>
        <w:t>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По какой формуле вычисляются поправки в приращения координат и как проконтролировать правильность их вычисления?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проконтролировать правильность вычисления координат вершин в замкнутом теодолитном ходе?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вычисляются превышения между вершинами теодолитного хода? От чего зависит знак среднего превышения?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По какой формуле вычисляется допустимая невязка в превышениях </w:t>
      </w:r>
      <w:proofErr w:type="spellStart"/>
      <w:r w:rsidRPr="00481CF3">
        <w:rPr>
          <w:color w:val="000000"/>
          <w:lang w:val="en-US"/>
        </w:rPr>
        <w:t>fj</w:t>
      </w:r>
      <w:proofErr w:type="spellEnd"/>
      <w:r w:rsidRPr="00481CF3">
        <w:rPr>
          <w:color w:val="000000"/>
        </w:rPr>
        <w:t>,</w:t>
      </w:r>
      <w:proofErr w:type="spellStart"/>
      <w:proofErr w:type="gramStart"/>
      <w:r w:rsidRPr="00481CF3">
        <w:rPr>
          <w:color w:val="000000"/>
          <w:vertAlign w:val="subscript"/>
        </w:rPr>
        <w:t>доп</w:t>
      </w:r>
      <w:proofErr w:type="spellEnd"/>
      <w:proofErr w:type="gramEnd"/>
      <w:r w:rsidRPr="00481CF3">
        <w:rPr>
          <w:color w:val="000000"/>
        </w:rPr>
        <w:t>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Как вычисляют высоты вершин теодолитного хода? 16.По каким формулам вычисляют превышения и горизонтальные </w:t>
      </w:r>
      <w:proofErr w:type="spellStart"/>
      <w:r w:rsidRPr="00481CF3">
        <w:rPr>
          <w:color w:val="000000"/>
        </w:rPr>
        <w:t>проложения</w:t>
      </w:r>
      <w:proofErr w:type="spellEnd"/>
      <w:r w:rsidRPr="00481CF3">
        <w:rPr>
          <w:color w:val="000000"/>
        </w:rPr>
        <w:t xml:space="preserve"> между станцией и реечной точкой?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Какой контроль нанесения точек теодолитного хода на план?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Каким способом наносят на план реечные точки?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изображается рельеф на топографических планах?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В чем сущность графического интерполирования?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понимают под словом «трассирование»?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угол поворота трассы и как его определяют?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называют пикетом и плюсовой точкой?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Какие у железнодорожной кривой главные точки и элементы?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Для каких целей разбивают переходную кривую?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 пикетажное положение главных точек кривой?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Для чего и как производят детальную разбивку кривой?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контролируют нивелирование связующих точек?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нивелируют промежуточные точки и точки поперечника? </w:t>
      </w:r>
    </w:p>
    <w:p w:rsidR="004760DF" w:rsidRPr="00792B5B" w:rsidRDefault="004760DF" w:rsidP="004760DF">
      <w:pPr>
        <w:pStyle w:val="af1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горизонт нивелира?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выполняют нивелирование крутых склонов?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  <w:tab w:val="left" w:pos="2930"/>
          <w:tab w:val="center" w:pos="5102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lastRenderedPageBreak/>
        <w:t xml:space="preserve">Как выполняют привязку нивелирного хода к реперу или марке?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уравнивают превышения в нивелирном ходе?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высоты связующих и промежуточных точек?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Что такое продольный и поперечный профиль трассы?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Что такое уклон линии? Как уклоны показывают на профиле?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проектные отметки бровки земляного полотна?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рабочие отметки? </w:t>
      </w:r>
    </w:p>
    <w:p w:rsidR="004760DF" w:rsidRPr="00481CF3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Что такое "точка нулевых работ" и как ее вычисляют? </w:t>
      </w:r>
    </w:p>
    <w:p w:rsidR="004760DF" w:rsidRDefault="004760DF" w:rsidP="004760DF">
      <w:pPr>
        <w:pStyle w:val="af1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Как вычисляют дирекционный угол последующего прямого участка?</w:t>
      </w:r>
    </w:p>
    <w:p w:rsidR="004760DF" w:rsidRDefault="004760DF" w:rsidP="004760DF">
      <w:pPr>
        <w:tabs>
          <w:tab w:val="left" w:pos="567"/>
        </w:tabs>
        <w:jc w:val="left"/>
        <w:rPr>
          <w:color w:val="000000"/>
        </w:rPr>
      </w:pPr>
    </w:p>
    <w:p w:rsidR="004760DF" w:rsidRPr="005333D9" w:rsidRDefault="00F70C77" w:rsidP="004760DF">
      <w:pPr>
        <w:jc w:val="center"/>
        <w:rPr>
          <w:b/>
          <w:bCs/>
          <w:iCs/>
        </w:rPr>
      </w:pPr>
      <w:bookmarkStart w:id="1" w:name="_Toc517713849"/>
      <w:r>
        <w:rPr>
          <w:b/>
          <w:bCs/>
          <w:iCs/>
        </w:rPr>
        <w:t>3.2</w:t>
      </w:r>
      <w:r w:rsidR="004760DF" w:rsidRPr="005333D9">
        <w:rPr>
          <w:b/>
          <w:bCs/>
          <w:iCs/>
        </w:rPr>
        <w:t xml:space="preserve"> Типовые контрольные задания для проведения тестирования</w:t>
      </w:r>
      <w:bookmarkEnd w:id="1"/>
    </w:p>
    <w:p w:rsidR="004760DF" w:rsidRPr="005333D9" w:rsidRDefault="004760DF" w:rsidP="004760DF">
      <w:pPr>
        <w:ind w:firstLine="540"/>
        <w:rPr>
          <w:iCs/>
        </w:rPr>
      </w:pPr>
      <w:r w:rsidRPr="005333D9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4760DF" w:rsidRPr="005333D9" w:rsidRDefault="004760DF" w:rsidP="004760DF">
      <w:pPr>
        <w:jc w:val="center"/>
        <w:rPr>
          <w:iCs/>
        </w:rPr>
      </w:pPr>
      <w:r w:rsidRPr="005333D9">
        <w:rPr>
          <w:iCs/>
        </w:rPr>
        <w:t>Образец типовых тестовых заданий</w:t>
      </w:r>
    </w:p>
    <w:p w:rsidR="004760DF" w:rsidRPr="005333D9" w:rsidRDefault="004760DF" w:rsidP="004760DF">
      <w:pPr>
        <w:jc w:val="center"/>
      </w:pPr>
    </w:p>
    <w:p w:rsidR="004760DF" w:rsidRPr="000F76F2" w:rsidRDefault="004760DF" w:rsidP="004760DF">
      <w:pPr>
        <w:ind w:firstLine="709"/>
        <w:jc w:val="center"/>
      </w:pPr>
      <w:r w:rsidRPr="000F76F2">
        <w:t>Итоговый тест по дисциплине «</w:t>
      </w:r>
      <w:r w:rsidR="005F3A12">
        <w:t>Учебная проектно-технологическая практика</w:t>
      </w:r>
      <w:r w:rsidRPr="000F76F2">
        <w:t xml:space="preserve">» </w:t>
      </w:r>
    </w:p>
    <w:p w:rsidR="004760DF" w:rsidRPr="006350F8" w:rsidRDefault="004760DF" w:rsidP="004760DF">
      <w:pPr>
        <w:ind w:firstLine="709"/>
      </w:pPr>
      <w:r w:rsidRPr="006350F8">
        <w:t xml:space="preserve">Тест состоит из 20 вопросов А, В, С, Д – типов. </w:t>
      </w:r>
    </w:p>
    <w:p w:rsidR="004760DF" w:rsidRPr="006350F8" w:rsidRDefault="004760DF" w:rsidP="004760DF">
      <w:pPr>
        <w:ind w:firstLine="709"/>
      </w:pPr>
      <w:r w:rsidRPr="006350F8">
        <w:t>Проходной балл - 50 % правильных ответов от общего числа.</w:t>
      </w:r>
    </w:p>
    <w:p w:rsidR="004760DF" w:rsidRPr="006350F8" w:rsidRDefault="004760DF" w:rsidP="004760DF">
      <w:pPr>
        <w:ind w:firstLine="709"/>
      </w:pPr>
      <w:r w:rsidRPr="006350F8">
        <w:t xml:space="preserve">Норма времени – 30 мин. </w:t>
      </w:r>
    </w:p>
    <w:p w:rsidR="00B546C9" w:rsidRPr="006350F8" w:rsidRDefault="00B546C9" w:rsidP="004760DF">
      <w:pPr>
        <w:ind w:firstLine="709"/>
      </w:pP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1. Абрис – это…</w:t>
      </w:r>
    </w:p>
    <w:p w:rsidR="00B546C9" w:rsidRPr="006350F8" w:rsidRDefault="00B546C9" w:rsidP="00BC0643">
      <w:pPr>
        <w:tabs>
          <w:tab w:val="left" w:pos="0"/>
        </w:tabs>
        <w:spacing w:line="240" w:lineRule="atLeast"/>
        <w:ind w:firstLine="709"/>
      </w:pP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2. Какой документ составляют по результатам нивелирования по пикетажу:</w:t>
      </w: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а) поперечный профиль;</w:t>
      </w: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б) топографическую карту;</w:t>
      </w: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в) топографический план;</w:t>
      </w: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г) продольный профиль;</w:t>
      </w:r>
    </w:p>
    <w:p w:rsidR="00B546C9" w:rsidRPr="006350F8" w:rsidRDefault="00B546C9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д) разбивочный чертёж.</w:t>
      </w:r>
    </w:p>
    <w:p w:rsidR="004760DF" w:rsidRPr="006350F8" w:rsidRDefault="004760DF" w:rsidP="00BC0643">
      <w:pPr>
        <w:tabs>
          <w:tab w:val="left" w:pos="0"/>
        </w:tabs>
        <w:spacing w:line="240" w:lineRule="atLeast"/>
        <w:ind w:firstLine="709"/>
      </w:pP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3. Перечислить основные части нивелира Н-3:</w:t>
      </w: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а) зрительная труба, горизонтальный и круглый уровни;</w:t>
      </w: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б) подставка с тремя подъемными винтами, штатив;</w:t>
      </w: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в) зрительная труба, цилиндрический и круглый уровни, подставка с тремя подъемными винтами, штатив;</w:t>
      </w: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г) цилиндрический и круглый уровни, подставка с тремя подъемными винтами, штатив;</w:t>
      </w:r>
    </w:p>
    <w:p w:rsidR="00BC0643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д) зрительная труба, цилиндрический и круглый уровни, подставка с тремя подъемными винтами.</w:t>
      </w:r>
    </w:p>
    <w:p w:rsidR="00BC0643" w:rsidRPr="006350F8" w:rsidRDefault="00BC0643" w:rsidP="00BC0643">
      <w:pPr>
        <w:tabs>
          <w:tab w:val="left" w:pos="0"/>
        </w:tabs>
        <w:spacing w:line="240" w:lineRule="atLeast"/>
        <w:ind w:firstLine="709"/>
      </w:pPr>
    </w:p>
    <w:p w:rsidR="004760DF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4</w:t>
      </w:r>
      <w:r w:rsidR="004760DF" w:rsidRPr="006350F8">
        <w:rPr>
          <w:bCs/>
          <w:spacing w:val="-3"/>
        </w:rPr>
        <w:t xml:space="preserve">. </w:t>
      </w:r>
      <w:r w:rsidR="00B546C9" w:rsidRPr="006350F8">
        <w:rPr>
          <w:bCs/>
          <w:spacing w:val="-3"/>
        </w:rPr>
        <w:t>Тахеометрической съемкой</w:t>
      </w:r>
      <w:r w:rsidR="006350F8" w:rsidRPr="006350F8">
        <w:rPr>
          <w:bCs/>
          <w:spacing w:val="-3"/>
        </w:rPr>
        <w:t>, нивелированием, теодолитной съемкой</w:t>
      </w:r>
      <w:r w:rsidR="004760DF" w:rsidRPr="006350F8">
        <w:rPr>
          <w:bCs/>
          <w:spacing w:val="-3"/>
        </w:rPr>
        <w:t xml:space="preserve"> называется</w:t>
      </w:r>
      <w:r w:rsidR="006350F8" w:rsidRPr="006350F8">
        <w:rPr>
          <w:bCs/>
          <w:spacing w:val="-3"/>
        </w:rPr>
        <w:t xml:space="preserve"> соответственно</w:t>
      </w:r>
      <w:r w:rsidR="004760DF" w:rsidRPr="006350F8">
        <w:rPr>
          <w:bCs/>
          <w:spacing w:val="-3"/>
        </w:rPr>
        <w:t>:</w:t>
      </w:r>
    </w:p>
    <w:p w:rsidR="004760DF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А) э</w:t>
      </w:r>
      <w:r w:rsidRPr="006350F8">
        <w:rPr>
          <w:color w:val="333333"/>
        </w:rPr>
        <w:t>то совокупность геодезических измерений для получения высот точек земной поверхности или превышений</w:t>
      </w:r>
      <w:r w:rsidR="004760DF" w:rsidRPr="006350F8">
        <w:rPr>
          <w:bCs/>
          <w:spacing w:val="-3"/>
        </w:rPr>
        <w:t>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 xml:space="preserve">б) </w:t>
      </w:r>
      <w:r w:rsidR="00B546C9" w:rsidRPr="006350F8">
        <w:rPr>
          <w:bCs/>
          <w:spacing w:val="-3"/>
        </w:rPr>
        <w:t>это топографическая съемка местности, выполняемая полярным способом относительно пунктов съемочного обоснования</w:t>
      </w:r>
      <w:r w:rsidRPr="006350F8">
        <w:rPr>
          <w:bCs/>
          <w:spacing w:val="-3"/>
        </w:rPr>
        <w:t>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 xml:space="preserve">в) </w:t>
      </w:r>
      <w:r w:rsidR="00B546C9" w:rsidRPr="006350F8">
        <w:rPr>
          <w:bCs/>
          <w:spacing w:val="-3"/>
        </w:rPr>
        <w:t>это горизонтальная съемка местности, выполняемая с помощью угломерного прибора – теодолита и мерной ленты (или оптического дальномера).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</w:p>
    <w:p w:rsidR="004760DF" w:rsidRPr="006350F8" w:rsidRDefault="00BC0643" w:rsidP="00BC0643">
      <w:pPr>
        <w:tabs>
          <w:tab w:val="left" w:pos="0"/>
        </w:tabs>
        <w:autoSpaceDE w:val="0"/>
        <w:autoSpaceDN w:val="0"/>
        <w:spacing w:line="240" w:lineRule="atLeast"/>
        <w:ind w:firstLine="709"/>
        <w:rPr>
          <w:bCs/>
        </w:rPr>
      </w:pPr>
      <w:r w:rsidRPr="006350F8">
        <w:rPr>
          <w:bCs/>
        </w:rPr>
        <w:t>5</w:t>
      </w:r>
      <w:r w:rsidR="004760DF" w:rsidRPr="006350F8">
        <w:rPr>
          <w:bCs/>
        </w:rPr>
        <w:t>. Широты отсчитывают: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а) с запада на восток;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б) с севера на юг;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в) от экватора;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г) от Гринвича;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д) с юга на север.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60DF" w:rsidRPr="006350F8" w:rsidRDefault="00BC0643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6</w:t>
      </w:r>
      <w:r w:rsidR="004760DF" w:rsidRPr="006350F8">
        <w:t xml:space="preserve">. В правильной последовательности определить среднее превышение точки 1 над точкой 2, если </w:t>
      </w:r>
      <w:r w:rsidR="004760DF" w:rsidRPr="006350F8">
        <w:rPr>
          <w:lang w:val="en-US"/>
        </w:rPr>
        <w:t>h</w:t>
      </w:r>
      <w:r w:rsidR="004760DF" w:rsidRPr="006350F8">
        <w:t xml:space="preserve">1 </w:t>
      </w:r>
      <w:proofErr w:type="spellStart"/>
      <w:r w:rsidR="004760DF" w:rsidRPr="006350F8">
        <w:t>задн</w:t>
      </w:r>
      <w:proofErr w:type="spellEnd"/>
      <w:r w:rsidR="004760DF" w:rsidRPr="006350F8">
        <w:t xml:space="preserve">.=2298мм, </w:t>
      </w:r>
      <w:r w:rsidR="004760DF" w:rsidRPr="006350F8">
        <w:rPr>
          <w:lang w:val="en-US"/>
        </w:rPr>
        <w:t>h</w:t>
      </w:r>
      <w:r w:rsidR="004760DF" w:rsidRPr="006350F8">
        <w:t xml:space="preserve">2 </w:t>
      </w:r>
      <w:proofErr w:type="spellStart"/>
      <w:r w:rsidR="004760DF" w:rsidRPr="006350F8">
        <w:t>задн</w:t>
      </w:r>
      <w:proofErr w:type="spellEnd"/>
      <w:r w:rsidR="004760DF" w:rsidRPr="006350F8">
        <w:t xml:space="preserve">.=6548мм, </w:t>
      </w:r>
      <w:r w:rsidR="004760DF" w:rsidRPr="006350F8">
        <w:rPr>
          <w:lang w:val="en-US"/>
        </w:rPr>
        <w:t>h</w:t>
      </w:r>
      <w:r w:rsidR="004760DF" w:rsidRPr="006350F8">
        <w:t xml:space="preserve">1 перед.=0490мм, </w:t>
      </w:r>
      <w:r w:rsidR="004760DF" w:rsidRPr="006350F8">
        <w:rPr>
          <w:lang w:val="en-US"/>
        </w:rPr>
        <w:t>h</w:t>
      </w:r>
      <w:r w:rsidR="004760DF" w:rsidRPr="006350F8">
        <w:t>2 перед.=4740мм.</w:t>
      </w:r>
    </w:p>
    <w:p w:rsidR="004760DF" w:rsidRPr="006350F8" w:rsidRDefault="004760DF" w:rsidP="00BC0643">
      <w:pPr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60DF" w:rsidRPr="006350F8" w:rsidRDefault="00BC0643" w:rsidP="00BC0643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7</w:t>
      </w:r>
      <w:r w:rsidR="004760DF" w:rsidRPr="006350F8">
        <w:t>. Пятка рейки – это: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t>а</w:t>
      </w:r>
      <w:r w:rsidRPr="006350F8">
        <w:rPr>
          <w:bCs/>
          <w:spacing w:val="-3"/>
        </w:rPr>
        <w:t>) верхняя точка репера, на которую устанавливают рейку;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б) основание рейки, предназначенное для установки ее на репер, башмак или костыль;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в) верхний отчет по рейке;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г) башмак для установки рейки;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д) нижний отчет по рейке.</w:t>
      </w:r>
    </w:p>
    <w:p w:rsidR="006350F8" w:rsidRPr="006350F8" w:rsidRDefault="006350F8" w:rsidP="00BC0643">
      <w:pPr>
        <w:tabs>
          <w:tab w:val="left" w:pos="-142"/>
          <w:tab w:val="left" w:pos="0"/>
        </w:tabs>
        <w:spacing w:line="240" w:lineRule="atLeast"/>
        <w:ind w:firstLine="709"/>
        <w:rPr>
          <w:bCs/>
        </w:rPr>
      </w:pP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  <w:rPr>
          <w:bCs/>
        </w:rPr>
      </w:pPr>
      <w:r w:rsidRPr="006350F8">
        <w:rPr>
          <w:bCs/>
        </w:rPr>
        <w:t>8. Разность высот соседних сплошных горизонталей на плане (карте) это: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 xml:space="preserve">а) заложение; 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 xml:space="preserve">б) высота сечения; 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уклон;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г) вертикальный масштаб;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д) превышение.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9. 3Н-5Л – это…</w:t>
      </w:r>
    </w:p>
    <w:p w:rsidR="004760DF" w:rsidRPr="006350F8" w:rsidRDefault="004760DF" w:rsidP="00BC0643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  <w:jc w:val="center"/>
      </w:pP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10. Для измерения горизонтальных углов теодолитом используют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а) зрительную трубу;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б) отсчетное устройство;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сетку нитей;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г) подставку с тремя подъемными винтами;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д) горизонтальный круг.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11. Горизонталь – это…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</w:t>
      </w:r>
      <w:r w:rsidR="006350F8" w:rsidRPr="006350F8">
        <w:t>2</w:t>
      </w:r>
      <w:r w:rsidRPr="006350F8">
        <w:t>. Дирекционный угол отсчитывают от…, магнитный азимут от…, истинный азимут от…соответственно: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а) магнитного меридиана;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б) географического меридиана;</w:t>
      </w:r>
    </w:p>
    <w:p w:rsidR="004760DF" w:rsidRPr="006350F8" w:rsidRDefault="004760DF" w:rsidP="00BC0643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осевого меридиана.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</w:t>
      </w:r>
      <w:r w:rsidR="006350F8" w:rsidRPr="006350F8">
        <w:t>3</w:t>
      </w:r>
      <w:r w:rsidRPr="006350F8">
        <w:t>. Точность масштаба – это…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BC0643" w:rsidRPr="006350F8" w:rsidRDefault="006350F8" w:rsidP="00BC0643">
      <w:pPr>
        <w:tabs>
          <w:tab w:val="left" w:pos="0"/>
        </w:tabs>
        <w:spacing w:line="240" w:lineRule="atLeast"/>
        <w:ind w:firstLine="709"/>
        <w:rPr>
          <w:bCs/>
        </w:rPr>
      </w:pPr>
      <w:r w:rsidRPr="006350F8">
        <w:rPr>
          <w:bCs/>
        </w:rPr>
        <w:t>14</w:t>
      </w:r>
      <w:r w:rsidR="00BC0643" w:rsidRPr="006350F8">
        <w:rPr>
          <w:bCs/>
        </w:rPr>
        <w:t>. Румб – это острый угол между ориентируемой линией и ближайшим окончанием меридиана</w:t>
      </w:r>
    </w:p>
    <w:p w:rsidR="00BC0643" w:rsidRPr="006350F8" w:rsidRDefault="00BC0643" w:rsidP="00BC0643">
      <w:pPr>
        <w:tabs>
          <w:tab w:val="left" w:pos="0"/>
        </w:tabs>
        <w:spacing w:line="240" w:lineRule="atLeast"/>
        <w:ind w:firstLine="709"/>
      </w:pPr>
      <w:r w:rsidRPr="006350F8">
        <w:t>а) магнитного;</w:t>
      </w:r>
    </w:p>
    <w:p w:rsidR="00BC0643" w:rsidRPr="006350F8" w:rsidRDefault="00BC0643" w:rsidP="00BC0643">
      <w:pPr>
        <w:tabs>
          <w:tab w:val="left" w:pos="0"/>
        </w:tabs>
        <w:spacing w:line="240" w:lineRule="atLeast"/>
        <w:ind w:firstLine="709"/>
      </w:pPr>
      <w:r w:rsidRPr="006350F8">
        <w:t>б) географического;</w:t>
      </w:r>
    </w:p>
    <w:p w:rsidR="00BC0643" w:rsidRPr="006350F8" w:rsidRDefault="00BC0643" w:rsidP="00BC0643">
      <w:pPr>
        <w:tabs>
          <w:tab w:val="left" w:pos="0"/>
        </w:tabs>
        <w:spacing w:line="240" w:lineRule="atLeast"/>
        <w:ind w:firstLine="709"/>
      </w:pPr>
      <w:r w:rsidRPr="006350F8">
        <w:t>в) осевого;</w:t>
      </w:r>
    </w:p>
    <w:p w:rsidR="00BC0643" w:rsidRPr="006350F8" w:rsidRDefault="00BC0643" w:rsidP="00BC0643">
      <w:pPr>
        <w:tabs>
          <w:tab w:val="left" w:pos="0"/>
        </w:tabs>
        <w:spacing w:line="240" w:lineRule="atLeast"/>
        <w:ind w:firstLine="709"/>
      </w:pPr>
      <w:r w:rsidRPr="006350F8">
        <w:t>г) нулевого;</w:t>
      </w:r>
    </w:p>
    <w:p w:rsidR="004760DF" w:rsidRPr="006350F8" w:rsidRDefault="00BC0643" w:rsidP="00BC0643">
      <w:pPr>
        <w:tabs>
          <w:tab w:val="left" w:pos="0"/>
        </w:tabs>
        <w:spacing w:line="240" w:lineRule="atLeast"/>
        <w:ind w:firstLine="709"/>
      </w:pPr>
      <w:r w:rsidRPr="006350F8">
        <w:t>д) меридиана Ферро.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rPr>
          <w:rStyle w:val="ft15"/>
        </w:rPr>
        <w:t>1</w:t>
      </w:r>
      <w:r w:rsidR="006350F8" w:rsidRPr="006350F8">
        <w:rPr>
          <w:rStyle w:val="ft15"/>
        </w:rPr>
        <w:t>5</w:t>
      </w:r>
      <w:r w:rsidRPr="006350F8">
        <w:rPr>
          <w:rStyle w:val="ft15"/>
        </w:rPr>
        <w:t>. С помощью постраничного контроля выявляют: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а) правильность вычисления превышений;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б) систематические и случайные ошибки наблюдателя;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в) неточность установки реек;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г) неравенство расстояний от нивелира до реек;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д) правильность нахождения высотных отметок начального и конечного репера.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6350F8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16. Топографический план – это…</w:t>
      </w:r>
    </w:p>
    <w:p w:rsidR="006350F8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4760DF" w:rsidRPr="006350F8" w:rsidRDefault="004760DF" w:rsidP="00BC0643">
      <w:pPr>
        <w:tabs>
          <w:tab w:val="left" w:pos="0"/>
        </w:tabs>
        <w:spacing w:line="240" w:lineRule="atLeast"/>
        <w:ind w:firstLine="709"/>
      </w:pPr>
      <w:r w:rsidRPr="006350F8">
        <w:t>1</w:t>
      </w:r>
      <w:r w:rsidR="006350F8" w:rsidRPr="006350F8">
        <w:t>7</w:t>
      </w:r>
      <w:r w:rsidRPr="006350F8">
        <w:t>. Геометрическое условие первой, второй и третьей поверки нивелира соответственно:</w:t>
      </w:r>
    </w:p>
    <w:p w:rsidR="004760DF" w:rsidRPr="006350F8" w:rsidRDefault="004760DF" w:rsidP="00BC0643">
      <w:pPr>
        <w:pStyle w:val="af7"/>
        <w:tabs>
          <w:tab w:val="left" w:pos="0"/>
        </w:tabs>
        <w:spacing w:before="0" w:beforeAutospacing="0" w:after="0" w:afterAutospacing="0" w:line="240" w:lineRule="atLeast"/>
        <w:ind w:firstLine="709"/>
        <w:rPr>
          <w:rStyle w:val="ft15"/>
          <w:bCs/>
        </w:rPr>
      </w:pPr>
      <w:r w:rsidRPr="006350F8">
        <w:rPr>
          <w:rStyle w:val="ft15"/>
        </w:rPr>
        <w:t xml:space="preserve">а) </w:t>
      </w:r>
      <w:r w:rsidRPr="006350F8">
        <w:rPr>
          <w:shd w:val="clear" w:color="auto" w:fill="FFFFFF"/>
        </w:rPr>
        <w:t>ось круглого уровня должна быть параллельна оси вращения нивелира</w:t>
      </w:r>
      <w:r w:rsidRPr="006350F8">
        <w:rPr>
          <w:rStyle w:val="ft15"/>
        </w:rPr>
        <w:t>;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 xml:space="preserve">б) </w:t>
      </w:r>
      <w:r w:rsidRPr="006350F8">
        <w:rPr>
          <w:shd w:val="clear" w:color="auto" w:fill="FFFFFF"/>
        </w:rPr>
        <w:t>визирная ось зрительной трубы должна быть параллельна оси цилиндрического уровня</w:t>
      </w:r>
    </w:p>
    <w:p w:rsidR="004760DF" w:rsidRPr="006350F8" w:rsidRDefault="004760DF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 xml:space="preserve">в) </w:t>
      </w:r>
      <w:r w:rsidRPr="006350F8">
        <w:rPr>
          <w:shd w:val="clear" w:color="auto" w:fill="FFFFFF"/>
        </w:rPr>
        <w:t>средняя горизонтальная нить сетки нитей должна быть перпендикулярна оси вращения прибора</w:t>
      </w:r>
      <w:r w:rsidRPr="006350F8">
        <w:rPr>
          <w:rStyle w:val="ft15"/>
        </w:rPr>
        <w:t>;</w:t>
      </w:r>
    </w:p>
    <w:p w:rsidR="004760DF" w:rsidRPr="006350F8" w:rsidRDefault="004760DF" w:rsidP="00BC0643">
      <w:pPr>
        <w:tabs>
          <w:tab w:val="left" w:pos="0"/>
        </w:tabs>
        <w:spacing w:line="240" w:lineRule="atLeast"/>
        <w:ind w:firstLine="709"/>
      </w:pPr>
    </w:p>
    <w:p w:rsidR="00BC0643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18</w:t>
      </w:r>
      <w:r w:rsidR="00BC0643" w:rsidRPr="006350F8">
        <w:rPr>
          <w:bCs/>
          <w:spacing w:val="-3"/>
        </w:rPr>
        <w:t xml:space="preserve">. Вычислить уклон в %, если сечение горизонталей постоянно и равно </w:t>
      </w:r>
      <w:smartTag w:uri="urn:schemas-microsoft-com:office:smarttags" w:element="metricconverter">
        <w:smartTagPr>
          <w:attr w:name="ProductID" w:val="2,00 м"/>
        </w:smartTagPr>
        <w:r w:rsidR="00BC0643" w:rsidRPr="006350F8">
          <w:rPr>
            <w:bCs/>
            <w:spacing w:val="-3"/>
          </w:rPr>
          <w:t>5 м</w:t>
        </w:r>
      </w:smartTag>
      <w:r w:rsidR="00BC0643" w:rsidRPr="006350F8">
        <w:rPr>
          <w:bCs/>
          <w:spacing w:val="-3"/>
        </w:rPr>
        <w:t>, заложение 400м.</w:t>
      </w:r>
    </w:p>
    <w:p w:rsidR="004760DF" w:rsidRPr="006350F8" w:rsidRDefault="004760DF" w:rsidP="00BC0643">
      <w:pPr>
        <w:tabs>
          <w:tab w:val="left" w:pos="0"/>
        </w:tabs>
        <w:spacing w:line="240" w:lineRule="atLeast"/>
        <w:ind w:firstLine="709"/>
        <w:rPr>
          <w:bCs/>
        </w:rPr>
      </w:pPr>
    </w:p>
    <w:p w:rsidR="00BC0643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19</w:t>
      </w:r>
      <w:r w:rsidR="00BC0643" w:rsidRPr="006350F8">
        <w:rPr>
          <w:bCs/>
          <w:spacing w:val="-3"/>
        </w:rPr>
        <w:t>. Для данных значений элементов кривой</w:t>
      </w:r>
      <w:proofErr w:type="gramStart"/>
      <w:r w:rsidR="00BC0643" w:rsidRPr="006350F8">
        <w:rPr>
          <w:bCs/>
          <w:spacing w:val="-3"/>
        </w:rPr>
        <w:t xml:space="preserve"> Т</w:t>
      </w:r>
      <w:proofErr w:type="gramEnd"/>
      <w:r w:rsidR="00BC0643" w:rsidRPr="006350F8">
        <w:rPr>
          <w:bCs/>
          <w:spacing w:val="-3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="00BC0643" w:rsidRPr="006350F8">
          <w:rPr>
            <w:bCs/>
            <w:spacing w:val="-3"/>
          </w:rPr>
          <w:t>50 м</w:t>
        </w:r>
      </w:smartTag>
      <w:r w:rsidR="00BC0643" w:rsidRPr="006350F8">
        <w:rPr>
          <w:bCs/>
          <w:spacing w:val="-3"/>
        </w:rPr>
        <w:t xml:space="preserve">, К =98 м, </w:t>
      </w:r>
      <w:proofErr w:type="spellStart"/>
      <w:r w:rsidR="00BC0643" w:rsidRPr="006350F8">
        <w:rPr>
          <w:bCs/>
          <w:spacing w:val="-3"/>
        </w:rPr>
        <w:t>домер</w:t>
      </w:r>
      <w:proofErr w:type="spellEnd"/>
      <w:r w:rsidR="00BC0643" w:rsidRPr="006350F8">
        <w:rPr>
          <w:bCs/>
          <w:spacing w:val="-3"/>
        </w:rPr>
        <w:t xml:space="preserve"> Д равен…</w:t>
      </w:r>
    </w:p>
    <w:p w:rsidR="006350F8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</w:p>
    <w:p w:rsidR="006350F8" w:rsidRPr="006350F8" w:rsidRDefault="006350F8" w:rsidP="00BC0643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 xml:space="preserve">20. </w:t>
      </w:r>
      <w:r>
        <w:rPr>
          <w:bCs/>
          <w:spacing w:val="-3"/>
        </w:rPr>
        <w:t>нивелир, относящийся к классу «технический».</w:t>
      </w:r>
    </w:p>
    <w:p w:rsidR="004760DF" w:rsidRPr="00BC0643" w:rsidRDefault="004760DF" w:rsidP="00BC0643">
      <w:pPr>
        <w:tabs>
          <w:tab w:val="left" w:pos="0"/>
        </w:tabs>
        <w:ind w:firstLine="709"/>
        <w:rPr>
          <w:bCs/>
        </w:rPr>
      </w:pPr>
    </w:p>
    <w:p w:rsidR="004760DF" w:rsidRPr="00EF1BA6" w:rsidRDefault="004760DF" w:rsidP="004760DF">
      <w:pPr>
        <w:jc w:val="center"/>
        <w:rPr>
          <w:b/>
          <w:sz w:val="16"/>
          <w:szCs w:val="16"/>
        </w:rPr>
      </w:pPr>
    </w:p>
    <w:p w:rsidR="004760DF" w:rsidRPr="00EF1BA6" w:rsidRDefault="004760DF" w:rsidP="004760DF">
      <w:pPr>
        <w:jc w:val="center"/>
        <w:rPr>
          <w:b/>
        </w:rPr>
      </w:pPr>
      <w:r w:rsidRPr="00EF1BA6">
        <w:rPr>
          <w:b/>
        </w:rPr>
        <w:t>4. Методические материалы, определяющие процедуру оценивания</w:t>
      </w:r>
    </w:p>
    <w:p w:rsidR="004760DF" w:rsidRPr="00EF1BA6" w:rsidRDefault="004760DF" w:rsidP="004760DF">
      <w:pPr>
        <w:pStyle w:val="af3"/>
        <w:spacing w:after="0"/>
        <w:jc w:val="center"/>
        <w:rPr>
          <w:b/>
        </w:rPr>
      </w:pPr>
      <w:r w:rsidRPr="00EF1BA6">
        <w:rPr>
          <w:b/>
        </w:rPr>
        <w:t>знаний, умений, навыков и (или) опыта деятельности, характеризующих</w:t>
      </w:r>
    </w:p>
    <w:p w:rsidR="004760DF" w:rsidRPr="00EF1BA6" w:rsidRDefault="004760DF" w:rsidP="004760DF">
      <w:pPr>
        <w:pStyle w:val="af3"/>
        <w:spacing w:after="0"/>
        <w:jc w:val="center"/>
        <w:rPr>
          <w:b/>
        </w:rPr>
      </w:pPr>
      <w:r w:rsidRPr="00EF1BA6">
        <w:rPr>
          <w:b/>
        </w:rPr>
        <w:t>этапы формирования компетенций</w:t>
      </w:r>
    </w:p>
    <w:p w:rsidR="004760DF" w:rsidRDefault="004760DF" w:rsidP="004760DF">
      <w:pPr>
        <w:pStyle w:val="Style1"/>
        <w:widowControl/>
        <w:tabs>
          <w:tab w:val="num" w:pos="435"/>
        </w:tabs>
        <w:ind w:firstLine="540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706"/>
      </w:tblGrid>
      <w:tr w:rsidR="004760DF" w:rsidRPr="00EF1BA6" w:rsidTr="00F27D8C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Наименование</w:t>
            </w:r>
          </w:p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оценочного</w:t>
            </w:r>
          </w:p>
          <w:p w:rsidR="004760DF" w:rsidRPr="00EF1BA6" w:rsidRDefault="004760DF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средства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4760DF" w:rsidRPr="00EF1BA6" w:rsidRDefault="004760DF" w:rsidP="00F27D8C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4760DF" w:rsidRPr="00EF1BA6" w:rsidRDefault="004760DF" w:rsidP="00F27D8C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760DF" w:rsidRPr="00EF1BA6" w:rsidTr="00F27D8C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4760DF" w:rsidRPr="00EF1BA6" w:rsidRDefault="004760DF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4760DF" w:rsidRPr="00EF1BA6" w:rsidRDefault="004760DF" w:rsidP="00F27D8C">
            <w:pPr>
              <w:ind w:firstLine="567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контроля. </w:t>
            </w:r>
          </w:p>
          <w:p w:rsidR="004760DF" w:rsidRPr="00EF1BA6" w:rsidRDefault="004760DF" w:rsidP="00F27D8C">
            <w:pPr>
              <w:ind w:firstLine="567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Зачет (дифференцированный зачет)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перед началом прохождения практики через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BA6">
              <w:rPr>
                <w:sz w:val="20"/>
                <w:szCs w:val="20"/>
              </w:rPr>
              <w:t>ИрГУПС</w:t>
            </w:r>
            <w:proofErr w:type="spellEnd"/>
            <w:r w:rsidRPr="00EF1BA6">
              <w:rPr>
                <w:sz w:val="20"/>
                <w:szCs w:val="20"/>
              </w:rPr>
              <w:t xml:space="preserve"> (личный кабинет обучающегося). Преподаватель информирует обучающихся о результатах зачета (дифференцированного зачета) сразу же после проведения контрольно-оценочного мероприятия.</w:t>
            </w:r>
          </w:p>
        </w:tc>
      </w:tr>
    </w:tbl>
    <w:p w:rsidR="004760DF" w:rsidRPr="00EF1BA6" w:rsidRDefault="004760DF" w:rsidP="004760DF">
      <w:pPr>
        <w:tabs>
          <w:tab w:val="left" w:pos="5710"/>
        </w:tabs>
        <w:rPr>
          <w:b/>
          <w:sz w:val="16"/>
          <w:szCs w:val="16"/>
        </w:rPr>
      </w:pPr>
    </w:p>
    <w:p w:rsidR="004760DF" w:rsidRDefault="004760DF" w:rsidP="004760DF">
      <w:pPr>
        <w:jc w:val="center"/>
        <w:rPr>
          <w:b/>
        </w:rPr>
      </w:pPr>
      <w:r>
        <w:rPr>
          <w:b/>
        </w:rPr>
        <w:t>Описание процедуры проведения промежуточной аттестации по практике</w:t>
      </w:r>
    </w:p>
    <w:p w:rsidR="004760DF" w:rsidRDefault="004760DF" w:rsidP="004760DF">
      <w:pPr>
        <w:jc w:val="center"/>
        <w:rPr>
          <w:b/>
        </w:rPr>
      </w:pPr>
      <w:r>
        <w:rPr>
          <w:b/>
        </w:rPr>
        <w:t>в форме зачета с оценкой и оценивания результатов обучения</w:t>
      </w:r>
    </w:p>
    <w:p w:rsidR="004760DF" w:rsidRPr="00EF1BA6" w:rsidRDefault="004760DF" w:rsidP="004760DF">
      <w:pPr>
        <w:ind w:firstLine="680"/>
      </w:pPr>
      <w:r w:rsidRPr="00EF1BA6">
        <w:t xml:space="preserve">Руководитель практики от </w:t>
      </w:r>
      <w:r>
        <w:t>университета</w:t>
      </w:r>
      <w:r w:rsidRPr="00EF1BA6">
        <w:t>:</w:t>
      </w:r>
    </w:p>
    <w:p w:rsidR="004760DF" w:rsidRPr="00EF1BA6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пишет отзыв руководителя о прохождении обучающимся практики;</w:t>
      </w:r>
    </w:p>
    <w:p w:rsidR="004760DF" w:rsidRPr="00EF1BA6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 xml:space="preserve">заполняет аттестационный лист по практике, оценивая уровни </w:t>
      </w:r>
      <w:proofErr w:type="spellStart"/>
      <w:r w:rsidRPr="00EF1BA6">
        <w:rPr>
          <w:sz w:val="24"/>
          <w:szCs w:val="24"/>
        </w:rPr>
        <w:t>сформированности</w:t>
      </w:r>
      <w:proofErr w:type="spellEnd"/>
      <w:r w:rsidRPr="00EF1BA6">
        <w:rPr>
          <w:sz w:val="24"/>
          <w:szCs w:val="24"/>
        </w:rPr>
        <w:t xml:space="preserve"> компетенций</w:t>
      </w:r>
      <w:r>
        <w:rPr>
          <w:sz w:val="24"/>
          <w:szCs w:val="24"/>
        </w:rPr>
        <w:t>;</w:t>
      </w:r>
    </w:p>
    <w:p w:rsidR="004760DF" w:rsidRPr="00EF1BA6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выставляет оценку за выполнение программы практики.</w:t>
      </w:r>
    </w:p>
    <w:p w:rsidR="004760DF" w:rsidRPr="00EF1BA6" w:rsidRDefault="004760DF" w:rsidP="004760DF">
      <w:pPr>
        <w:ind w:firstLine="680"/>
      </w:pPr>
      <w:r w:rsidRPr="00EF1BA6">
        <w:t xml:space="preserve">Руководитель практики от </w:t>
      </w:r>
      <w:r>
        <w:t>университета</w:t>
      </w:r>
      <w:r w:rsidRPr="00EF1BA6">
        <w:t xml:space="preserve"> при оценивании уровня </w:t>
      </w:r>
      <w:proofErr w:type="spellStart"/>
      <w:r w:rsidRPr="00EF1BA6">
        <w:t>сформированности</w:t>
      </w:r>
      <w:proofErr w:type="spellEnd"/>
      <w:r w:rsidRPr="00EF1BA6">
        <w:t xml:space="preserve"> компетенции у обучающегося по результатам прохождения практики должен руководствоваться:</w:t>
      </w:r>
    </w:p>
    <w:p w:rsidR="004760DF" w:rsidRPr="00EF1BA6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 xml:space="preserve">четкостью владения обучающимся </w:t>
      </w:r>
      <w:r>
        <w:rPr>
          <w:sz w:val="24"/>
          <w:szCs w:val="24"/>
        </w:rPr>
        <w:t>теоретической информации</w:t>
      </w:r>
      <w:r w:rsidRPr="00EF1BA6">
        <w:rPr>
          <w:sz w:val="24"/>
          <w:szCs w:val="24"/>
        </w:rPr>
        <w:t>;</w:t>
      </w:r>
    </w:p>
    <w:p w:rsidR="004760DF" w:rsidRPr="00A33FA4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качеством и своевременностью выполнения обучающимся работ;</w:t>
      </w:r>
    </w:p>
    <w:p w:rsidR="004760DF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4D3B8E">
        <w:rPr>
          <w:sz w:val="24"/>
          <w:szCs w:val="24"/>
        </w:rPr>
        <w:t>исполнительской дисциплиной обучающегося</w:t>
      </w:r>
      <w:r>
        <w:rPr>
          <w:sz w:val="24"/>
          <w:szCs w:val="24"/>
        </w:rPr>
        <w:t>;</w:t>
      </w:r>
    </w:p>
    <w:p w:rsidR="004760DF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качеством освоения учебного материала (умение студента использовать теоретические знания при выполнении практических задач, обоснованность и четкость изложения изученного материала и т.д.);</w:t>
      </w:r>
    </w:p>
    <w:p w:rsidR="004760DF" w:rsidRDefault="004760DF" w:rsidP="004760DF">
      <w:pPr>
        <w:pStyle w:val="a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достаточная компетентность автора (студента) в раскрываемых вопросах.</w:t>
      </w: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EF0F5D" w:rsidRDefault="00EF0F5D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8722EB" w:rsidRPr="008C775A" w:rsidRDefault="008722EB" w:rsidP="002B2131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практики</w:t>
      </w:r>
    </w:p>
    <w:p w:rsidR="002B2131" w:rsidRPr="006F1135" w:rsidRDefault="002B2131" w:rsidP="002B2131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466668" w:rsidRPr="00466668" w:rsidTr="005C2BD8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6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Основание</w:t>
            </w:r>
          </w:p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для внесения</w:t>
            </w:r>
          </w:p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изменения,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466668" w:rsidRPr="00466668" w:rsidTr="005C2BD8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left="-3" w:right="-78"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</w:tbl>
    <w:p w:rsidR="00FB2210" w:rsidRDefault="00FB2210"/>
    <w:sectPr w:rsidR="00FB2210" w:rsidSect="000721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E75D30"/>
    <w:multiLevelType w:val="hybridMultilevel"/>
    <w:tmpl w:val="6E9A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2065"/>
    <w:multiLevelType w:val="multilevel"/>
    <w:tmpl w:val="FB707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54B9F"/>
    <w:multiLevelType w:val="hybridMultilevel"/>
    <w:tmpl w:val="C1F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53970254"/>
    <w:multiLevelType w:val="hybridMultilevel"/>
    <w:tmpl w:val="E4287EA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6E36A2C"/>
    <w:multiLevelType w:val="hybridMultilevel"/>
    <w:tmpl w:val="B8E6C5A6"/>
    <w:lvl w:ilvl="0" w:tplc="2E1434AE">
      <w:numFmt w:val="bullet"/>
      <w:lvlText w:val="–"/>
      <w:lvlJc w:val="left"/>
      <w:pPr>
        <w:ind w:left="1250" w:hanging="424"/>
      </w:pPr>
      <w:rPr>
        <w:rFonts w:ascii="Times New Roman" w:eastAsia="Times New Roman" w:hAnsi="Times New Roman" w:hint="default"/>
        <w:spacing w:val="-9"/>
        <w:w w:val="100"/>
        <w:sz w:val="28"/>
        <w:szCs w:val="28"/>
      </w:rPr>
    </w:lvl>
    <w:lvl w:ilvl="1" w:tplc="70EC985C">
      <w:numFmt w:val="bullet"/>
      <w:lvlText w:val="•"/>
      <w:lvlJc w:val="left"/>
      <w:pPr>
        <w:ind w:left="2178" w:hanging="424"/>
      </w:pPr>
      <w:rPr>
        <w:rFonts w:hint="default"/>
      </w:rPr>
    </w:lvl>
    <w:lvl w:ilvl="2" w:tplc="9D02EE84">
      <w:numFmt w:val="bullet"/>
      <w:lvlText w:val="•"/>
      <w:lvlJc w:val="left"/>
      <w:pPr>
        <w:ind w:left="3096" w:hanging="424"/>
      </w:pPr>
      <w:rPr>
        <w:rFonts w:hint="default"/>
      </w:rPr>
    </w:lvl>
    <w:lvl w:ilvl="3" w:tplc="011ABEE6">
      <w:numFmt w:val="bullet"/>
      <w:lvlText w:val="•"/>
      <w:lvlJc w:val="left"/>
      <w:pPr>
        <w:ind w:left="4014" w:hanging="424"/>
      </w:pPr>
      <w:rPr>
        <w:rFonts w:hint="default"/>
      </w:rPr>
    </w:lvl>
    <w:lvl w:ilvl="4" w:tplc="EFEE339C">
      <w:numFmt w:val="bullet"/>
      <w:lvlText w:val="•"/>
      <w:lvlJc w:val="left"/>
      <w:pPr>
        <w:ind w:left="4932" w:hanging="424"/>
      </w:pPr>
      <w:rPr>
        <w:rFonts w:hint="default"/>
      </w:rPr>
    </w:lvl>
    <w:lvl w:ilvl="5" w:tplc="387E9BEA">
      <w:numFmt w:val="bullet"/>
      <w:lvlText w:val="•"/>
      <w:lvlJc w:val="left"/>
      <w:pPr>
        <w:ind w:left="5850" w:hanging="424"/>
      </w:pPr>
      <w:rPr>
        <w:rFonts w:hint="default"/>
      </w:rPr>
    </w:lvl>
    <w:lvl w:ilvl="6" w:tplc="F38E20C2">
      <w:numFmt w:val="bullet"/>
      <w:lvlText w:val="•"/>
      <w:lvlJc w:val="left"/>
      <w:pPr>
        <w:ind w:left="6768" w:hanging="424"/>
      </w:pPr>
      <w:rPr>
        <w:rFonts w:hint="default"/>
      </w:rPr>
    </w:lvl>
    <w:lvl w:ilvl="7" w:tplc="F4FAB8CC">
      <w:numFmt w:val="bullet"/>
      <w:lvlText w:val="•"/>
      <w:lvlJc w:val="left"/>
      <w:pPr>
        <w:ind w:left="7686" w:hanging="424"/>
      </w:pPr>
      <w:rPr>
        <w:rFonts w:hint="default"/>
      </w:rPr>
    </w:lvl>
    <w:lvl w:ilvl="8" w:tplc="F63E4F58">
      <w:numFmt w:val="bullet"/>
      <w:lvlText w:val="•"/>
      <w:lvlJc w:val="left"/>
      <w:pPr>
        <w:ind w:left="8604" w:hanging="424"/>
      </w:pPr>
      <w:rPr>
        <w:rFonts w:hint="default"/>
      </w:rPr>
    </w:lvl>
  </w:abstractNum>
  <w:abstractNum w:abstractNumId="2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16"/>
  </w:num>
  <w:num w:numId="5">
    <w:abstractNumId w:val="19"/>
  </w:num>
  <w:num w:numId="6">
    <w:abstractNumId w:val="4"/>
  </w:num>
  <w:num w:numId="7">
    <w:abstractNumId w:val="21"/>
  </w:num>
  <w:num w:numId="8">
    <w:abstractNumId w:val="12"/>
  </w:num>
  <w:num w:numId="9">
    <w:abstractNumId w:val="15"/>
  </w:num>
  <w:num w:numId="10">
    <w:abstractNumId w:val="17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28"/>
  </w:num>
  <w:num w:numId="17">
    <w:abstractNumId w:val="8"/>
  </w:num>
  <w:num w:numId="18">
    <w:abstractNumId w:val="3"/>
  </w:num>
  <w:num w:numId="19">
    <w:abstractNumId w:val="29"/>
  </w:num>
  <w:num w:numId="20">
    <w:abstractNumId w:val="23"/>
  </w:num>
  <w:num w:numId="21">
    <w:abstractNumId w:val="14"/>
  </w:num>
  <w:num w:numId="22">
    <w:abstractNumId w:val="11"/>
  </w:num>
  <w:num w:numId="23">
    <w:abstractNumId w:val="5"/>
  </w:num>
  <w:num w:numId="24">
    <w:abstractNumId w:val="27"/>
  </w:num>
  <w:num w:numId="25">
    <w:abstractNumId w:val="10"/>
  </w:num>
  <w:num w:numId="26">
    <w:abstractNumId w:val="13"/>
  </w:num>
  <w:num w:numId="27">
    <w:abstractNumId w:val="26"/>
  </w:num>
  <w:num w:numId="28">
    <w:abstractNumId w:val="20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2EB"/>
    <w:rsid w:val="000062C5"/>
    <w:rsid w:val="00023020"/>
    <w:rsid w:val="000721B7"/>
    <w:rsid w:val="001245E2"/>
    <w:rsid w:val="00125389"/>
    <w:rsid w:val="00154E0C"/>
    <w:rsid w:val="00171040"/>
    <w:rsid w:val="00181AEF"/>
    <w:rsid w:val="001A05A8"/>
    <w:rsid w:val="001A10B7"/>
    <w:rsid w:val="001C41E5"/>
    <w:rsid w:val="001F5411"/>
    <w:rsid w:val="00204D13"/>
    <w:rsid w:val="00214EA8"/>
    <w:rsid w:val="0021554B"/>
    <w:rsid w:val="00216A3D"/>
    <w:rsid w:val="002B2131"/>
    <w:rsid w:val="002B4CBE"/>
    <w:rsid w:val="00315618"/>
    <w:rsid w:val="00346424"/>
    <w:rsid w:val="003B51BE"/>
    <w:rsid w:val="003F1337"/>
    <w:rsid w:val="00400C08"/>
    <w:rsid w:val="00407ECB"/>
    <w:rsid w:val="00442A71"/>
    <w:rsid w:val="00466668"/>
    <w:rsid w:val="004760DF"/>
    <w:rsid w:val="00477C53"/>
    <w:rsid w:val="004B3701"/>
    <w:rsid w:val="00501F09"/>
    <w:rsid w:val="0051466E"/>
    <w:rsid w:val="00546713"/>
    <w:rsid w:val="005603EE"/>
    <w:rsid w:val="00560BFC"/>
    <w:rsid w:val="00564AF2"/>
    <w:rsid w:val="00571994"/>
    <w:rsid w:val="005872D5"/>
    <w:rsid w:val="005C147E"/>
    <w:rsid w:val="005C740D"/>
    <w:rsid w:val="005E6582"/>
    <w:rsid w:val="005F23FB"/>
    <w:rsid w:val="005F3A12"/>
    <w:rsid w:val="00605D6D"/>
    <w:rsid w:val="006128E0"/>
    <w:rsid w:val="006350F8"/>
    <w:rsid w:val="006356F0"/>
    <w:rsid w:val="00694F10"/>
    <w:rsid w:val="006F4EEA"/>
    <w:rsid w:val="00706593"/>
    <w:rsid w:val="00755486"/>
    <w:rsid w:val="00784167"/>
    <w:rsid w:val="0081201A"/>
    <w:rsid w:val="00824A18"/>
    <w:rsid w:val="00846C42"/>
    <w:rsid w:val="00855DAA"/>
    <w:rsid w:val="008722EB"/>
    <w:rsid w:val="00882164"/>
    <w:rsid w:val="008B379A"/>
    <w:rsid w:val="008C5C6E"/>
    <w:rsid w:val="008C6C6C"/>
    <w:rsid w:val="00912796"/>
    <w:rsid w:val="00914C04"/>
    <w:rsid w:val="009802B9"/>
    <w:rsid w:val="009A5CE0"/>
    <w:rsid w:val="009B7E00"/>
    <w:rsid w:val="009C2F4B"/>
    <w:rsid w:val="00A228FF"/>
    <w:rsid w:val="00A525DF"/>
    <w:rsid w:val="00A62602"/>
    <w:rsid w:val="00AA34A4"/>
    <w:rsid w:val="00AD29BE"/>
    <w:rsid w:val="00B33DDC"/>
    <w:rsid w:val="00B438C1"/>
    <w:rsid w:val="00B44212"/>
    <w:rsid w:val="00B546C9"/>
    <w:rsid w:val="00B64593"/>
    <w:rsid w:val="00B83B27"/>
    <w:rsid w:val="00B91302"/>
    <w:rsid w:val="00BA7316"/>
    <w:rsid w:val="00BC0643"/>
    <w:rsid w:val="00BF4F1B"/>
    <w:rsid w:val="00C35DDC"/>
    <w:rsid w:val="00C61E9B"/>
    <w:rsid w:val="00C9749A"/>
    <w:rsid w:val="00CA7A36"/>
    <w:rsid w:val="00D1533F"/>
    <w:rsid w:val="00D51CA6"/>
    <w:rsid w:val="00D615E7"/>
    <w:rsid w:val="00D7412D"/>
    <w:rsid w:val="00D81A29"/>
    <w:rsid w:val="00DD2744"/>
    <w:rsid w:val="00DF1702"/>
    <w:rsid w:val="00E00893"/>
    <w:rsid w:val="00E3370F"/>
    <w:rsid w:val="00E357F7"/>
    <w:rsid w:val="00E52CA8"/>
    <w:rsid w:val="00ED4D32"/>
    <w:rsid w:val="00EE5027"/>
    <w:rsid w:val="00EE5C84"/>
    <w:rsid w:val="00EF0F5D"/>
    <w:rsid w:val="00F047C2"/>
    <w:rsid w:val="00F10182"/>
    <w:rsid w:val="00F1450D"/>
    <w:rsid w:val="00F26B3E"/>
    <w:rsid w:val="00F60C81"/>
    <w:rsid w:val="00F70C77"/>
    <w:rsid w:val="00F73D89"/>
    <w:rsid w:val="00FB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72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722EB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872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722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722E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722E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8722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872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1"/>
    <w:link w:val="a5"/>
    <w:uiPriority w:val="99"/>
    <w:rsid w:val="008722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872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722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34"/>
    <w:qFormat/>
    <w:rsid w:val="008722EB"/>
    <w:pPr>
      <w:ind w:left="720"/>
      <w:contextualSpacing/>
    </w:pPr>
  </w:style>
  <w:style w:type="paragraph" w:styleId="12">
    <w:name w:val="toc 1"/>
    <w:basedOn w:val="a0"/>
    <w:next w:val="a0"/>
    <w:autoRedefine/>
    <w:uiPriority w:val="99"/>
    <w:rsid w:val="008722EB"/>
    <w:pPr>
      <w:tabs>
        <w:tab w:val="left" w:pos="440"/>
        <w:tab w:val="right" w:leader="dot" w:pos="9345"/>
      </w:tabs>
      <w:spacing w:after="100"/>
    </w:pPr>
    <w:rPr>
      <w:b/>
      <w:noProof/>
      <w:spacing w:val="-2"/>
    </w:rPr>
  </w:style>
  <w:style w:type="character" w:styleId="a9">
    <w:name w:val="Hyperlink"/>
    <w:uiPriority w:val="99"/>
    <w:unhideWhenUsed/>
    <w:rsid w:val="008722EB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8722EB"/>
    <w:pPr>
      <w:numPr>
        <w:numId w:val="2"/>
      </w:numPr>
      <w:suppressAutoHyphens/>
      <w:overflowPunct w:val="0"/>
      <w:autoSpaceDE w:val="0"/>
      <w:spacing w:before="60"/>
      <w:ind w:left="454" w:hanging="227"/>
      <w:textAlignment w:val="baseline"/>
    </w:pPr>
    <w:rPr>
      <w:szCs w:val="20"/>
      <w:lang w:eastAsia="ar-SA"/>
    </w:rPr>
  </w:style>
  <w:style w:type="character" w:customStyle="1" w:styleId="aa">
    <w:name w:val="Перечисление (список) Знак Знак Знак"/>
    <w:uiPriority w:val="99"/>
    <w:rsid w:val="008722EB"/>
    <w:rPr>
      <w:rFonts w:cs="Times New Roman"/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8722EB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8722EB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8722EB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8722E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722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8722EB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rsid w:val="008722E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8722EB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722E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2E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8722E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8722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color w:val="000000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8722E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ConsPlusNormal">
    <w:name w:val="ConsPlusNormal"/>
    <w:rsid w:val="008722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8722E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rsid w:val="008722EB"/>
    <w:rPr>
      <w:rFonts w:ascii="Calibri" w:eastAsia="Calibri" w:hAnsi="Calibri" w:cs="Calibri"/>
    </w:rPr>
  </w:style>
  <w:style w:type="paragraph" w:customStyle="1" w:styleId="ListParagraph1">
    <w:name w:val="List Paragraph1"/>
    <w:basedOn w:val="a0"/>
    <w:uiPriority w:val="99"/>
    <w:rsid w:val="008722EB"/>
    <w:pPr>
      <w:ind w:left="720"/>
    </w:pPr>
    <w:rPr>
      <w:rFonts w:eastAsia="Calibri"/>
    </w:rPr>
  </w:style>
  <w:style w:type="character" w:customStyle="1" w:styleId="Bodytext2">
    <w:name w:val="Body text (2)_ Знак"/>
    <w:basedOn w:val="a1"/>
    <w:link w:val="Bodytext20"/>
    <w:rsid w:val="008722EB"/>
    <w:rPr>
      <w:rFonts w:eastAsia="Arial Unicode MS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rsid w:val="008722EB"/>
    <w:pPr>
      <w:widowControl w:val="0"/>
      <w:shd w:val="clear" w:color="auto" w:fill="FFFFFF"/>
      <w:spacing w:before="1140" w:after="360" w:line="240" w:lineRule="atLeast"/>
      <w:jc w:val="center"/>
    </w:pPr>
    <w:rPr>
      <w:rFonts w:asciiTheme="minorHAnsi" w:eastAsia="Arial Unicode MS" w:hAnsiTheme="minorHAnsi" w:cstheme="minorBidi"/>
      <w:color w:val="000000"/>
      <w:lang w:eastAsia="en-US"/>
    </w:rPr>
  </w:style>
  <w:style w:type="paragraph" w:customStyle="1" w:styleId="13">
    <w:name w:val="Основной текст с отступом1"/>
    <w:basedOn w:val="a0"/>
    <w:link w:val="BodyTextIndentChar1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basedOn w:val="a1"/>
    <w:link w:val="13"/>
    <w:rsid w:val="008722EB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rsid w:val="008722EB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qFormat/>
    <w:rsid w:val="008722EB"/>
    <w:pPr>
      <w:ind w:left="720"/>
    </w:pPr>
  </w:style>
  <w:style w:type="paragraph" w:styleId="af3">
    <w:name w:val="Body Text"/>
    <w:basedOn w:val="a0"/>
    <w:link w:val="af4"/>
    <w:rsid w:val="008722EB"/>
    <w:pPr>
      <w:spacing w:after="120"/>
    </w:pPr>
  </w:style>
  <w:style w:type="character" w:customStyle="1" w:styleId="af4">
    <w:name w:val="Основной текст Знак"/>
    <w:basedOn w:val="a1"/>
    <w:link w:val="af3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8722EB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8722EB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8722EB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722EB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8722EB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8722EB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872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8722EB"/>
    <w:pPr>
      <w:spacing w:line="312" w:lineRule="auto"/>
      <w:ind w:firstLine="567"/>
    </w:pPr>
    <w:rPr>
      <w:spacing w:val="-4"/>
    </w:rPr>
  </w:style>
  <w:style w:type="character" w:customStyle="1" w:styleId="afc">
    <w:name w:val="выделение"/>
    <w:basedOn w:val="a1"/>
    <w:uiPriority w:val="99"/>
    <w:rsid w:val="008722EB"/>
  </w:style>
  <w:style w:type="character" w:customStyle="1" w:styleId="-">
    <w:name w:val="опред-е"/>
    <w:basedOn w:val="a1"/>
    <w:uiPriority w:val="99"/>
    <w:rsid w:val="008722EB"/>
  </w:style>
  <w:style w:type="character" w:customStyle="1" w:styleId="afd">
    <w:name w:val="ударение"/>
    <w:basedOn w:val="a1"/>
    <w:uiPriority w:val="99"/>
    <w:rsid w:val="008722EB"/>
  </w:style>
  <w:style w:type="character" w:styleId="afe">
    <w:name w:val="Strong"/>
    <w:basedOn w:val="a1"/>
    <w:uiPriority w:val="99"/>
    <w:qFormat/>
    <w:rsid w:val="008722EB"/>
    <w:rPr>
      <w:b/>
      <w:bCs/>
    </w:rPr>
  </w:style>
  <w:style w:type="character" w:customStyle="1" w:styleId="15">
    <w:name w:val="Заголовок 1 Знак Знак Знак"/>
    <w:basedOn w:val="a1"/>
    <w:uiPriority w:val="99"/>
    <w:rsid w:val="008722E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rsid w:val="008722EB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rsid w:val="008722EB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0"/>
    <w:link w:val="22"/>
    <w:uiPriority w:val="99"/>
    <w:rsid w:val="008722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8722EB"/>
    <w:pPr>
      <w:tabs>
        <w:tab w:val="num" w:pos="720"/>
        <w:tab w:val="num" w:pos="756"/>
      </w:tabs>
      <w:spacing w:line="312" w:lineRule="auto"/>
      <w:ind w:left="756" w:hanging="360"/>
    </w:pPr>
  </w:style>
  <w:style w:type="paragraph" w:styleId="23">
    <w:name w:val="Body Text Indent 2"/>
    <w:basedOn w:val="a0"/>
    <w:link w:val="24"/>
    <w:uiPriority w:val="99"/>
    <w:rsid w:val="008722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8722EB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8722EB"/>
    <w:pPr>
      <w:spacing w:before="100" w:beforeAutospacing="1" w:after="100" w:afterAutospacing="1"/>
    </w:pPr>
  </w:style>
  <w:style w:type="character" w:styleId="aff2">
    <w:name w:val="Emphasis"/>
    <w:basedOn w:val="a1"/>
    <w:uiPriority w:val="99"/>
    <w:qFormat/>
    <w:rsid w:val="008722EB"/>
    <w:rPr>
      <w:i/>
      <w:iCs/>
    </w:rPr>
  </w:style>
  <w:style w:type="paragraph" w:customStyle="1" w:styleId="c10c27">
    <w:name w:val="c10c27"/>
    <w:basedOn w:val="a0"/>
    <w:uiPriority w:val="99"/>
    <w:rsid w:val="008722EB"/>
    <w:pPr>
      <w:spacing w:before="100" w:beforeAutospacing="1" w:after="100" w:afterAutospacing="1"/>
    </w:pPr>
  </w:style>
  <w:style w:type="character" w:styleId="aff3">
    <w:name w:val="page number"/>
    <w:basedOn w:val="a1"/>
    <w:rsid w:val="008722EB"/>
  </w:style>
  <w:style w:type="paragraph" w:customStyle="1" w:styleId="FR2">
    <w:name w:val="FR2"/>
    <w:rsid w:val="008722EB"/>
    <w:pPr>
      <w:widowControl w:val="0"/>
      <w:spacing w:line="380" w:lineRule="auto"/>
      <w:ind w:left="680" w:firstLine="760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styleId="aff4">
    <w:name w:val="footnote text"/>
    <w:basedOn w:val="a0"/>
    <w:link w:val="aff5"/>
    <w:rsid w:val="008722EB"/>
    <w:rPr>
      <w:sz w:val="20"/>
      <w:szCs w:val="20"/>
    </w:rPr>
  </w:style>
  <w:style w:type="character" w:customStyle="1" w:styleId="aff5">
    <w:name w:val="Текст сноски Знак"/>
    <w:basedOn w:val="a1"/>
    <w:link w:val="aff4"/>
    <w:rsid w:val="00872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basedOn w:val="a1"/>
    <w:rsid w:val="008722EB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rsid w:val="008722EB"/>
    <w:pPr>
      <w:spacing w:before="100" w:beforeAutospacing="1" w:after="100" w:afterAutospacing="1"/>
    </w:pPr>
    <w:rPr>
      <w:rFonts w:eastAsia="Calibri"/>
      <w:sz w:val="28"/>
    </w:rPr>
  </w:style>
  <w:style w:type="character" w:customStyle="1" w:styleId="p140">
    <w:name w:val="Стиль p + 14 пт Знак"/>
    <w:basedOn w:val="a1"/>
    <w:link w:val="p14"/>
    <w:rsid w:val="008722E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0"/>
    <w:rsid w:val="008722EB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rsid w:val="008722EB"/>
    <w:pPr>
      <w:shd w:val="clear" w:color="auto" w:fill="FFFFFF"/>
      <w:spacing w:before="240" w:line="216" w:lineRule="exact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rsid w:val="008722EB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  <w:lang w:bidi="ar-SA"/>
    </w:rPr>
  </w:style>
  <w:style w:type="paragraph" w:customStyle="1" w:styleId="16">
    <w:name w:val="Основной текст с отступом1"/>
    <w:basedOn w:val="a0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8722E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8722EB"/>
    <w:rPr>
      <w:rFonts w:ascii="Times New Roman" w:hAnsi="Times New Roman"/>
      <w:b/>
      <w:sz w:val="30"/>
    </w:rPr>
  </w:style>
  <w:style w:type="character" w:customStyle="1" w:styleId="blk">
    <w:name w:val="blk"/>
    <w:basedOn w:val="a1"/>
    <w:rsid w:val="008722EB"/>
  </w:style>
  <w:style w:type="character" w:customStyle="1" w:styleId="apple-style-span">
    <w:name w:val="apple-style-span"/>
    <w:rsid w:val="008722EB"/>
  </w:style>
  <w:style w:type="paragraph" w:customStyle="1" w:styleId="210">
    <w:name w:val="Основной текст с отступом 21"/>
    <w:basedOn w:val="a0"/>
    <w:rsid w:val="008722EB"/>
    <w:pPr>
      <w:suppressAutoHyphens/>
      <w:ind w:firstLine="709"/>
    </w:pPr>
    <w:rPr>
      <w:sz w:val="28"/>
      <w:szCs w:val="16"/>
      <w:lang w:eastAsia="ar-SA"/>
    </w:rPr>
  </w:style>
  <w:style w:type="character" w:customStyle="1" w:styleId="apple-converted-space">
    <w:name w:val="apple-converted-space"/>
    <w:basedOn w:val="a1"/>
    <w:rsid w:val="001A10B7"/>
  </w:style>
  <w:style w:type="paragraph" w:customStyle="1" w:styleId="Default">
    <w:name w:val="Default"/>
    <w:rsid w:val="001A10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2e5eaf1f2e2fbedeef1eae8c7ede0ea">
    <w:name w:val="Тd2еe5кeaсf1тf2 вe2ыfbнedоeeсf1кeaиe8 Зc7нedаe0кea"/>
    <w:uiPriority w:val="99"/>
    <w:rsid w:val="00F10182"/>
    <w:rPr>
      <w:rFonts w:ascii="Tahoma" w:eastAsia="Times New Roman" w:hAnsi="Tahoma" w:cs="Tahoma" w:hint="default"/>
      <w:sz w:val="16"/>
      <w:szCs w:val="16"/>
    </w:rPr>
  </w:style>
  <w:style w:type="character" w:styleId="aff7">
    <w:name w:val="FollowedHyperlink"/>
    <w:basedOn w:val="a1"/>
    <w:uiPriority w:val="99"/>
    <w:semiHidden/>
    <w:unhideWhenUsed/>
    <w:rsid w:val="00C9749A"/>
    <w:rPr>
      <w:color w:val="800080" w:themeColor="followedHyperlink"/>
      <w:u w:val="single"/>
    </w:rPr>
  </w:style>
  <w:style w:type="paragraph" w:customStyle="1" w:styleId="Standard">
    <w:name w:val="Standard"/>
    <w:rsid w:val="00B33DDC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1">
    <w:name w:val="Основной текст (2)1"/>
    <w:basedOn w:val="a0"/>
    <w:uiPriority w:val="99"/>
    <w:rsid w:val="004760D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4760DF"/>
    <w:pPr>
      <w:spacing w:before="100" w:beforeAutospacing="1" w:after="100" w:afterAutospacing="1"/>
      <w:jc w:val="left"/>
    </w:pPr>
  </w:style>
  <w:style w:type="paragraph" w:customStyle="1" w:styleId="p3">
    <w:name w:val="p3"/>
    <w:basedOn w:val="a0"/>
    <w:uiPriority w:val="99"/>
    <w:rsid w:val="004760DF"/>
    <w:pPr>
      <w:spacing w:before="100" w:beforeAutospacing="1" w:after="100" w:afterAutospacing="1"/>
      <w:jc w:val="left"/>
    </w:pPr>
  </w:style>
  <w:style w:type="character" w:customStyle="1" w:styleId="s1">
    <w:name w:val="s1"/>
    <w:basedOn w:val="a1"/>
    <w:rsid w:val="004760DF"/>
  </w:style>
  <w:style w:type="character" w:customStyle="1" w:styleId="s2">
    <w:name w:val="s2"/>
    <w:basedOn w:val="a1"/>
    <w:rsid w:val="004760DF"/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4760DF"/>
    <w:rPr>
      <w:rFonts w:ascii="Times New Roman" w:eastAsia="Calibri" w:hAnsi="Times New Roman" w:cs="Times New Roman"/>
    </w:rPr>
  </w:style>
  <w:style w:type="character" w:customStyle="1" w:styleId="ft15">
    <w:name w:val="ft15"/>
    <w:rsid w:val="004760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web/?P21DBN=IBIS&amp;I21DBN=IBIS&amp;S21FMT=fullwebr&amp;Z21ID=&amp;C21COM=S&amp;S21ALL=%3C%2E%3EI%3D37%2F%D0%94%2033%2D962050%3C%2E%3E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126914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rbis.krsk.irgup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64324" TargetMode="External"/><Relationship Id="rId11" Type="http://schemas.openxmlformats.org/officeDocument/2006/relationships/hyperlink" Target="http://ne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nti.krw.rzd/" TargetMode="External"/><Relationship Id="rId10" Type="http://schemas.openxmlformats.org/officeDocument/2006/relationships/hyperlink" Target="http://umczdt.ru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krsk.irgups.ru/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29</cp:revision>
  <dcterms:created xsi:type="dcterms:W3CDTF">2022-02-23T18:02:00Z</dcterms:created>
  <dcterms:modified xsi:type="dcterms:W3CDTF">2022-06-16T03:23:00Z</dcterms:modified>
</cp:coreProperties>
</file>