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1" w:rsidRPr="00166516" w:rsidRDefault="00F452A1" w:rsidP="00D0775D">
      <w:pPr>
        <w:jc w:val="center"/>
      </w:pPr>
      <w:r w:rsidRPr="00166516">
        <w:t>ФЕДЕРАЛЬНОЕ АГЕНТСТВО ЖЕЛЕЗНОДОРОЖНОГО ТРАНСПОРТА</w:t>
      </w:r>
    </w:p>
    <w:p w:rsidR="00F452A1" w:rsidRPr="00166516" w:rsidRDefault="00F452A1" w:rsidP="00D0775D">
      <w:pPr>
        <w:jc w:val="center"/>
        <w:rPr>
          <w:sz w:val="16"/>
          <w:szCs w:val="16"/>
        </w:rPr>
      </w:pP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F452A1" w:rsidRPr="00166516" w:rsidRDefault="00F452A1" w:rsidP="00D0775D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F452A1" w:rsidRPr="004A456F" w:rsidRDefault="00F452A1" w:rsidP="00D0775D">
      <w:pPr>
        <w:jc w:val="center"/>
        <w:rPr>
          <w:sz w:val="16"/>
          <w:szCs w:val="16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F452A1" w:rsidRDefault="00F452A1" w:rsidP="00DD2831">
      <w:pPr>
        <w:jc w:val="center"/>
        <w:rPr>
          <w:sz w:val="16"/>
          <w:szCs w:val="16"/>
        </w:rPr>
      </w:pPr>
    </w:p>
    <w:p w:rsidR="00F452A1" w:rsidRPr="00F62B2F" w:rsidRDefault="00F452A1" w:rsidP="003B1029">
      <w:pPr>
        <w:ind w:firstLine="5387"/>
        <w:jc w:val="both"/>
      </w:pPr>
      <w:r w:rsidRPr="003B1029">
        <w:t>УТВЕРЖДЕН</w:t>
      </w:r>
      <w:r>
        <w:t>А</w:t>
      </w:r>
    </w:p>
    <w:p w:rsidR="00F452A1" w:rsidRPr="003B1029" w:rsidRDefault="00B67F02" w:rsidP="003B1029">
      <w:pPr>
        <w:ind w:firstLine="5387"/>
        <w:jc w:val="both"/>
      </w:pPr>
      <w:r>
        <w:t>приказ</w:t>
      </w:r>
      <w:r w:rsidR="0041381B">
        <w:t>ом</w:t>
      </w:r>
      <w:r>
        <w:t xml:space="preserve"> </w:t>
      </w:r>
      <w:r w:rsidR="00F452A1" w:rsidRPr="003B1029">
        <w:t>ректора</w:t>
      </w:r>
    </w:p>
    <w:p w:rsidR="00F452A1" w:rsidRPr="003B1029" w:rsidRDefault="001D7424" w:rsidP="003B1029">
      <w:pPr>
        <w:ind w:firstLine="5387"/>
        <w:jc w:val="both"/>
      </w:pPr>
      <w:r>
        <w:t>от «07» июня 2021 г. № 80</w:t>
      </w:r>
    </w:p>
    <w:p w:rsidR="00F452A1" w:rsidRDefault="00F452A1" w:rsidP="00DD2831">
      <w:pPr>
        <w:jc w:val="center"/>
        <w:rPr>
          <w:sz w:val="16"/>
          <w:szCs w:val="16"/>
        </w:rPr>
      </w:pPr>
    </w:p>
    <w:p w:rsidR="0041381B" w:rsidRDefault="0041381B" w:rsidP="00DD2831">
      <w:pPr>
        <w:jc w:val="center"/>
        <w:rPr>
          <w:sz w:val="16"/>
          <w:szCs w:val="16"/>
        </w:rPr>
      </w:pPr>
    </w:p>
    <w:p w:rsidR="00F452A1" w:rsidRPr="00B830C2" w:rsidRDefault="00F452A1" w:rsidP="00B830C2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</w:t>
      </w:r>
      <w:proofErr w:type="gramStart"/>
      <w:r w:rsidRPr="00C207F8">
        <w:rPr>
          <w:b/>
          <w:bCs/>
          <w:iCs/>
          <w:sz w:val="32"/>
          <w:szCs w:val="32"/>
        </w:rPr>
        <w:t>1</w:t>
      </w:r>
      <w:proofErr w:type="gramEnd"/>
      <w:r w:rsidRPr="00C207F8">
        <w:rPr>
          <w:b/>
          <w:bCs/>
          <w:iCs/>
          <w:sz w:val="32"/>
          <w:szCs w:val="32"/>
        </w:rPr>
        <w:t>.О.</w:t>
      </w:r>
      <w:r>
        <w:rPr>
          <w:b/>
          <w:bCs/>
          <w:iCs/>
          <w:sz w:val="32"/>
          <w:szCs w:val="32"/>
        </w:rPr>
        <w:t>19</w:t>
      </w:r>
      <w:r w:rsidRPr="00C207F8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Метрология, стандартизация и сертификация</w:t>
      </w:r>
    </w:p>
    <w:p w:rsidR="00F452A1" w:rsidRDefault="00F452A1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B830C2" w:rsidRPr="00490FA4" w:rsidRDefault="00B830C2" w:rsidP="00DF3B6F">
      <w:pPr>
        <w:jc w:val="center"/>
        <w:rPr>
          <w:sz w:val="16"/>
          <w:szCs w:val="16"/>
        </w:rPr>
      </w:pPr>
    </w:p>
    <w:p w:rsidR="00F452A1" w:rsidRPr="00C207F8" w:rsidRDefault="00F452A1" w:rsidP="00E612E9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F452A1" w:rsidRPr="00E612E9" w:rsidRDefault="00F452A1" w:rsidP="00E612E9">
      <w:pPr>
        <w:pStyle w:val="af2"/>
        <w:spacing w:after="0"/>
        <w:ind w:left="360" w:right="1186" w:hanging="360"/>
      </w:pPr>
      <w:r w:rsidRPr="00E612E9">
        <w:t xml:space="preserve">Специализация – </w:t>
      </w:r>
      <w:r w:rsidRPr="00E612E9">
        <w:rPr>
          <w:iCs/>
          <w:u w:val="single"/>
        </w:rPr>
        <w:t>Строительство магистральных железных дорог</w:t>
      </w:r>
    </w:p>
    <w:p w:rsidR="00F452A1" w:rsidRPr="00C207F8" w:rsidRDefault="00F452A1" w:rsidP="00E612E9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162552" w:rsidRDefault="00F452A1" w:rsidP="00E612E9">
      <w:pPr>
        <w:jc w:val="both"/>
        <w:rPr>
          <w:u w:val="single"/>
        </w:rPr>
      </w:pPr>
      <w:r w:rsidRPr="003B1029">
        <w:t xml:space="preserve">Форма и срок обучения – </w:t>
      </w:r>
      <w:r w:rsidR="00162552" w:rsidRPr="00830836">
        <w:rPr>
          <w:u w:val="single"/>
        </w:rPr>
        <w:t xml:space="preserve">5 лет </w:t>
      </w:r>
      <w:r w:rsidRPr="00830836">
        <w:rPr>
          <w:u w:val="single"/>
        </w:rPr>
        <w:t xml:space="preserve">очная форма; </w:t>
      </w:r>
      <w:r w:rsidR="00162552" w:rsidRPr="00830836">
        <w:rPr>
          <w:u w:val="single"/>
        </w:rPr>
        <w:t xml:space="preserve">6 лет </w:t>
      </w:r>
      <w:r w:rsidR="00162552">
        <w:rPr>
          <w:u w:val="single"/>
        </w:rPr>
        <w:t>заочная форма</w:t>
      </w:r>
    </w:p>
    <w:p w:rsidR="00162552" w:rsidRDefault="00F452A1" w:rsidP="00E612E9">
      <w:pPr>
        <w:jc w:val="both"/>
        <w:rPr>
          <w:u w:val="single"/>
        </w:rPr>
      </w:pPr>
      <w:r>
        <w:t xml:space="preserve">Кафедра-разработчик программы – </w:t>
      </w:r>
      <w:r>
        <w:rPr>
          <w:u w:val="single"/>
        </w:rPr>
        <w:t>Эксплуатация железных дорог</w:t>
      </w:r>
    </w:p>
    <w:p w:rsidR="00162552" w:rsidRDefault="00162552" w:rsidP="00E612E9">
      <w:pPr>
        <w:jc w:val="both"/>
        <w:rPr>
          <w:u w:val="single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3758"/>
        <w:gridCol w:w="5954"/>
      </w:tblGrid>
      <w:tr w:rsidR="00162552" w:rsidRPr="007D0BF1" w:rsidTr="003A2443">
        <w:tc>
          <w:tcPr>
            <w:tcW w:w="3758" w:type="dxa"/>
          </w:tcPr>
          <w:p w:rsidR="00162552" w:rsidRPr="007D0BF1" w:rsidRDefault="00162552" w:rsidP="003A2443">
            <w:pPr>
              <w:jc w:val="both"/>
              <w:rPr>
                <w:sz w:val="20"/>
                <w:szCs w:val="20"/>
              </w:rPr>
            </w:pPr>
            <w:r w:rsidRPr="007D0BF1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7D0BF1">
              <w:rPr>
                <w:sz w:val="20"/>
                <w:szCs w:val="20"/>
              </w:rPr>
              <w:t>з.е</w:t>
            </w:r>
            <w:proofErr w:type="spellEnd"/>
            <w:r w:rsidRPr="007D0BF1">
              <w:rPr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3</w:t>
            </w:r>
          </w:p>
          <w:p w:rsidR="00162552" w:rsidRPr="007D0BF1" w:rsidRDefault="00162552" w:rsidP="003A2443">
            <w:pPr>
              <w:jc w:val="both"/>
              <w:rPr>
                <w:sz w:val="20"/>
                <w:szCs w:val="20"/>
              </w:rPr>
            </w:pPr>
            <w:r w:rsidRPr="007D0BF1">
              <w:rPr>
                <w:sz w:val="20"/>
                <w:szCs w:val="20"/>
              </w:rPr>
              <w:t>Часов по учебному плану (УП) –</w:t>
            </w:r>
            <w:r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5954" w:type="dxa"/>
          </w:tcPr>
          <w:p w:rsidR="00162552" w:rsidRPr="007D0BF1" w:rsidRDefault="00162552" w:rsidP="003A2443">
            <w:pPr>
              <w:jc w:val="both"/>
              <w:rPr>
                <w:sz w:val="20"/>
                <w:szCs w:val="20"/>
              </w:rPr>
            </w:pPr>
            <w:r w:rsidRPr="007D0BF1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162552" w:rsidRPr="007D0BF1" w:rsidRDefault="00162552" w:rsidP="007C2C80">
            <w:pPr>
              <w:jc w:val="both"/>
              <w:rPr>
                <w:sz w:val="20"/>
                <w:szCs w:val="20"/>
              </w:rPr>
            </w:pPr>
            <w:r w:rsidRPr="007D0BF1">
              <w:rPr>
                <w:sz w:val="20"/>
                <w:szCs w:val="20"/>
              </w:rPr>
              <w:t xml:space="preserve">очная форма обучения: </w:t>
            </w:r>
            <w:r w:rsidR="007C2C80" w:rsidRPr="00B830C2">
              <w:rPr>
                <w:iCs/>
                <w:sz w:val="20"/>
                <w:szCs w:val="20"/>
              </w:rPr>
              <w:t>зачет</w:t>
            </w:r>
            <w:r w:rsidR="007C2C80" w:rsidRPr="00B830C2">
              <w:rPr>
                <w:sz w:val="20"/>
                <w:szCs w:val="20"/>
              </w:rPr>
              <w:t xml:space="preserve"> 5</w:t>
            </w:r>
            <w:r w:rsidR="007C2C80">
              <w:rPr>
                <w:sz w:val="20"/>
                <w:szCs w:val="20"/>
              </w:rPr>
              <w:t xml:space="preserve"> </w:t>
            </w:r>
            <w:r w:rsidR="00BE4385">
              <w:rPr>
                <w:sz w:val="20"/>
                <w:szCs w:val="20"/>
              </w:rPr>
              <w:t>семестр</w:t>
            </w:r>
          </w:p>
        </w:tc>
      </w:tr>
      <w:tr w:rsidR="00162552" w:rsidRPr="007D0BF1" w:rsidTr="003A2443">
        <w:tc>
          <w:tcPr>
            <w:tcW w:w="3758" w:type="dxa"/>
          </w:tcPr>
          <w:p w:rsidR="00162552" w:rsidRPr="007D0BF1" w:rsidRDefault="00162552" w:rsidP="003A2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162552" w:rsidRPr="00162552" w:rsidRDefault="00162552" w:rsidP="007C2C80">
            <w:pPr>
              <w:jc w:val="both"/>
              <w:rPr>
                <w:sz w:val="20"/>
                <w:szCs w:val="20"/>
              </w:rPr>
            </w:pPr>
            <w:r w:rsidRPr="007D0BF1">
              <w:rPr>
                <w:sz w:val="20"/>
                <w:szCs w:val="20"/>
              </w:rPr>
              <w:t>заочная форма обучения</w:t>
            </w:r>
            <w:r w:rsidRPr="00B830C2">
              <w:rPr>
                <w:sz w:val="20"/>
                <w:szCs w:val="20"/>
              </w:rPr>
              <w:t>:</w:t>
            </w:r>
            <w:r w:rsidR="007C2C80" w:rsidRPr="00B830C2">
              <w:rPr>
                <w:iCs/>
                <w:sz w:val="20"/>
                <w:szCs w:val="20"/>
              </w:rPr>
              <w:t xml:space="preserve"> зачет</w:t>
            </w:r>
            <w:r w:rsidR="007C2C80" w:rsidRPr="00B830C2">
              <w:rPr>
                <w:sz w:val="20"/>
                <w:szCs w:val="20"/>
              </w:rPr>
              <w:t xml:space="preserve"> 3</w:t>
            </w:r>
            <w:r w:rsidR="00BE4385">
              <w:rPr>
                <w:sz w:val="20"/>
                <w:szCs w:val="20"/>
              </w:rPr>
              <w:t xml:space="preserve"> курс</w:t>
            </w:r>
          </w:p>
        </w:tc>
      </w:tr>
    </w:tbl>
    <w:p w:rsidR="00162552" w:rsidRDefault="00162552" w:rsidP="00E612E9">
      <w:pPr>
        <w:jc w:val="both"/>
        <w:rPr>
          <w:u w:val="single"/>
        </w:rPr>
      </w:pPr>
    </w:p>
    <w:p w:rsidR="00F452A1" w:rsidRPr="003A2443" w:rsidRDefault="003A2443" w:rsidP="00162552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="00F452A1" w:rsidRPr="003A2443">
        <w:rPr>
          <w:b/>
          <w:bCs/>
          <w:color w:val="000000"/>
          <w:sz w:val="20"/>
          <w:szCs w:val="20"/>
        </w:rPr>
        <w:t>Очная форма обуче</w:t>
      </w:r>
      <w:r>
        <w:rPr>
          <w:b/>
          <w:bCs/>
          <w:color w:val="000000"/>
          <w:sz w:val="20"/>
          <w:szCs w:val="20"/>
        </w:rPr>
        <w:t xml:space="preserve">ния                  </w:t>
      </w:r>
      <w:r w:rsidR="00F452A1" w:rsidRPr="003A2443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88"/>
        <w:gridCol w:w="1559"/>
      </w:tblGrid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963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F452A1" w:rsidRPr="00C207F8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F452A1" w:rsidRPr="00C207F8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559" w:type="dxa"/>
            <w:vAlign w:val="center"/>
          </w:tcPr>
          <w:p w:rsidR="00F452A1" w:rsidRPr="00C207F8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52A1" w:rsidRPr="00C207F8" w:rsidTr="00AF397A">
        <w:tc>
          <w:tcPr>
            <w:tcW w:w="3120" w:type="dxa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3A2443"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 w:rsidR="003A244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3A2443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59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F452A1" w:rsidRPr="00B830C2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 w:rsidRPr="00B830C2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388" w:type="dxa"/>
            <w:vAlign w:val="center"/>
          </w:tcPr>
          <w:p w:rsidR="00F452A1" w:rsidRDefault="00F452A1" w:rsidP="00963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F452A1" w:rsidRPr="00B830C2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 w:rsidRPr="00B830C2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963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52A1" w:rsidRPr="00B830C2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 w:rsidRPr="00B830C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452A1" w:rsidRPr="00C207F8" w:rsidTr="00AF397A"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963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59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F452A1" w:rsidRPr="00EA16A1" w:rsidTr="00AF397A">
        <w:tc>
          <w:tcPr>
            <w:tcW w:w="3120" w:type="dxa"/>
            <w:vAlign w:val="center"/>
          </w:tcPr>
          <w:p w:rsidR="00F452A1" w:rsidRPr="003B1029" w:rsidRDefault="00F452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388" w:type="dxa"/>
            <w:vAlign w:val="center"/>
          </w:tcPr>
          <w:p w:rsidR="00F452A1" w:rsidRPr="003B1029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52A1" w:rsidRPr="003B1029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452A1" w:rsidRPr="00C207F8" w:rsidTr="00AF397A">
        <w:tc>
          <w:tcPr>
            <w:tcW w:w="3120" w:type="dxa"/>
          </w:tcPr>
          <w:p w:rsidR="00F452A1" w:rsidRPr="00C207F8" w:rsidRDefault="00F452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vAlign w:val="center"/>
          </w:tcPr>
          <w:p w:rsidR="00F452A1" w:rsidRPr="00C207F8" w:rsidRDefault="00F452A1" w:rsidP="00963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59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F452A1" w:rsidRPr="00845E38" w:rsidRDefault="00F452A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452A1" w:rsidRPr="003A2443" w:rsidRDefault="003A2443" w:rsidP="00F179D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="00F452A1" w:rsidRPr="003A2443">
        <w:rPr>
          <w:b/>
          <w:bCs/>
          <w:color w:val="000000"/>
          <w:sz w:val="20"/>
          <w:szCs w:val="20"/>
        </w:rPr>
        <w:t>Заочная форма обучения</w:t>
      </w:r>
      <w:r>
        <w:rPr>
          <w:b/>
          <w:bCs/>
          <w:color w:val="000000"/>
          <w:sz w:val="20"/>
          <w:szCs w:val="20"/>
        </w:rPr>
        <w:t xml:space="preserve">              </w:t>
      </w:r>
      <w:r w:rsidR="00F452A1" w:rsidRPr="003A2443">
        <w:rPr>
          <w:b/>
          <w:bCs/>
          <w:color w:val="000000"/>
          <w:sz w:val="20"/>
          <w:szCs w:val="20"/>
        </w:rPr>
        <w:t xml:space="preserve">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89"/>
        <w:gridCol w:w="1559"/>
      </w:tblGrid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Курс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E3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Вид занятий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Часов по УП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52A1" w:rsidRPr="001E5E0F" w:rsidTr="00AF397A">
        <w:tc>
          <w:tcPr>
            <w:tcW w:w="3119" w:type="dxa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3A2443"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 w:rsidR="003A244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3A2443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452A1" w:rsidRPr="00B830C2" w:rsidRDefault="00F452A1" w:rsidP="003D644A">
            <w:pPr>
              <w:jc w:val="center"/>
              <w:rPr>
                <w:b/>
                <w:sz w:val="20"/>
                <w:szCs w:val="20"/>
              </w:rPr>
            </w:pPr>
            <w:r w:rsidRPr="00B830C2">
              <w:rPr>
                <w:b/>
                <w:sz w:val="20"/>
                <w:szCs w:val="20"/>
              </w:rPr>
              <w:t>4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F452A1" w:rsidRPr="00B830C2" w:rsidRDefault="00F452A1" w:rsidP="003D644A">
            <w:pPr>
              <w:jc w:val="center"/>
              <w:rPr>
                <w:b/>
                <w:sz w:val="20"/>
                <w:szCs w:val="20"/>
              </w:rPr>
            </w:pPr>
            <w:r w:rsidRPr="00B830C2">
              <w:rPr>
                <w:b/>
                <w:sz w:val="20"/>
                <w:szCs w:val="20"/>
              </w:rPr>
              <w:t>8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3D644A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-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452A1" w:rsidRPr="001E5E0F" w:rsidTr="00AF397A"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1E5E0F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452A1" w:rsidRPr="001E5E0F" w:rsidTr="00AF397A">
        <w:tc>
          <w:tcPr>
            <w:tcW w:w="3119" w:type="dxa"/>
          </w:tcPr>
          <w:p w:rsidR="00F452A1" w:rsidRPr="001E5E0F" w:rsidRDefault="00F452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9" w:type="dxa"/>
            <w:vAlign w:val="center"/>
          </w:tcPr>
          <w:p w:rsidR="00F452A1" w:rsidRPr="001E5E0F" w:rsidRDefault="00F452A1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59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F452A1" w:rsidRDefault="003A2443" w:rsidP="003A244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427E57">
        <w:rPr>
          <w:color w:val="000000"/>
          <w:sz w:val="18"/>
          <w:szCs w:val="18"/>
        </w:rPr>
        <w:t>* В форме ПП – в форме практической подготовки.</w:t>
      </w:r>
    </w:p>
    <w:p w:rsidR="00AF397A" w:rsidRDefault="00AF397A" w:rsidP="003A244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903EB" w:rsidRDefault="000903EB" w:rsidP="003A2443">
      <w:pPr>
        <w:widowControl w:val="0"/>
        <w:autoSpaceDE w:val="0"/>
        <w:autoSpaceDN w:val="0"/>
        <w:adjustRightInd w:val="0"/>
        <w:rPr>
          <w:color w:val="000000"/>
        </w:rPr>
      </w:pPr>
    </w:p>
    <w:p w:rsidR="00F452A1" w:rsidRDefault="00F452A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35FCD" w:rsidRPr="00C23383" w:rsidRDefault="0041381B" w:rsidP="0041381B">
      <w:pPr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="00691906">
        <w:rPr>
          <w:color w:val="000000"/>
        </w:rPr>
        <w:t xml:space="preserve">  </w:t>
      </w:r>
      <w:r w:rsidR="00E35FCD" w:rsidRPr="00096362">
        <w:rPr>
          <w:color w:val="000000"/>
        </w:rPr>
        <w:t>Рабочая программа дисциплины разработана в соответствии с федеральным гос</w:t>
      </w:r>
      <w:r w:rsidR="00E35FCD" w:rsidRPr="00096362">
        <w:rPr>
          <w:color w:val="000000"/>
        </w:rPr>
        <w:t>у</w:t>
      </w:r>
      <w:r w:rsidR="00E35FCD" w:rsidRPr="00096362">
        <w:rPr>
          <w:color w:val="000000"/>
        </w:rPr>
        <w:t xml:space="preserve">дарственным образовательным стандартом высшего образования – </w:t>
      </w:r>
      <w:proofErr w:type="spellStart"/>
      <w:r w:rsidR="00E35FCD" w:rsidRPr="00096362">
        <w:rPr>
          <w:color w:val="000000"/>
        </w:rPr>
        <w:t>специалитет</w:t>
      </w:r>
      <w:proofErr w:type="spellEnd"/>
      <w:r w:rsidR="00E35FCD" w:rsidRPr="00096362">
        <w:rPr>
          <w:color w:val="000000"/>
        </w:rPr>
        <w:t xml:space="preserve"> по спец</w:t>
      </w:r>
      <w:r w:rsidR="00E35FCD" w:rsidRPr="00096362">
        <w:rPr>
          <w:color w:val="000000"/>
        </w:rPr>
        <w:t>и</w:t>
      </w:r>
      <w:r w:rsidR="00E35FCD" w:rsidRPr="00096362">
        <w:rPr>
          <w:color w:val="000000"/>
        </w:rPr>
        <w:t>альности 23.05.06 Строительство железных дорог, мостов и транспортных тоннелей, утве</w:t>
      </w:r>
      <w:r w:rsidR="00E35FCD" w:rsidRPr="00096362">
        <w:rPr>
          <w:color w:val="000000"/>
        </w:rPr>
        <w:t>р</w:t>
      </w:r>
      <w:r w:rsidR="00E35FCD" w:rsidRPr="00096362">
        <w:rPr>
          <w:color w:val="000000"/>
        </w:rPr>
        <w:t xml:space="preserve">ждённым приказом </w:t>
      </w:r>
      <w:proofErr w:type="spellStart"/>
      <w:r w:rsidR="00E35FCD" w:rsidRPr="00096362">
        <w:rPr>
          <w:color w:val="000000"/>
        </w:rPr>
        <w:t>Минобрнауки</w:t>
      </w:r>
      <w:proofErr w:type="spellEnd"/>
      <w:r w:rsidR="00E35FCD" w:rsidRPr="00096362">
        <w:rPr>
          <w:color w:val="000000"/>
        </w:rPr>
        <w:t xml:space="preserve"> России от 27.03.2018 г. № 218.</w:t>
      </w:r>
    </w:p>
    <w:p w:rsidR="00E35FCD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jc w:val="both"/>
        <w:rPr>
          <w:color w:val="FF0000"/>
          <w:sz w:val="26"/>
          <w:szCs w:val="2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</w:pPr>
      <w:r w:rsidRPr="00123F4E">
        <w:t>Программу составил:</w:t>
      </w:r>
    </w:p>
    <w:p w:rsidR="00E35FCD" w:rsidRPr="00123F4E" w:rsidRDefault="007F2BB5" w:rsidP="00E35FC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Cs/>
          <w:color w:val="000000"/>
        </w:rPr>
        <w:t>канд. тех</w:t>
      </w:r>
      <w:r w:rsidR="0078773D">
        <w:rPr>
          <w:iCs/>
          <w:color w:val="000000"/>
        </w:rPr>
        <w:t>. н</w:t>
      </w:r>
      <w:r w:rsidR="00E35FCD" w:rsidRPr="00E35FCD">
        <w:rPr>
          <w:iCs/>
          <w:color w:val="000000"/>
        </w:rPr>
        <w:t>аук</w:t>
      </w:r>
      <w:r w:rsidR="0078773D">
        <w:rPr>
          <w:iCs/>
          <w:color w:val="000000"/>
        </w:rPr>
        <w:t>, доцент</w:t>
      </w:r>
      <w:r w:rsidR="007C2C80">
        <w:rPr>
          <w:iCs/>
          <w:color w:val="000000"/>
        </w:rPr>
        <w:tab/>
      </w:r>
      <w:r w:rsidR="007C2C80">
        <w:rPr>
          <w:iCs/>
          <w:color w:val="000000"/>
        </w:rPr>
        <w:tab/>
      </w:r>
      <w:r w:rsidR="007C2C80">
        <w:rPr>
          <w:iCs/>
          <w:color w:val="000000"/>
        </w:rPr>
        <w:tab/>
      </w:r>
      <w:r w:rsidR="001D7424">
        <w:rPr>
          <w:iCs/>
          <w:color w:val="000000"/>
        </w:rPr>
        <w:tab/>
      </w:r>
      <w:r w:rsidR="001D7424">
        <w:rPr>
          <w:iCs/>
          <w:color w:val="000000"/>
        </w:rPr>
        <w:tab/>
      </w:r>
      <w:r w:rsidR="001D7424">
        <w:rPr>
          <w:iCs/>
          <w:color w:val="000000"/>
        </w:rPr>
        <w:tab/>
      </w:r>
      <w:r w:rsidR="001D7424">
        <w:rPr>
          <w:iCs/>
          <w:color w:val="000000"/>
        </w:rPr>
        <w:tab/>
      </w:r>
      <w:r w:rsidR="001D7424">
        <w:rPr>
          <w:iCs/>
          <w:color w:val="000000"/>
        </w:rPr>
        <w:tab/>
      </w:r>
      <w:r w:rsidR="00E35FCD" w:rsidRPr="00E35FCD">
        <w:rPr>
          <w:iCs/>
          <w:color w:val="000000"/>
        </w:rPr>
        <w:t>Е.М. Лыткина</w:t>
      </w:r>
    </w:p>
    <w:p w:rsidR="00E35FCD" w:rsidRPr="00123F4E" w:rsidRDefault="00E35FCD" w:rsidP="00E35FCD">
      <w:pPr>
        <w:widowControl w:val="0"/>
        <w:autoSpaceDE w:val="0"/>
        <w:autoSpaceDN w:val="0"/>
        <w:adjustRightInd w:val="0"/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i/>
          <w:iCs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i/>
          <w:iCs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i/>
          <w:iCs/>
        </w:rPr>
      </w:pPr>
    </w:p>
    <w:p w:rsidR="007C2C80" w:rsidRDefault="007C2C80" w:rsidP="00E35F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3F4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23F4E">
        <w:rPr>
          <w:iCs/>
        </w:rPr>
        <w:t>Эксплуатация железных дорог</w:t>
      </w:r>
      <w:r w:rsidRPr="00123F4E">
        <w:t xml:space="preserve">», </w:t>
      </w:r>
      <w:r w:rsidR="0078773D">
        <w:rPr>
          <w:color w:val="000000"/>
        </w:rPr>
        <w:t>протокол от «</w:t>
      </w:r>
      <w:bookmarkStart w:id="0" w:name="_GoBack"/>
      <w:r w:rsidRPr="00D50C14">
        <w:rPr>
          <w:color w:val="000000"/>
        </w:rPr>
        <w:t>13» апреля 2021</w:t>
      </w:r>
      <w:r w:rsidRPr="00123F4E">
        <w:rPr>
          <w:color w:val="000000"/>
        </w:rPr>
        <w:t xml:space="preserve"> </w:t>
      </w:r>
      <w:bookmarkEnd w:id="0"/>
      <w:r w:rsidRPr="00123F4E">
        <w:rPr>
          <w:color w:val="000000"/>
        </w:rPr>
        <w:t xml:space="preserve">г. № </w:t>
      </w:r>
      <w:r w:rsidR="0078773D">
        <w:rPr>
          <w:color w:val="000000"/>
          <w:u w:val="single"/>
        </w:rPr>
        <w:t>8</w:t>
      </w: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both"/>
      </w:pPr>
      <w:r w:rsidRPr="00123F4E">
        <w:rPr>
          <w:color w:val="000000"/>
        </w:rPr>
        <w:t>Заведующий кафедрой</w:t>
      </w:r>
      <w:r w:rsidR="00742840">
        <w:rPr>
          <w:iCs/>
          <w:color w:val="000000"/>
        </w:rPr>
        <w:t xml:space="preserve">, канд. </w:t>
      </w:r>
      <w:r w:rsidRPr="00123F4E">
        <w:rPr>
          <w:iCs/>
          <w:color w:val="000000"/>
        </w:rPr>
        <w:t>т</w:t>
      </w:r>
      <w:r w:rsidR="00742840">
        <w:rPr>
          <w:iCs/>
          <w:color w:val="000000"/>
        </w:rPr>
        <w:t xml:space="preserve">ех. </w:t>
      </w:r>
      <w:r w:rsidRPr="00123F4E">
        <w:rPr>
          <w:iCs/>
          <w:color w:val="000000"/>
        </w:rPr>
        <w:t>н</w:t>
      </w:r>
      <w:r w:rsidR="00742840">
        <w:rPr>
          <w:iCs/>
          <w:color w:val="000000"/>
        </w:rPr>
        <w:t>аук, доцент</w:t>
      </w:r>
      <w:r w:rsidR="00742840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="001D7424">
        <w:tab/>
      </w:r>
      <w:r w:rsidR="001D7424">
        <w:tab/>
      </w:r>
      <w:r w:rsidR="001D7424">
        <w:tab/>
      </w:r>
      <w:r w:rsidRPr="00123F4E">
        <w:rPr>
          <w:iCs/>
          <w:color w:val="000000"/>
        </w:rPr>
        <w:t>А.И. Орленко</w:t>
      </w:r>
    </w:p>
    <w:p w:rsidR="00E35FCD" w:rsidRPr="00123F4E" w:rsidRDefault="00E35FCD" w:rsidP="00E35FCD"/>
    <w:p w:rsidR="00E35FCD" w:rsidRPr="00123F4E" w:rsidRDefault="00E35FCD" w:rsidP="00E35FCD">
      <w:pPr>
        <w:rPr>
          <w:i/>
          <w:iCs/>
          <w:color w:val="000000"/>
        </w:rPr>
      </w:pPr>
    </w:p>
    <w:p w:rsidR="00E35FCD" w:rsidRPr="00123F4E" w:rsidRDefault="00E35FCD" w:rsidP="00E35FCD">
      <w:pPr>
        <w:rPr>
          <w:i/>
          <w:iCs/>
          <w:color w:val="000000"/>
        </w:rPr>
      </w:pPr>
    </w:p>
    <w:p w:rsidR="00E35FCD" w:rsidRPr="00123F4E" w:rsidRDefault="00E35FCD" w:rsidP="00E35FCD">
      <w:pPr>
        <w:rPr>
          <w:i/>
          <w:iCs/>
          <w:color w:val="000000"/>
        </w:rPr>
      </w:pPr>
    </w:p>
    <w:p w:rsidR="00E35FCD" w:rsidRPr="00AB7FC5" w:rsidRDefault="00E35FCD" w:rsidP="00E35FCD">
      <w:pPr>
        <w:rPr>
          <w:color w:val="000000"/>
        </w:rPr>
      </w:pPr>
      <w:r w:rsidRPr="00AB7FC5">
        <w:rPr>
          <w:color w:val="000000"/>
        </w:rPr>
        <w:t>СОГЛАСОВАНО</w:t>
      </w:r>
    </w:p>
    <w:p w:rsidR="00E35FCD" w:rsidRDefault="00E35FCD" w:rsidP="00E35FCD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</w:p>
    <w:p w:rsidR="00E35FCD" w:rsidRPr="00AB7FC5" w:rsidRDefault="00E35FCD" w:rsidP="00E35FCD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 xml:space="preserve">Кафедра </w:t>
      </w:r>
      <w:r w:rsidR="002B43D8">
        <w:rPr>
          <w:rFonts w:eastAsia="Calibri"/>
          <w:color w:val="000000"/>
          <w:kern w:val="0"/>
          <w:lang w:eastAsia="en-US"/>
        </w:rPr>
        <w:t>«</w:t>
      </w:r>
      <w:r w:rsidR="00D50C14" w:rsidRPr="00D50C14">
        <w:rPr>
          <w:iCs/>
        </w:rPr>
        <w:t>Общепрофессиональные дисциплины</w:t>
      </w:r>
      <w:r w:rsidRPr="00AB7FC5">
        <w:rPr>
          <w:rFonts w:eastAsia="Calibri"/>
          <w:color w:val="000000"/>
          <w:kern w:val="0"/>
          <w:lang w:eastAsia="en-US"/>
        </w:rPr>
        <w:t xml:space="preserve">», протокол от </w:t>
      </w:r>
      <w:r w:rsidR="002B43D8">
        <w:rPr>
          <w:rFonts w:eastAsia="Calibri"/>
          <w:color w:val="000000"/>
          <w:kern w:val="0"/>
          <w:lang w:eastAsia="en-US"/>
        </w:rPr>
        <w:t>«</w:t>
      </w:r>
      <w:r w:rsidR="001D7424">
        <w:t>04» марта 2021</w:t>
      </w:r>
      <w:r w:rsidR="002B43D8">
        <w:t xml:space="preserve">г. </w:t>
      </w:r>
      <w:r w:rsidR="001D7424">
        <w:t>№ 7</w:t>
      </w:r>
    </w:p>
    <w:p w:rsidR="00E35FCD" w:rsidRDefault="00E35FCD" w:rsidP="00E35FCD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</w:p>
    <w:p w:rsidR="00E35FCD" w:rsidRDefault="00E35FCD" w:rsidP="00E35FCD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>Зав. кафедр</w:t>
      </w:r>
      <w:r>
        <w:rPr>
          <w:rFonts w:eastAsia="Calibri"/>
          <w:color w:val="000000"/>
          <w:kern w:val="0"/>
          <w:lang w:eastAsia="en-US"/>
        </w:rPr>
        <w:t>ой, канд. физ</w:t>
      </w:r>
      <w:r w:rsidR="00742840">
        <w:rPr>
          <w:rFonts w:eastAsia="Calibri"/>
          <w:color w:val="000000"/>
          <w:kern w:val="0"/>
          <w:lang w:eastAsia="en-US"/>
        </w:rPr>
        <w:t>.</w:t>
      </w:r>
      <w:r>
        <w:rPr>
          <w:rFonts w:eastAsia="Calibri"/>
          <w:color w:val="000000"/>
          <w:kern w:val="0"/>
          <w:lang w:eastAsia="en-US"/>
        </w:rPr>
        <w:t>-мат. наук, доцент</w:t>
      </w:r>
      <w:r w:rsidR="001D7424">
        <w:rPr>
          <w:rFonts w:eastAsia="Calibri"/>
          <w:color w:val="000000"/>
          <w:kern w:val="0"/>
          <w:lang w:eastAsia="en-US"/>
        </w:rPr>
        <w:tab/>
      </w:r>
      <w:r w:rsidR="001D7424">
        <w:rPr>
          <w:rFonts w:eastAsia="Calibri"/>
          <w:color w:val="000000"/>
          <w:kern w:val="0"/>
          <w:lang w:eastAsia="en-US"/>
        </w:rPr>
        <w:tab/>
      </w:r>
      <w:r w:rsidRPr="00AB7FC5">
        <w:rPr>
          <w:rFonts w:eastAsia="Calibri"/>
          <w:color w:val="000000"/>
          <w:kern w:val="0"/>
          <w:lang w:eastAsia="en-US"/>
        </w:rPr>
        <w:t>Ж.М. Мороз</w:t>
      </w:r>
    </w:p>
    <w:p w:rsidR="00E35FCD" w:rsidRPr="00C23383" w:rsidRDefault="00E35FCD" w:rsidP="00E35FCD">
      <w:pPr>
        <w:widowControl w:val="0"/>
        <w:autoSpaceDE w:val="0"/>
        <w:autoSpaceDN w:val="0"/>
        <w:adjustRightInd w:val="0"/>
        <w:rPr>
          <w:iCs/>
        </w:rPr>
      </w:pPr>
    </w:p>
    <w:p w:rsidR="00E35FCD" w:rsidRPr="00123F4E" w:rsidRDefault="00E35FCD" w:rsidP="00E35FCD">
      <w:pPr>
        <w:rPr>
          <w:i/>
          <w:iCs/>
          <w:color w:val="000000"/>
        </w:rPr>
      </w:pPr>
    </w:p>
    <w:p w:rsidR="00F452A1" w:rsidRDefault="00F452A1" w:rsidP="00F62B2F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jc w:val="both"/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7C2C80" w:rsidRDefault="007C2C80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F452A1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F452A1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962B26" w:rsidRDefault="00F452A1" w:rsidP="002B4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2B43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452A1" w:rsidRPr="001E5E0F" w:rsidRDefault="002B43D8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совокупности </w:t>
            </w:r>
            <w:r w:rsidR="00F452A1" w:rsidRPr="0007094B">
              <w:rPr>
                <w:sz w:val="18"/>
                <w:szCs w:val="18"/>
              </w:rPr>
              <w:t>теоретических знаний и</w:t>
            </w:r>
            <w:r>
              <w:rPr>
                <w:sz w:val="18"/>
                <w:szCs w:val="18"/>
              </w:rPr>
              <w:t xml:space="preserve"> практических навыков </w:t>
            </w:r>
            <w:r w:rsidR="00F452A1" w:rsidRPr="0007094B">
              <w:rPr>
                <w:sz w:val="18"/>
                <w:szCs w:val="18"/>
              </w:rPr>
              <w:t>в использовании метрологии, норм</w:t>
            </w:r>
            <w:r w:rsidR="00F452A1" w:rsidRPr="0007094B">
              <w:rPr>
                <w:sz w:val="18"/>
                <w:szCs w:val="18"/>
              </w:rPr>
              <w:t>а</w:t>
            </w:r>
            <w:r w:rsidR="00F452A1" w:rsidRPr="0007094B">
              <w:rPr>
                <w:sz w:val="18"/>
                <w:szCs w:val="18"/>
              </w:rPr>
              <w:t>тивно-технической документации в последующей профессиональной деятельности.</w:t>
            </w:r>
          </w:p>
        </w:tc>
      </w:tr>
      <w:tr w:rsidR="00F452A1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452A1" w:rsidRPr="001E5E0F" w:rsidRDefault="00F452A1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7094B">
              <w:rPr>
                <w:sz w:val="18"/>
                <w:szCs w:val="18"/>
              </w:rPr>
              <w:t>изучение теоретических основ и фундаментальных знаний в области метрологии, стандартизации и сертифик</w:t>
            </w:r>
            <w:r w:rsidRPr="0007094B">
              <w:rPr>
                <w:sz w:val="18"/>
                <w:szCs w:val="18"/>
              </w:rPr>
              <w:t>а</w:t>
            </w:r>
            <w:r w:rsidRPr="0007094B">
              <w:rPr>
                <w:sz w:val="18"/>
                <w:szCs w:val="18"/>
              </w:rPr>
              <w:t>ции;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F452A1" w:rsidRPr="001E5E0F" w:rsidRDefault="00F452A1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7094B">
              <w:rPr>
                <w:sz w:val="18"/>
                <w:szCs w:val="18"/>
              </w:rPr>
              <w:t>изучение прикладных задач в области метрологии для оценки проектной документации при строительстве, кап</w:t>
            </w:r>
            <w:r w:rsidRPr="0007094B">
              <w:rPr>
                <w:sz w:val="18"/>
                <w:szCs w:val="18"/>
              </w:rPr>
              <w:t>и</w:t>
            </w:r>
            <w:r w:rsidRPr="0007094B">
              <w:rPr>
                <w:sz w:val="18"/>
                <w:szCs w:val="18"/>
              </w:rPr>
              <w:t>тальном ремонте, реконструкции и реставрации объектов транспортного строительства;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070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F452A1" w:rsidRPr="001E5E0F" w:rsidRDefault="002B43D8" w:rsidP="00671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</w:t>
            </w:r>
            <w:r w:rsidR="00F452A1" w:rsidRPr="0007094B">
              <w:rPr>
                <w:sz w:val="18"/>
                <w:szCs w:val="18"/>
              </w:rPr>
              <w:t>организационных и методических основ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</w:t>
            </w:r>
            <w:r w:rsidR="00F452A1" w:rsidRPr="0007094B">
              <w:rPr>
                <w:sz w:val="18"/>
                <w:szCs w:val="18"/>
              </w:rPr>
              <w:t>р</w:t>
            </w:r>
            <w:r w:rsidR="00F452A1" w:rsidRPr="0007094B">
              <w:rPr>
                <w:sz w:val="18"/>
                <w:szCs w:val="18"/>
              </w:rPr>
              <w:t>те</w:t>
            </w:r>
          </w:p>
        </w:tc>
      </w:tr>
      <w:tr w:rsidR="00142D26" w:rsidRPr="00A85BB0" w:rsidTr="00142D26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142D26" w:rsidRDefault="00142D26" w:rsidP="00142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0086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42D26" w:rsidRPr="00A85BB0" w:rsidTr="007C2C80">
        <w:tc>
          <w:tcPr>
            <w:tcW w:w="9781" w:type="dxa"/>
            <w:gridSpan w:val="2"/>
            <w:vAlign w:val="center"/>
          </w:tcPr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88008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</w:t>
            </w:r>
            <w:r w:rsidRPr="00880086">
              <w:rPr>
                <w:bCs/>
                <w:sz w:val="20"/>
                <w:szCs w:val="20"/>
              </w:rPr>
              <w:t>а</w:t>
            </w:r>
            <w:r w:rsidRPr="00880086">
              <w:rPr>
                <w:bCs/>
                <w:sz w:val="20"/>
                <w:szCs w:val="20"/>
              </w:rPr>
              <w:t>листа с высшим образованием, обладающего высокой культурой, интеллигентностью, социальной активн</w:t>
            </w:r>
            <w:r w:rsidRPr="00880086">
              <w:rPr>
                <w:bCs/>
                <w:sz w:val="20"/>
                <w:szCs w:val="20"/>
              </w:rPr>
              <w:t>о</w:t>
            </w:r>
            <w:r w:rsidRPr="00880086">
              <w:rPr>
                <w:bCs/>
                <w:sz w:val="20"/>
                <w:szCs w:val="20"/>
              </w:rPr>
              <w:t xml:space="preserve">стью, качествами гражданина-патриота. 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880086">
              <w:rPr>
                <w:bCs/>
                <w:sz w:val="20"/>
                <w:szCs w:val="20"/>
              </w:rPr>
              <w:t>: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880086">
              <w:rPr>
                <w:bCs/>
                <w:sz w:val="20"/>
                <w:szCs w:val="20"/>
              </w:rPr>
              <w:t>а</w:t>
            </w:r>
            <w:r w:rsidRPr="00880086">
              <w:rPr>
                <w:bCs/>
                <w:sz w:val="20"/>
                <w:szCs w:val="20"/>
              </w:rPr>
              <w:t>дициям;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880086">
              <w:rPr>
                <w:bCs/>
                <w:sz w:val="20"/>
                <w:szCs w:val="20"/>
              </w:rPr>
              <w:t>т</w:t>
            </w:r>
            <w:r w:rsidRPr="00880086">
              <w:rPr>
                <w:bCs/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880086">
              <w:rPr>
                <w:bCs/>
                <w:sz w:val="20"/>
                <w:szCs w:val="20"/>
              </w:rPr>
              <w:t>о</w:t>
            </w:r>
            <w:r w:rsidRPr="00880086">
              <w:rPr>
                <w:bCs/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142D26" w:rsidRPr="00880086" w:rsidRDefault="00142D26" w:rsidP="00142D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</w:t>
            </w:r>
            <w:r>
              <w:rPr>
                <w:bCs/>
                <w:sz w:val="20"/>
                <w:szCs w:val="20"/>
              </w:rPr>
              <w:t>ы саморазвития и самореализации.</w:t>
            </w:r>
          </w:p>
          <w:p w:rsidR="00142D26" w:rsidRDefault="00142D26" w:rsidP="00671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452A1" w:rsidRDefault="00F452A1" w:rsidP="008B1EF2">
      <w:pPr>
        <w:widowControl w:val="0"/>
        <w:autoSpaceDE w:val="0"/>
        <w:autoSpaceDN w:val="0"/>
        <w:adjustRightInd w:val="0"/>
        <w:jc w:val="both"/>
      </w:pPr>
    </w:p>
    <w:p w:rsidR="004B3F10" w:rsidRDefault="004B3F10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05247D" w:rsidTr="004813E4">
        <w:tc>
          <w:tcPr>
            <w:tcW w:w="709" w:type="dxa"/>
            <w:vAlign w:val="center"/>
          </w:tcPr>
          <w:p w:rsidR="0005247D" w:rsidRPr="00962B26" w:rsidRDefault="0005247D" w:rsidP="00052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05247D" w:rsidRPr="001E5E0F" w:rsidRDefault="0005247D" w:rsidP="000524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 «Математика»</w:t>
            </w:r>
          </w:p>
        </w:tc>
      </w:tr>
      <w:tr w:rsidR="0005247D" w:rsidTr="004813E4">
        <w:tc>
          <w:tcPr>
            <w:tcW w:w="709" w:type="dxa"/>
            <w:vAlign w:val="center"/>
          </w:tcPr>
          <w:p w:rsidR="0005247D" w:rsidRPr="00962B26" w:rsidRDefault="0005247D" w:rsidP="00052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05247D" w:rsidRDefault="0005247D" w:rsidP="000524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.О.11 </w:t>
            </w:r>
            <w:r w:rsidRPr="001E5E0F">
              <w:rPr>
                <w:sz w:val="18"/>
                <w:szCs w:val="18"/>
              </w:rPr>
              <w:t>«Физика»</w:t>
            </w:r>
          </w:p>
        </w:tc>
      </w:tr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452A1" w:rsidRPr="001E5E0F" w:rsidRDefault="007A3B70" w:rsidP="003401D4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</w:t>
            </w: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  <w:r>
              <w:rPr>
                <w:bCs/>
                <w:sz w:val="18"/>
                <w:szCs w:val="18"/>
              </w:rPr>
              <w:t xml:space="preserve">.О.03(П) </w:t>
            </w:r>
            <w:r w:rsidR="00F452A1">
              <w:rPr>
                <w:bCs/>
                <w:sz w:val="18"/>
                <w:szCs w:val="18"/>
              </w:rPr>
              <w:t>«</w:t>
            </w:r>
            <w:r w:rsidR="00F452A1" w:rsidRPr="00734865">
              <w:rPr>
                <w:bCs/>
                <w:sz w:val="18"/>
                <w:szCs w:val="18"/>
              </w:rPr>
              <w:t>Производственная - технологическая (проектно-технологическая) практика</w:t>
            </w:r>
            <w:r>
              <w:rPr>
                <w:bCs/>
                <w:sz w:val="18"/>
                <w:szCs w:val="18"/>
              </w:rPr>
              <w:t>»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F452A1" w:rsidRPr="001E5E0F" w:rsidRDefault="007A3B70" w:rsidP="003401D4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</w:t>
            </w: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  <w:r>
              <w:rPr>
                <w:bCs/>
                <w:sz w:val="18"/>
                <w:szCs w:val="18"/>
              </w:rPr>
              <w:t>.О.05(</w:t>
            </w:r>
            <w:proofErr w:type="spellStart"/>
            <w:r>
              <w:rPr>
                <w:bCs/>
                <w:sz w:val="18"/>
                <w:szCs w:val="18"/>
              </w:rPr>
              <w:t>Пд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r w:rsidR="00F452A1">
              <w:rPr>
                <w:bCs/>
                <w:sz w:val="18"/>
                <w:szCs w:val="18"/>
              </w:rPr>
              <w:t>«</w:t>
            </w:r>
            <w:r w:rsidR="00F452A1" w:rsidRPr="00734865">
              <w:rPr>
                <w:bCs/>
                <w:sz w:val="18"/>
                <w:szCs w:val="18"/>
              </w:rPr>
              <w:t>Производственная - преддипломная практика</w:t>
            </w:r>
            <w:r>
              <w:rPr>
                <w:bCs/>
                <w:sz w:val="18"/>
                <w:szCs w:val="18"/>
              </w:rPr>
              <w:t>»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F452A1" w:rsidRPr="001E5E0F" w:rsidRDefault="007A3B70" w:rsidP="00282C27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Б3.01(Д) </w:t>
            </w:r>
            <w:r w:rsidR="00F452A1" w:rsidRPr="00734865">
              <w:rPr>
                <w:bCs/>
                <w:sz w:val="18"/>
                <w:szCs w:val="18"/>
              </w:rPr>
              <w:t>«Выполнение выпу</w:t>
            </w:r>
            <w:r>
              <w:rPr>
                <w:bCs/>
                <w:sz w:val="18"/>
                <w:szCs w:val="18"/>
              </w:rPr>
              <w:t>скной квалификационной работы»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F452A1" w:rsidRPr="00734865" w:rsidRDefault="007A3B70" w:rsidP="00F000BB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Б3.0</w:t>
            </w:r>
            <w:r w:rsidR="00F000BB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 xml:space="preserve">(Д) </w:t>
            </w:r>
            <w:r w:rsidR="00F452A1" w:rsidRPr="00282C27">
              <w:rPr>
                <w:bCs/>
                <w:sz w:val="18"/>
                <w:szCs w:val="18"/>
              </w:rPr>
              <w:t>«Защита выпускной квалификационной работы»</w:t>
            </w:r>
          </w:p>
        </w:tc>
      </w:tr>
    </w:tbl>
    <w:p w:rsidR="00F452A1" w:rsidRDefault="00F452A1" w:rsidP="007C3204">
      <w:pPr>
        <w:widowControl w:val="0"/>
        <w:autoSpaceDE w:val="0"/>
        <w:autoSpaceDN w:val="0"/>
        <w:adjustRightInd w:val="0"/>
      </w:pPr>
    </w:p>
    <w:p w:rsidR="004B3F10" w:rsidRDefault="004B3F10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690"/>
        <w:gridCol w:w="5213"/>
      </w:tblGrid>
      <w:tr w:rsidR="00F452A1" w:rsidRPr="00735DD3" w:rsidTr="00D36F4F">
        <w:tc>
          <w:tcPr>
            <w:tcW w:w="9781" w:type="dxa"/>
            <w:gridSpan w:val="3"/>
            <w:shd w:val="clear" w:color="auto" w:fill="F2F2F2"/>
          </w:tcPr>
          <w:p w:rsidR="00F452A1" w:rsidRPr="00735DD3" w:rsidRDefault="00F452A1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452A1" w:rsidRPr="00735DD3" w:rsidTr="002E3A8A">
        <w:tc>
          <w:tcPr>
            <w:tcW w:w="0" w:type="auto"/>
          </w:tcPr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</w:t>
            </w:r>
            <w:r w:rsidRPr="00735DD3">
              <w:rPr>
                <w:b/>
                <w:bCs/>
                <w:sz w:val="20"/>
                <w:szCs w:val="20"/>
              </w:rPr>
              <w:t>а</w:t>
            </w:r>
            <w:r w:rsidRPr="00735DD3">
              <w:rPr>
                <w:b/>
                <w:bCs/>
                <w:sz w:val="20"/>
                <w:szCs w:val="20"/>
              </w:rPr>
              <w:t>ние</w:t>
            </w:r>
          </w:p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</w:tcPr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735DD3">
              <w:rPr>
                <w:b/>
                <w:bCs/>
                <w:sz w:val="20"/>
                <w:szCs w:val="20"/>
              </w:rPr>
              <w:t>и</w:t>
            </w:r>
            <w:r w:rsidRPr="00735DD3">
              <w:rPr>
                <w:b/>
                <w:bCs/>
                <w:sz w:val="20"/>
                <w:szCs w:val="20"/>
              </w:rPr>
              <w:t>катора</w:t>
            </w:r>
          </w:p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vAlign w:val="center"/>
          </w:tcPr>
          <w:p w:rsidR="00F452A1" w:rsidRPr="00735DD3" w:rsidRDefault="00F452A1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B3F10" w:rsidRPr="00735DD3" w:rsidTr="00157C63">
        <w:trPr>
          <w:trHeight w:val="5080"/>
        </w:trPr>
        <w:tc>
          <w:tcPr>
            <w:tcW w:w="0" w:type="auto"/>
            <w:vMerge w:val="restart"/>
          </w:tcPr>
          <w:p w:rsidR="004B3F10" w:rsidRPr="001E5E0F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37504">
              <w:rPr>
                <w:bCs/>
                <w:sz w:val="20"/>
                <w:szCs w:val="20"/>
              </w:rPr>
              <w:lastRenderedPageBreak/>
              <w:t>ОПК-3. Способен принимать реш</w:t>
            </w:r>
            <w:r w:rsidRPr="00437504">
              <w:rPr>
                <w:bCs/>
                <w:sz w:val="20"/>
                <w:szCs w:val="20"/>
              </w:rPr>
              <w:t>е</w:t>
            </w:r>
            <w:r w:rsidRPr="00437504">
              <w:rPr>
                <w:bCs/>
                <w:sz w:val="20"/>
                <w:szCs w:val="20"/>
              </w:rPr>
              <w:t>ния в области пр</w:t>
            </w:r>
            <w:r w:rsidRPr="00437504">
              <w:rPr>
                <w:bCs/>
                <w:sz w:val="20"/>
                <w:szCs w:val="20"/>
              </w:rPr>
              <w:t>о</w:t>
            </w:r>
            <w:r w:rsidRPr="00437504">
              <w:rPr>
                <w:bCs/>
                <w:sz w:val="20"/>
                <w:szCs w:val="20"/>
              </w:rPr>
              <w:t>фессиональной деятельности, применяя норм</w:t>
            </w:r>
            <w:r w:rsidRPr="00437504">
              <w:rPr>
                <w:bCs/>
                <w:sz w:val="20"/>
                <w:szCs w:val="20"/>
              </w:rPr>
              <w:t>а</w:t>
            </w:r>
            <w:r w:rsidRPr="00437504">
              <w:rPr>
                <w:bCs/>
                <w:sz w:val="20"/>
                <w:szCs w:val="20"/>
              </w:rPr>
              <w:t>тивную правовую базу, теоретич</w:t>
            </w:r>
            <w:r w:rsidRPr="00437504">
              <w:rPr>
                <w:bCs/>
                <w:sz w:val="20"/>
                <w:szCs w:val="20"/>
              </w:rPr>
              <w:t>е</w:t>
            </w:r>
            <w:r w:rsidRPr="00437504">
              <w:rPr>
                <w:bCs/>
                <w:sz w:val="20"/>
                <w:szCs w:val="20"/>
              </w:rPr>
              <w:t>ские основы и опыт производства и эксплуатации транспорта</w:t>
            </w:r>
          </w:p>
        </w:tc>
        <w:tc>
          <w:tcPr>
            <w:tcW w:w="2690" w:type="dxa"/>
          </w:tcPr>
          <w:p w:rsidR="004B3F10" w:rsidRPr="007A363D" w:rsidRDefault="004B3F10" w:rsidP="004B3F10">
            <w:pPr>
              <w:rPr>
                <w:bCs/>
                <w:sz w:val="20"/>
                <w:szCs w:val="20"/>
              </w:rPr>
            </w:pPr>
            <w:r w:rsidRPr="00437504">
              <w:rPr>
                <w:bCs/>
                <w:sz w:val="20"/>
                <w:szCs w:val="20"/>
              </w:rPr>
              <w:t>ОПК-3.1</w:t>
            </w:r>
            <w:proofErr w:type="gramStart"/>
            <w:r w:rsidRPr="00437504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437504">
              <w:rPr>
                <w:bCs/>
                <w:sz w:val="20"/>
                <w:szCs w:val="20"/>
              </w:rPr>
              <w:t>рименяет орган</w:t>
            </w:r>
            <w:r w:rsidRPr="00437504">
              <w:rPr>
                <w:bCs/>
                <w:sz w:val="20"/>
                <w:szCs w:val="20"/>
              </w:rPr>
              <w:t>и</w:t>
            </w:r>
            <w:r w:rsidRPr="00437504">
              <w:rPr>
                <w:bCs/>
                <w:sz w:val="20"/>
                <w:szCs w:val="20"/>
              </w:rPr>
              <w:t>зационные и методические основы метрологического обеспечения при выработке требований по обеспечению безопасности движения п</w:t>
            </w:r>
            <w:r w:rsidRPr="00437504">
              <w:rPr>
                <w:bCs/>
                <w:sz w:val="20"/>
                <w:szCs w:val="20"/>
              </w:rPr>
              <w:t>о</w:t>
            </w:r>
            <w:r w:rsidRPr="00437504">
              <w:rPr>
                <w:bCs/>
                <w:sz w:val="20"/>
                <w:szCs w:val="20"/>
              </w:rPr>
              <w:t>ездов и выполнению работ по техническому регулир</w:t>
            </w:r>
            <w:r w:rsidRPr="00437504">
              <w:rPr>
                <w:bCs/>
                <w:sz w:val="20"/>
                <w:szCs w:val="20"/>
              </w:rPr>
              <w:t>о</w:t>
            </w:r>
            <w:r w:rsidRPr="00437504">
              <w:rPr>
                <w:bCs/>
                <w:sz w:val="20"/>
                <w:szCs w:val="20"/>
              </w:rPr>
              <w:t>ванию на транспорте</w:t>
            </w:r>
            <w:r w:rsidRPr="00C91A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13" w:type="dxa"/>
          </w:tcPr>
          <w:p w:rsidR="004B3F10" w:rsidRPr="003A22A7" w:rsidRDefault="004B3F10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4B3F10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нормативно-правовые акты </w:t>
            </w:r>
            <w:r w:rsidRPr="00321094">
              <w:rPr>
                <w:bCs/>
                <w:sz w:val="20"/>
                <w:szCs w:val="20"/>
              </w:rPr>
              <w:t>Российской Федерации в области метрологии, стандартизации и сертификации;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B3F10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F6D35">
              <w:rPr>
                <w:bCs/>
                <w:sz w:val="20"/>
                <w:szCs w:val="20"/>
              </w:rPr>
              <w:t>стандарты и технические условия проектирования и эксплуатации транспортных сооружений;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B3F10" w:rsidRPr="00E86DF9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F6D35">
              <w:rPr>
                <w:bCs/>
                <w:sz w:val="20"/>
                <w:szCs w:val="20"/>
              </w:rPr>
              <w:t>принципы метрологического, конструктивного, техн</w:t>
            </w:r>
            <w:r w:rsidRPr="00DF6D35">
              <w:rPr>
                <w:bCs/>
                <w:sz w:val="20"/>
                <w:szCs w:val="20"/>
              </w:rPr>
              <w:t>и</w:t>
            </w:r>
            <w:r w:rsidRPr="00DF6D35">
              <w:rPr>
                <w:bCs/>
                <w:sz w:val="20"/>
                <w:szCs w:val="20"/>
              </w:rPr>
              <w:t>ческого и информационного обслуживания строительства и эксплуатации объектов транспортных сооружений.</w:t>
            </w:r>
          </w:p>
          <w:p w:rsidR="004B3F10" w:rsidRDefault="004B3F10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4B3F10" w:rsidRDefault="004B3F10" w:rsidP="004B3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F6D35">
              <w:rPr>
                <w:bCs/>
                <w:sz w:val="20"/>
                <w:szCs w:val="20"/>
              </w:rPr>
              <w:t>пользоваться нормативно-правовыми актами Росси</w:t>
            </w:r>
            <w:r w:rsidRPr="00DF6D35">
              <w:rPr>
                <w:bCs/>
                <w:sz w:val="20"/>
                <w:szCs w:val="20"/>
              </w:rPr>
              <w:t>й</w:t>
            </w:r>
            <w:r w:rsidRPr="00DF6D35">
              <w:rPr>
                <w:bCs/>
                <w:sz w:val="20"/>
                <w:szCs w:val="20"/>
              </w:rPr>
              <w:t>ской Федерации</w:t>
            </w:r>
            <w:r>
              <w:rPr>
                <w:bCs/>
                <w:sz w:val="20"/>
                <w:szCs w:val="20"/>
              </w:rPr>
              <w:t xml:space="preserve"> в области метрологии, стандартизации и сертификации</w:t>
            </w:r>
            <w:r w:rsidRPr="00DF6D35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6D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B3F10" w:rsidRPr="00E86DF9" w:rsidRDefault="004B3F10" w:rsidP="004B3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использовать организационные и методические основы, метрологического обеспечения </w:t>
            </w:r>
            <w:r w:rsidRPr="00DF6D35">
              <w:rPr>
                <w:bCs/>
                <w:sz w:val="20"/>
                <w:szCs w:val="20"/>
              </w:rPr>
              <w:t>при выработке требов</w:t>
            </w:r>
            <w:r w:rsidRPr="00DF6D35">
              <w:rPr>
                <w:bCs/>
                <w:sz w:val="20"/>
                <w:szCs w:val="20"/>
              </w:rPr>
              <w:t>а</w:t>
            </w:r>
            <w:r w:rsidRPr="00DF6D35">
              <w:rPr>
                <w:bCs/>
                <w:sz w:val="20"/>
                <w:szCs w:val="20"/>
              </w:rPr>
              <w:t>ний по обеспечению безопасности движения поездов и выполнению работ по техническому регулированию на транспорте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4B3F10" w:rsidRDefault="004B3F10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4B3F10" w:rsidRDefault="004B3F10" w:rsidP="004B3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321094">
              <w:rPr>
                <w:bCs/>
                <w:sz w:val="20"/>
                <w:szCs w:val="20"/>
              </w:rPr>
              <w:t>методами испытания технических средств, систем, пр</w:t>
            </w:r>
            <w:r w:rsidRPr="00321094">
              <w:rPr>
                <w:bCs/>
                <w:sz w:val="20"/>
                <w:szCs w:val="20"/>
              </w:rPr>
              <w:t>о</w:t>
            </w:r>
            <w:r w:rsidRPr="00321094">
              <w:rPr>
                <w:bCs/>
                <w:sz w:val="20"/>
                <w:szCs w:val="20"/>
              </w:rPr>
              <w:t>цессов, оборудования и материалов, конструкций;</w:t>
            </w:r>
          </w:p>
          <w:p w:rsidR="004B3F10" w:rsidRPr="00E86DF9" w:rsidRDefault="004B3F10" w:rsidP="004B3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21094">
              <w:rPr>
                <w:bCs/>
                <w:sz w:val="20"/>
                <w:szCs w:val="20"/>
              </w:rPr>
              <w:t xml:space="preserve"> опытом метрологического обеспечения при выработке безопасности движения поездов и выполнению работ по техническому регулированию на транспорте.</w:t>
            </w:r>
          </w:p>
        </w:tc>
      </w:tr>
      <w:tr w:rsidR="004B3F10" w:rsidRPr="00735DD3" w:rsidTr="00157C63">
        <w:trPr>
          <w:trHeight w:val="1850"/>
        </w:trPr>
        <w:tc>
          <w:tcPr>
            <w:tcW w:w="0" w:type="auto"/>
            <w:vMerge/>
          </w:tcPr>
          <w:p w:rsidR="004B3F10" w:rsidRPr="001E5E0F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</w:tcPr>
          <w:p w:rsidR="004B3F10" w:rsidRPr="00F27263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5002D">
              <w:rPr>
                <w:bCs/>
                <w:sz w:val="20"/>
                <w:szCs w:val="20"/>
              </w:rPr>
              <w:t>ОПК-3.2</w:t>
            </w:r>
            <w:proofErr w:type="gramStart"/>
            <w:r w:rsidRPr="0075002D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75002D">
              <w:rPr>
                <w:bCs/>
                <w:sz w:val="20"/>
                <w:szCs w:val="20"/>
              </w:rPr>
              <w:t>ыбирает формы и схемы сертификации пр</w:t>
            </w:r>
            <w:r w:rsidRPr="0075002D">
              <w:rPr>
                <w:bCs/>
                <w:sz w:val="20"/>
                <w:szCs w:val="20"/>
              </w:rPr>
              <w:t>о</w:t>
            </w:r>
            <w:r w:rsidRPr="0075002D">
              <w:rPr>
                <w:bCs/>
                <w:sz w:val="20"/>
                <w:szCs w:val="20"/>
              </w:rPr>
              <w:t>дукции (услуг) и процессов, решает задачи планирования и проведения работ по ста</w:t>
            </w:r>
            <w:r w:rsidRPr="0075002D">
              <w:rPr>
                <w:bCs/>
                <w:sz w:val="20"/>
                <w:szCs w:val="20"/>
              </w:rPr>
              <w:t>н</w:t>
            </w:r>
            <w:r w:rsidRPr="0075002D">
              <w:rPr>
                <w:bCs/>
                <w:sz w:val="20"/>
                <w:szCs w:val="20"/>
              </w:rPr>
              <w:t>дартизации, сер</w:t>
            </w:r>
            <w:r>
              <w:rPr>
                <w:bCs/>
                <w:sz w:val="20"/>
                <w:szCs w:val="20"/>
              </w:rPr>
              <w:t>т</w:t>
            </w:r>
            <w:r w:rsidRPr="0075002D">
              <w:rPr>
                <w:bCs/>
                <w:sz w:val="20"/>
                <w:szCs w:val="20"/>
              </w:rPr>
              <w:t>ификации и метрологии, используя но</w:t>
            </w:r>
            <w:r w:rsidRPr="0075002D">
              <w:rPr>
                <w:bCs/>
                <w:sz w:val="20"/>
                <w:szCs w:val="20"/>
              </w:rPr>
              <w:t>р</w:t>
            </w:r>
            <w:r w:rsidRPr="0075002D">
              <w:rPr>
                <w:bCs/>
                <w:sz w:val="20"/>
                <w:szCs w:val="20"/>
              </w:rPr>
              <w:t>мативно-правовую базу, современные методы и и</w:t>
            </w:r>
            <w:r w:rsidRPr="0075002D">
              <w:rPr>
                <w:bCs/>
                <w:sz w:val="20"/>
                <w:szCs w:val="20"/>
              </w:rPr>
              <w:t>н</w:t>
            </w:r>
            <w:r w:rsidRPr="0075002D">
              <w:rPr>
                <w:bCs/>
                <w:sz w:val="20"/>
                <w:szCs w:val="20"/>
              </w:rPr>
              <w:t>формационные технологии</w:t>
            </w:r>
          </w:p>
        </w:tc>
        <w:tc>
          <w:tcPr>
            <w:tcW w:w="5213" w:type="dxa"/>
          </w:tcPr>
          <w:p w:rsidR="004B3F10" w:rsidRPr="003A22A7" w:rsidRDefault="004B3F10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4B3F10" w:rsidRPr="00E86DF9" w:rsidRDefault="004B3F10" w:rsidP="004B3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формы и схемы </w:t>
            </w:r>
            <w:r w:rsidRPr="0075002D">
              <w:rPr>
                <w:bCs/>
                <w:sz w:val="20"/>
                <w:szCs w:val="20"/>
              </w:rPr>
              <w:t>сертификации продукции (услуг) и пр</w:t>
            </w:r>
            <w:r w:rsidRPr="0075002D">
              <w:rPr>
                <w:bCs/>
                <w:sz w:val="20"/>
                <w:szCs w:val="20"/>
              </w:rPr>
              <w:t>о</w:t>
            </w:r>
            <w:r w:rsidRPr="0075002D">
              <w:rPr>
                <w:bCs/>
                <w:sz w:val="20"/>
                <w:szCs w:val="20"/>
              </w:rPr>
              <w:t>цессов</w:t>
            </w:r>
            <w:r>
              <w:rPr>
                <w:bCs/>
                <w:sz w:val="20"/>
                <w:szCs w:val="20"/>
              </w:rPr>
              <w:t>;</w:t>
            </w:r>
            <w:r w:rsidRPr="0075002D">
              <w:rPr>
                <w:bCs/>
                <w:sz w:val="20"/>
                <w:szCs w:val="20"/>
              </w:rPr>
              <w:t xml:space="preserve"> </w:t>
            </w:r>
          </w:p>
          <w:p w:rsidR="004B3F10" w:rsidRDefault="004B3F10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4B3F10" w:rsidRPr="00E86DF9" w:rsidRDefault="004B3F10" w:rsidP="004B3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75002D">
              <w:rPr>
                <w:bCs/>
                <w:sz w:val="20"/>
                <w:szCs w:val="20"/>
              </w:rPr>
              <w:t>реша</w:t>
            </w:r>
            <w:r>
              <w:rPr>
                <w:bCs/>
                <w:sz w:val="20"/>
                <w:szCs w:val="20"/>
              </w:rPr>
              <w:t>ть</w:t>
            </w:r>
            <w:r w:rsidRPr="0075002D">
              <w:rPr>
                <w:bCs/>
                <w:sz w:val="20"/>
                <w:szCs w:val="20"/>
              </w:rPr>
              <w:t xml:space="preserve"> задачи планирования и проведения работ по стандартизации, сертификации и метрологии, используя нормативно-правовую базу, современные методы и и</w:t>
            </w:r>
            <w:r w:rsidRPr="0075002D">
              <w:rPr>
                <w:bCs/>
                <w:sz w:val="20"/>
                <w:szCs w:val="20"/>
              </w:rPr>
              <w:t>н</w:t>
            </w:r>
            <w:r w:rsidRPr="0075002D">
              <w:rPr>
                <w:bCs/>
                <w:sz w:val="20"/>
                <w:szCs w:val="20"/>
              </w:rPr>
              <w:t>формационные технологии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452A1" w:rsidRPr="00735DD3" w:rsidTr="004B3F10">
        <w:tc>
          <w:tcPr>
            <w:tcW w:w="0" w:type="auto"/>
            <w:vMerge/>
          </w:tcPr>
          <w:p w:rsidR="00F452A1" w:rsidRPr="001E5E0F" w:rsidRDefault="00F452A1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</w:tcPr>
          <w:p w:rsidR="00F452A1" w:rsidRPr="001E5E0F" w:rsidRDefault="00F452A1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</w:tcPr>
          <w:p w:rsidR="00F452A1" w:rsidRDefault="00F452A1" w:rsidP="004B3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F452A1" w:rsidRPr="001E5E0F" w:rsidRDefault="00F452A1" w:rsidP="004B3F10">
            <w:pPr>
              <w:rPr>
                <w:bCs/>
                <w:sz w:val="18"/>
                <w:szCs w:val="18"/>
              </w:rPr>
            </w:pPr>
            <w:r w:rsidRPr="00321094">
              <w:rPr>
                <w:bCs/>
                <w:sz w:val="20"/>
                <w:szCs w:val="20"/>
              </w:rPr>
              <w:t xml:space="preserve">методами </w:t>
            </w:r>
            <w:r w:rsidRPr="00234F67">
              <w:rPr>
                <w:bCs/>
                <w:sz w:val="20"/>
                <w:szCs w:val="20"/>
              </w:rPr>
              <w:t>проведения работ по стандартизации, сертиф</w:t>
            </w:r>
            <w:r w:rsidRPr="00234F67">
              <w:rPr>
                <w:bCs/>
                <w:sz w:val="20"/>
                <w:szCs w:val="20"/>
              </w:rPr>
              <w:t>и</w:t>
            </w:r>
            <w:r w:rsidRPr="00234F67">
              <w:rPr>
                <w:bCs/>
                <w:sz w:val="20"/>
                <w:szCs w:val="20"/>
              </w:rPr>
              <w:t>кации и метрологии, используя нормативно-правовую базу</w:t>
            </w:r>
            <w:r>
              <w:rPr>
                <w:bCs/>
                <w:sz w:val="20"/>
                <w:szCs w:val="20"/>
              </w:rPr>
              <w:t xml:space="preserve"> Российской Федерации.</w:t>
            </w:r>
          </w:p>
        </w:tc>
      </w:tr>
    </w:tbl>
    <w:p w:rsidR="00F452A1" w:rsidRDefault="00F452A1" w:rsidP="009A1478">
      <w:pPr>
        <w:widowControl w:val="0"/>
        <w:autoSpaceDE w:val="0"/>
        <w:autoSpaceDN w:val="0"/>
        <w:adjustRightInd w:val="0"/>
      </w:pPr>
    </w:p>
    <w:p w:rsidR="00420F0C" w:rsidRDefault="00420F0C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F452A1" w:rsidRPr="00CC6BB0" w:rsidTr="00420F0C">
        <w:tc>
          <w:tcPr>
            <w:tcW w:w="9781" w:type="dxa"/>
            <w:shd w:val="clear" w:color="auto" w:fill="F2F2F2"/>
          </w:tcPr>
          <w:p w:rsidR="00F452A1" w:rsidRPr="00CC6BB0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F452A1" w:rsidRPr="004813E4" w:rsidRDefault="00F452A1" w:rsidP="001E5E0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372"/>
        <w:gridCol w:w="851"/>
        <w:gridCol w:w="567"/>
        <w:gridCol w:w="578"/>
        <w:gridCol w:w="586"/>
        <w:gridCol w:w="678"/>
        <w:gridCol w:w="534"/>
        <w:gridCol w:w="523"/>
        <w:gridCol w:w="567"/>
        <w:gridCol w:w="816"/>
      </w:tblGrid>
      <w:tr w:rsidR="00F452A1" w:rsidRPr="003A1966" w:rsidTr="00567FF7">
        <w:trPr>
          <w:tblHeader/>
        </w:trPr>
        <w:tc>
          <w:tcPr>
            <w:tcW w:w="709" w:type="dxa"/>
            <w:vMerge w:val="restart"/>
            <w:vAlign w:val="center"/>
          </w:tcPr>
          <w:p w:rsidR="00F452A1" w:rsidRPr="00420F0C" w:rsidRDefault="00F452A1" w:rsidP="003D644A">
            <w:pPr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372" w:type="dxa"/>
            <w:vMerge w:val="restart"/>
            <w:vAlign w:val="center"/>
          </w:tcPr>
          <w:p w:rsidR="00F452A1" w:rsidRPr="00420F0C" w:rsidRDefault="00F452A1" w:rsidP="003D644A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420F0C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F452A1" w:rsidRPr="00420F0C" w:rsidRDefault="00F452A1" w:rsidP="003D644A">
            <w:pPr>
              <w:ind w:right="-68"/>
              <w:jc w:val="center"/>
              <w:rPr>
                <w:sz w:val="20"/>
                <w:szCs w:val="20"/>
              </w:rPr>
            </w:pPr>
            <w:r w:rsidRPr="00420F0C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582" w:type="dxa"/>
            <w:gridSpan w:val="4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302" w:type="dxa"/>
            <w:gridSpan w:val="4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b/>
                <w:bCs/>
                <w:sz w:val="20"/>
                <w:szCs w:val="20"/>
              </w:rPr>
              <w:t>Код инд</w:t>
            </w:r>
            <w:r w:rsidRPr="00420F0C">
              <w:rPr>
                <w:b/>
                <w:bCs/>
                <w:sz w:val="20"/>
                <w:szCs w:val="20"/>
              </w:rPr>
              <w:t>и</w:t>
            </w:r>
            <w:r w:rsidRPr="00420F0C">
              <w:rPr>
                <w:b/>
                <w:bCs/>
                <w:sz w:val="20"/>
                <w:szCs w:val="20"/>
              </w:rPr>
              <w:t>кат</w:t>
            </w:r>
            <w:r w:rsidRPr="00420F0C">
              <w:rPr>
                <w:b/>
                <w:bCs/>
                <w:sz w:val="20"/>
                <w:szCs w:val="20"/>
              </w:rPr>
              <w:t>о</w:t>
            </w:r>
            <w:r w:rsidRPr="00420F0C">
              <w:rPr>
                <w:b/>
                <w:bCs/>
                <w:sz w:val="20"/>
                <w:szCs w:val="20"/>
              </w:rPr>
              <w:t>ра д</w:t>
            </w:r>
            <w:r w:rsidRPr="00420F0C">
              <w:rPr>
                <w:b/>
                <w:bCs/>
                <w:sz w:val="20"/>
                <w:szCs w:val="20"/>
              </w:rPr>
              <w:t>о</w:t>
            </w:r>
            <w:r w:rsidRPr="00420F0C">
              <w:rPr>
                <w:b/>
                <w:bCs/>
                <w:sz w:val="20"/>
                <w:szCs w:val="20"/>
              </w:rPr>
              <w:t>ст</w:t>
            </w:r>
            <w:r w:rsidRPr="00420F0C">
              <w:rPr>
                <w:b/>
                <w:bCs/>
                <w:sz w:val="20"/>
                <w:szCs w:val="20"/>
              </w:rPr>
              <w:t>и</w:t>
            </w:r>
            <w:r w:rsidRPr="00420F0C">
              <w:rPr>
                <w:b/>
                <w:bCs/>
                <w:sz w:val="20"/>
                <w:szCs w:val="20"/>
              </w:rPr>
              <w:t>жения ко</w:t>
            </w:r>
            <w:r w:rsidRPr="00420F0C">
              <w:rPr>
                <w:b/>
                <w:bCs/>
                <w:sz w:val="20"/>
                <w:szCs w:val="20"/>
              </w:rPr>
              <w:t>м</w:t>
            </w:r>
            <w:r w:rsidRPr="00420F0C">
              <w:rPr>
                <w:b/>
                <w:bCs/>
                <w:sz w:val="20"/>
                <w:szCs w:val="20"/>
              </w:rPr>
              <w:t>п</w:t>
            </w:r>
            <w:r w:rsidRPr="00420F0C">
              <w:rPr>
                <w:b/>
                <w:bCs/>
                <w:sz w:val="20"/>
                <w:szCs w:val="20"/>
              </w:rPr>
              <w:t>е</w:t>
            </w:r>
            <w:r w:rsidRPr="00420F0C">
              <w:rPr>
                <w:b/>
                <w:bCs/>
                <w:sz w:val="20"/>
                <w:szCs w:val="20"/>
              </w:rPr>
              <w:t>те</w:t>
            </w:r>
            <w:r w:rsidRPr="00420F0C">
              <w:rPr>
                <w:b/>
                <w:bCs/>
                <w:sz w:val="20"/>
                <w:szCs w:val="20"/>
              </w:rPr>
              <w:t>н</w:t>
            </w:r>
            <w:r w:rsidRPr="00420F0C">
              <w:rPr>
                <w:b/>
                <w:bCs/>
                <w:sz w:val="20"/>
                <w:szCs w:val="20"/>
              </w:rPr>
              <w:t>ции</w:t>
            </w:r>
          </w:p>
        </w:tc>
      </w:tr>
      <w:tr w:rsidR="00F452A1" w:rsidRPr="003A1966" w:rsidTr="00567FF7">
        <w:trPr>
          <w:tblHeader/>
        </w:trPr>
        <w:tc>
          <w:tcPr>
            <w:tcW w:w="709" w:type="dxa"/>
            <w:vMerge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vMerge/>
            <w:vAlign w:val="center"/>
          </w:tcPr>
          <w:p w:rsidR="00F452A1" w:rsidRPr="00420F0C" w:rsidRDefault="00F452A1" w:rsidP="003D644A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b/>
                <w:bCs/>
                <w:sz w:val="20"/>
                <w:szCs w:val="20"/>
              </w:rPr>
              <w:t>С</w:t>
            </w:r>
            <w:r w:rsidRPr="00420F0C">
              <w:rPr>
                <w:b/>
                <w:bCs/>
                <w:sz w:val="20"/>
                <w:szCs w:val="20"/>
              </w:rPr>
              <w:t>е</w:t>
            </w:r>
            <w:r w:rsidRPr="00420F0C">
              <w:rPr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1731" w:type="dxa"/>
            <w:gridSpan w:val="3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678" w:type="dxa"/>
            <w:vMerge w:val="restart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624" w:type="dxa"/>
            <w:gridSpan w:val="3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rPr>
          <w:tblHeader/>
        </w:trPr>
        <w:tc>
          <w:tcPr>
            <w:tcW w:w="709" w:type="dxa"/>
            <w:vMerge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vMerge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20F0C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678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20F0C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F452A1" w:rsidP="00567FF7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 xml:space="preserve">Раздел 1. Теоретические основы метрологии. </w:t>
            </w:r>
            <w:r w:rsidR="00E35FCD" w:rsidRPr="00420F0C">
              <w:rPr>
                <w:b/>
                <w:bCs/>
                <w:color w:val="000000"/>
                <w:sz w:val="20"/>
                <w:szCs w:val="20"/>
              </w:rPr>
              <w:t>Метрологические службы, структура и функции.</w:t>
            </w:r>
          </w:p>
        </w:tc>
        <w:tc>
          <w:tcPr>
            <w:tcW w:w="851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8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8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F452A1" w:rsidP="00567FF7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Теоретические основы метрологии. Классификация средств измерений. Основные понятия, связанные со средствами измерений. Правовые основы обеспечения единства изм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t xml:space="preserve">рений.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A63E29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F452A1" w:rsidP="00567FF7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Международная система единиц (СИ). Правовые основы обеспеч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t>ния единства измерений.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F7484C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F452A1" w:rsidP="00567FF7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 xml:space="preserve">Международная система единиц </w:t>
            </w:r>
            <w:r w:rsidRPr="00420F0C">
              <w:rPr>
                <w:color w:val="000000"/>
                <w:sz w:val="20"/>
                <w:szCs w:val="20"/>
              </w:rPr>
              <w:lastRenderedPageBreak/>
              <w:t>(СИ). Правовые основы обеспеч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t>ния единства измерений.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3D644A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F452A1" w:rsidP="00567FF7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Нормативн</w:t>
            </w:r>
            <w:r w:rsidR="00420F0C">
              <w:rPr>
                <w:color w:val="000000"/>
                <w:sz w:val="20"/>
                <w:szCs w:val="20"/>
              </w:rPr>
              <w:t xml:space="preserve">ая база </w:t>
            </w:r>
            <w:r w:rsidRPr="00420F0C">
              <w:rPr>
                <w:color w:val="000000"/>
                <w:sz w:val="20"/>
                <w:szCs w:val="20"/>
              </w:rPr>
              <w:t>законодательной метрологии. Эталоны единиц вел</w:t>
            </w:r>
            <w:r w:rsidRPr="00420F0C">
              <w:rPr>
                <w:color w:val="000000"/>
                <w:sz w:val="20"/>
                <w:szCs w:val="20"/>
              </w:rPr>
              <w:t>и</w:t>
            </w:r>
            <w:r w:rsidRPr="00420F0C">
              <w:rPr>
                <w:color w:val="000000"/>
                <w:sz w:val="20"/>
                <w:szCs w:val="20"/>
              </w:rPr>
              <w:t>чин и их классификация.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E07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3D644A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567FF7" w:rsidP="005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5FCD" w:rsidRPr="00420F0C">
              <w:rPr>
                <w:sz w:val="20"/>
                <w:szCs w:val="20"/>
              </w:rPr>
              <w:t>1.5</w:t>
            </w:r>
          </w:p>
        </w:tc>
        <w:tc>
          <w:tcPr>
            <w:tcW w:w="3372" w:type="dxa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Метрологические службы, структ</w:t>
            </w:r>
            <w:r w:rsidRPr="00420F0C">
              <w:rPr>
                <w:color w:val="000000"/>
                <w:sz w:val="20"/>
                <w:szCs w:val="20"/>
              </w:rPr>
              <w:t>у</w:t>
            </w:r>
            <w:r w:rsidRPr="00420F0C">
              <w:rPr>
                <w:color w:val="000000"/>
                <w:sz w:val="20"/>
                <w:szCs w:val="20"/>
              </w:rPr>
              <w:t>ра и функции. Организационные основы Государственной метрол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>гической служб</w:t>
            </w:r>
            <w:r w:rsidR="00420F0C">
              <w:rPr>
                <w:color w:val="000000"/>
                <w:sz w:val="20"/>
                <w:szCs w:val="20"/>
              </w:rPr>
              <w:t>ы. Международные организа</w:t>
            </w:r>
            <w:r w:rsidR="00AB2EDE">
              <w:rPr>
                <w:color w:val="000000"/>
                <w:sz w:val="20"/>
                <w:szCs w:val="20"/>
              </w:rPr>
              <w:t xml:space="preserve">ции по </w:t>
            </w:r>
            <w:r w:rsidRPr="00420F0C">
              <w:rPr>
                <w:color w:val="000000"/>
                <w:sz w:val="20"/>
                <w:szCs w:val="20"/>
              </w:rPr>
              <w:t xml:space="preserve">метрологии. 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615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243592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E35FCD" w:rsidP="00567FF7">
            <w:pPr>
              <w:ind w:left="113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1.6</w:t>
            </w:r>
          </w:p>
        </w:tc>
        <w:tc>
          <w:tcPr>
            <w:tcW w:w="3372" w:type="dxa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Правовые основы обеспечения единства измерений. Закон РФ «Об обеспечении единства измерения».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243592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ind w:left="113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1.7</w:t>
            </w:r>
          </w:p>
        </w:tc>
        <w:tc>
          <w:tcPr>
            <w:tcW w:w="3372" w:type="dxa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Правовые основы обеспечения единства измерений. Закон РФ «О техническом регулировании».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243592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78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ind w:left="113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1.8</w:t>
            </w:r>
          </w:p>
        </w:tc>
        <w:tc>
          <w:tcPr>
            <w:tcW w:w="3372" w:type="dxa"/>
          </w:tcPr>
          <w:p w:rsidR="00F452A1" w:rsidRPr="00420F0C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Государ</w:t>
            </w:r>
            <w:r w:rsidR="00420F0C">
              <w:rPr>
                <w:color w:val="000000"/>
                <w:sz w:val="20"/>
                <w:szCs w:val="20"/>
              </w:rPr>
              <w:t>ственные</w:t>
            </w:r>
            <w:r w:rsidRPr="00420F0C">
              <w:rPr>
                <w:color w:val="000000"/>
                <w:sz w:val="20"/>
                <w:szCs w:val="20"/>
              </w:rPr>
              <w:t xml:space="preserve"> научные метрол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>гические центры (ГНМЦ) и их зад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>чи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E07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243592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78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2</w:t>
            </w:r>
            <w:r w:rsidR="00F452A1" w:rsidRPr="00420F0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372" w:type="dxa"/>
          </w:tcPr>
          <w:p w:rsidR="00F452A1" w:rsidRPr="00420F0C" w:rsidRDefault="00A63E29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Раздел 2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. Основы стандартиз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 xml:space="preserve">ции.  </w:t>
            </w:r>
            <w:r w:rsidRPr="00420F0C">
              <w:rPr>
                <w:b/>
                <w:color w:val="000000"/>
                <w:sz w:val="20"/>
                <w:szCs w:val="20"/>
              </w:rPr>
              <w:t>Стандарты и система кач</w:t>
            </w:r>
            <w:r w:rsidRPr="00420F0C">
              <w:rPr>
                <w:b/>
                <w:color w:val="000000"/>
                <w:sz w:val="20"/>
                <w:szCs w:val="20"/>
              </w:rPr>
              <w:t>е</w:t>
            </w:r>
            <w:r w:rsidRPr="00420F0C">
              <w:rPr>
                <w:b/>
                <w:color w:val="000000"/>
                <w:sz w:val="20"/>
                <w:szCs w:val="20"/>
              </w:rPr>
              <w:t>ства.</w:t>
            </w:r>
            <w:r w:rsidRPr="00420F0C">
              <w:rPr>
                <w:b/>
                <w:bCs/>
                <w:color w:val="000000"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851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8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6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F452A1" w:rsidRPr="00420F0C" w:rsidRDefault="00A63E29" w:rsidP="003D644A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2.1</w:t>
            </w: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Исторические основы стандартиз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>ции. Правовые основы стандартиз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>ции. Государственная система ста</w:t>
            </w:r>
            <w:r w:rsidRPr="00420F0C">
              <w:rPr>
                <w:color w:val="000000"/>
                <w:sz w:val="20"/>
                <w:szCs w:val="20"/>
              </w:rPr>
              <w:t>н</w:t>
            </w:r>
            <w:r w:rsidRPr="00420F0C">
              <w:rPr>
                <w:color w:val="000000"/>
                <w:sz w:val="20"/>
                <w:szCs w:val="20"/>
              </w:rPr>
              <w:t>дартизации.  Международная ста</w:t>
            </w:r>
            <w:r w:rsidRPr="00420F0C">
              <w:rPr>
                <w:color w:val="000000"/>
                <w:sz w:val="20"/>
                <w:szCs w:val="20"/>
              </w:rPr>
              <w:t>н</w:t>
            </w:r>
            <w:r w:rsidRPr="00420F0C">
              <w:rPr>
                <w:color w:val="000000"/>
                <w:sz w:val="20"/>
                <w:szCs w:val="20"/>
              </w:rPr>
              <w:t>дартизация.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A63E29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2.2</w:t>
            </w:r>
          </w:p>
        </w:tc>
        <w:tc>
          <w:tcPr>
            <w:tcW w:w="3372" w:type="dxa"/>
          </w:tcPr>
          <w:p w:rsidR="00F452A1" w:rsidRPr="00420F0C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Виды погрешности измерений.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2.3</w:t>
            </w:r>
          </w:p>
        </w:tc>
        <w:tc>
          <w:tcPr>
            <w:tcW w:w="3372" w:type="dxa"/>
          </w:tcPr>
          <w:p w:rsidR="00F452A1" w:rsidRPr="00420F0C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Критерии исключения грубых п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>грешностей.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2.4</w:t>
            </w: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Международные и региональные организации по метрологии, ста</w:t>
            </w:r>
            <w:r w:rsidRPr="00420F0C">
              <w:rPr>
                <w:color w:val="000000"/>
                <w:sz w:val="20"/>
                <w:szCs w:val="20"/>
              </w:rPr>
              <w:t>н</w:t>
            </w:r>
            <w:r w:rsidRPr="00420F0C">
              <w:rPr>
                <w:color w:val="000000"/>
                <w:sz w:val="20"/>
                <w:szCs w:val="20"/>
              </w:rPr>
              <w:t>дартизации и сертификации. Гос</w:t>
            </w:r>
            <w:r w:rsidRPr="00420F0C">
              <w:rPr>
                <w:color w:val="000000"/>
                <w:sz w:val="20"/>
                <w:szCs w:val="20"/>
              </w:rPr>
              <w:t>у</w:t>
            </w:r>
            <w:r w:rsidRPr="00420F0C">
              <w:rPr>
                <w:color w:val="000000"/>
                <w:sz w:val="20"/>
                <w:szCs w:val="20"/>
              </w:rPr>
              <w:t xml:space="preserve">дарственные органы в области МСС.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2.5</w:t>
            </w: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Этапы реформирования стандарт</w:t>
            </w:r>
            <w:r w:rsidRPr="00420F0C">
              <w:rPr>
                <w:color w:val="000000"/>
                <w:sz w:val="20"/>
                <w:szCs w:val="20"/>
              </w:rPr>
              <w:t>и</w:t>
            </w:r>
            <w:r w:rsidRPr="00420F0C">
              <w:rPr>
                <w:color w:val="000000"/>
                <w:sz w:val="20"/>
                <w:szCs w:val="20"/>
              </w:rPr>
              <w:t>зации в России. Методы стандарт</w:t>
            </w:r>
            <w:r w:rsidRPr="00420F0C">
              <w:rPr>
                <w:color w:val="000000"/>
                <w:sz w:val="20"/>
                <w:szCs w:val="20"/>
              </w:rPr>
              <w:t>и</w:t>
            </w:r>
            <w:r w:rsidRPr="00420F0C">
              <w:rPr>
                <w:color w:val="000000"/>
                <w:sz w:val="20"/>
                <w:szCs w:val="20"/>
              </w:rPr>
              <w:t>зации. Стандарты: понятия, катег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 xml:space="preserve">рии, виды. Направления развития стандартизации в России.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2.6</w:t>
            </w: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Стандарты и система качества. Ст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>дии жизненного цикла продукции. Основные этапы проведения ста</w:t>
            </w:r>
            <w:r w:rsidRPr="00420F0C">
              <w:rPr>
                <w:color w:val="000000"/>
                <w:sz w:val="20"/>
                <w:szCs w:val="20"/>
              </w:rPr>
              <w:t>н</w:t>
            </w:r>
            <w:r w:rsidRPr="00420F0C">
              <w:rPr>
                <w:color w:val="000000"/>
                <w:sz w:val="20"/>
                <w:szCs w:val="20"/>
              </w:rPr>
              <w:t xml:space="preserve">дартизации.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2.7</w:t>
            </w:r>
          </w:p>
        </w:tc>
        <w:tc>
          <w:tcPr>
            <w:tcW w:w="3372" w:type="dxa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Случайные погрешности и обрабо</w:t>
            </w:r>
            <w:r w:rsidRPr="00420F0C">
              <w:rPr>
                <w:color w:val="000000"/>
                <w:sz w:val="20"/>
                <w:szCs w:val="20"/>
              </w:rPr>
              <w:t>т</w:t>
            </w:r>
            <w:r w:rsidRPr="00420F0C">
              <w:rPr>
                <w:color w:val="000000"/>
                <w:sz w:val="20"/>
                <w:szCs w:val="20"/>
              </w:rPr>
              <w:t>ка результатов измерений.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2.8</w:t>
            </w:r>
          </w:p>
        </w:tc>
        <w:tc>
          <w:tcPr>
            <w:tcW w:w="3372" w:type="dxa"/>
          </w:tcPr>
          <w:p w:rsidR="00F452A1" w:rsidRPr="00420F0C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Однократные и многократные ра</w:t>
            </w:r>
            <w:r w:rsidRPr="00420F0C">
              <w:rPr>
                <w:color w:val="000000"/>
                <w:sz w:val="20"/>
                <w:szCs w:val="20"/>
              </w:rPr>
              <w:t>в</w:t>
            </w:r>
            <w:r w:rsidRPr="00420F0C">
              <w:rPr>
                <w:color w:val="000000"/>
                <w:sz w:val="20"/>
                <w:szCs w:val="20"/>
              </w:rPr>
              <w:t xml:space="preserve">ноточные измерения.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2.9</w:t>
            </w:r>
          </w:p>
        </w:tc>
        <w:tc>
          <w:tcPr>
            <w:tcW w:w="3372" w:type="dxa"/>
          </w:tcPr>
          <w:p w:rsidR="00F452A1" w:rsidRPr="00420F0C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Исключение известных системат</w:t>
            </w:r>
            <w:r w:rsidRPr="00420F0C">
              <w:rPr>
                <w:color w:val="000000"/>
                <w:sz w:val="20"/>
                <w:szCs w:val="20"/>
              </w:rPr>
              <w:t>и</w:t>
            </w:r>
            <w:r w:rsidRPr="00420F0C">
              <w:rPr>
                <w:color w:val="000000"/>
                <w:sz w:val="20"/>
                <w:szCs w:val="20"/>
              </w:rPr>
              <w:t>ческ</w:t>
            </w:r>
            <w:r w:rsidR="00420F0C">
              <w:rPr>
                <w:color w:val="000000"/>
                <w:sz w:val="20"/>
                <w:szCs w:val="20"/>
              </w:rPr>
              <w:t>их погрешностей и определ</w:t>
            </w:r>
            <w:r w:rsidR="00420F0C">
              <w:rPr>
                <w:color w:val="000000"/>
                <w:sz w:val="20"/>
                <w:szCs w:val="20"/>
              </w:rPr>
              <w:t>е</w:t>
            </w:r>
            <w:r w:rsidR="00420F0C">
              <w:rPr>
                <w:color w:val="000000"/>
                <w:sz w:val="20"/>
                <w:szCs w:val="20"/>
              </w:rPr>
              <w:t xml:space="preserve">ние </w:t>
            </w:r>
            <w:proofErr w:type="spellStart"/>
            <w:r w:rsidR="00420F0C">
              <w:rPr>
                <w:color w:val="000000"/>
                <w:sz w:val="20"/>
                <w:szCs w:val="20"/>
              </w:rPr>
              <w:t>не</w:t>
            </w:r>
            <w:r w:rsidRPr="00420F0C">
              <w:rPr>
                <w:color w:val="000000"/>
                <w:sz w:val="20"/>
                <w:szCs w:val="20"/>
              </w:rPr>
              <w:t>исключенной</w:t>
            </w:r>
            <w:proofErr w:type="spellEnd"/>
            <w:r w:rsidRPr="00420F0C">
              <w:rPr>
                <w:color w:val="000000"/>
                <w:sz w:val="20"/>
                <w:szCs w:val="20"/>
              </w:rPr>
              <w:t xml:space="preserve"> систематич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lastRenderedPageBreak/>
              <w:t>ской погрешности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3D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3372" w:type="dxa"/>
          </w:tcPr>
          <w:p w:rsidR="00F452A1" w:rsidRPr="00420F0C" w:rsidRDefault="00F452A1" w:rsidP="003D7EE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Международная организация по стандартизации (ИСО). Организ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>ционная структура ИСО. Порядок разработки международных ста</w:t>
            </w:r>
            <w:r w:rsidRPr="00420F0C">
              <w:rPr>
                <w:color w:val="000000"/>
                <w:sz w:val="20"/>
                <w:szCs w:val="20"/>
              </w:rPr>
              <w:t>н</w:t>
            </w:r>
            <w:r w:rsidRPr="00420F0C">
              <w:rPr>
                <w:color w:val="000000"/>
                <w:sz w:val="20"/>
                <w:szCs w:val="20"/>
              </w:rPr>
              <w:t>дартов. Стадии разработки межд</w:t>
            </w:r>
            <w:r w:rsidRPr="00420F0C">
              <w:rPr>
                <w:color w:val="000000"/>
                <w:sz w:val="20"/>
                <w:szCs w:val="20"/>
              </w:rPr>
              <w:t>у</w:t>
            </w:r>
            <w:r w:rsidRPr="00420F0C">
              <w:rPr>
                <w:color w:val="000000"/>
                <w:sz w:val="20"/>
                <w:szCs w:val="20"/>
              </w:rPr>
              <w:t>народных стандартов. Рецензиров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 xml:space="preserve">ние международных стандартов.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2.11</w:t>
            </w:r>
          </w:p>
        </w:tc>
        <w:tc>
          <w:tcPr>
            <w:tcW w:w="3372" w:type="dxa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Оценка погрешности результата косвенных измерений.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2.12</w:t>
            </w:r>
          </w:p>
        </w:tc>
        <w:tc>
          <w:tcPr>
            <w:tcW w:w="3372" w:type="dxa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Стандартизация и кодирование и</w:t>
            </w:r>
            <w:r w:rsidRPr="00420F0C">
              <w:rPr>
                <w:color w:val="000000"/>
                <w:sz w:val="20"/>
                <w:szCs w:val="20"/>
              </w:rPr>
              <w:t>н</w:t>
            </w:r>
            <w:r w:rsidRPr="00420F0C">
              <w:rPr>
                <w:color w:val="000000"/>
                <w:sz w:val="20"/>
                <w:szCs w:val="20"/>
              </w:rPr>
              <w:t>формации о товаре.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2.13</w:t>
            </w:r>
          </w:p>
        </w:tc>
        <w:tc>
          <w:tcPr>
            <w:tcW w:w="3372" w:type="dxa"/>
          </w:tcPr>
          <w:p w:rsidR="00F452A1" w:rsidRPr="00420F0C" w:rsidRDefault="00F452A1" w:rsidP="003D7EE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Особенности ш</w:t>
            </w:r>
            <w:r w:rsidR="00420F0C">
              <w:rPr>
                <w:color w:val="000000"/>
                <w:sz w:val="20"/>
                <w:szCs w:val="20"/>
              </w:rPr>
              <w:t>т</w:t>
            </w:r>
            <w:r w:rsidRPr="00420F0C">
              <w:rPr>
                <w:color w:val="000000"/>
                <w:sz w:val="20"/>
                <w:szCs w:val="20"/>
              </w:rPr>
              <w:t>рихового кодир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 xml:space="preserve">вания и их разновидности.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3</w:t>
            </w:r>
            <w:r w:rsidR="00F452A1" w:rsidRPr="00420F0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372" w:type="dxa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Раздел 3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. Сертификация.</w:t>
            </w:r>
          </w:p>
        </w:tc>
        <w:tc>
          <w:tcPr>
            <w:tcW w:w="851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8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8" w:type="dxa"/>
            <w:vAlign w:val="center"/>
          </w:tcPr>
          <w:p w:rsidR="00F452A1" w:rsidRPr="00420F0C" w:rsidRDefault="00A63E29" w:rsidP="00F62B2F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.1</w:t>
            </w:r>
          </w:p>
        </w:tc>
        <w:tc>
          <w:tcPr>
            <w:tcW w:w="3372" w:type="dxa"/>
          </w:tcPr>
          <w:p w:rsidR="00F452A1" w:rsidRPr="00420F0C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Цели и объекты сертификации. Обязательная и добровольная се</w:t>
            </w:r>
            <w:r w:rsidRPr="00420F0C">
              <w:rPr>
                <w:color w:val="000000"/>
                <w:sz w:val="20"/>
                <w:szCs w:val="20"/>
              </w:rPr>
              <w:t>р</w:t>
            </w:r>
            <w:r w:rsidRPr="00420F0C">
              <w:rPr>
                <w:color w:val="000000"/>
                <w:sz w:val="20"/>
                <w:szCs w:val="20"/>
              </w:rPr>
              <w:t>тификация. Схемы и системы се</w:t>
            </w:r>
            <w:r w:rsidRPr="00420F0C">
              <w:rPr>
                <w:color w:val="000000"/>
                <w:sz w:val="20"/>
                <w:szCs w:val="20"/>
              </w:rPr>
              <w:t>р</w:t>
            </w:r>
            <w:r w:rsidRPr="00420F0C">
              <w:rPr>
                <w:color w:val="000000"/>
                <w:sz w:val="20"/>
                <w:szCs w:val="20"/>
              </w:rPr>
              <w:t>тификации. Правила и порядок се</w:t>
            </w:r>
            <w:r w:rsidRPr="00420F0C">
              <w:rPr>
                <w:color w:val="000000"/>
                <w:sz w:val="20"/>
                <w:szCs w:val="20"/>
              </w:rPr>
              <w:t>р</w:t>
            </w:r>
            <w:r w:rsidRPr="00420F0C">
              <w:rPr>
                <w:color w:val="000000"/>
                <w:sz w:val="20"/>
                <w:szCs w:val="20"/>
              </w:rPr>
              <w:t xml:space="preserve">тификации.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.2</w:t>
            </w:r>
          </w:p>
        </w:tc>
        <w:tc>
          <w:tcPr>
            <w:tcW w:w="3372" w:type="dxa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Методы нормирования погрешн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>стей средств измерений.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.3</w:t>
            </w:r>
          </w:p>
        </w:tc>
        <w:tc>
          <w:tcPr>
            <w:tcW w:w="3372" w:type="dxa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Выбор измерительного средства для определения погрешности измер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t>ний для линейных размеров.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.4</w:t>
            </w:r>
          </w:p>
        </w:tc>
        <w:tc>
          <w:tcPr>
            <w:tcW w:w="3372" w:type="dxa"/>
          </w:tcPr>
          <w:p w:rsidR="00F452A1" w:rsidRPr="00420F0C" w:rsidRDefault="00420F0C" w:rsidP="00420F0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Государственный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контроль </w:t>
            </w:r>
            <w:r w:rsidR="00F452A1" w:rsidRPr="00420F0C">
              <w:rPr>
                <w:color w:val="000000"/>
                <w:sz w:val="20"/>
                <w:szCs w:val="20"/>
              </w:rPr>
              <w:t>за</w:t>
            </w:r>
            <w:proofErr w:type="gramEnd"/>
            <w:r w:rsidR="00F452A1" w:rsidRPr="00420F0C">
              <w:rPr>
                <w:color w:val="000000"/>
                <w:sz w:val="20"/>
                <w:szCs w:val="20"/>
              </w:rPr>
              <w:t xml:space="preserve"> се</w:t>
            </w:r>
            <w:r w:rsidR="00F452A1" w:rsidRPr="00420F0C">
              <w:rPr>
                <w:color w:val="000000"/>
                <w:sz w:val="20"/>
                <w:szCs w:val="20"/>
              </w:rPr>
              <w:t>р</w:t>
            </w:r>
            <w:r w:rsidR="00F452A1" w:rsidRPr="00420F0C">
              <w:rPr>
                <w:color w:val="000000"/>
                <w:sz w:val="20"/>
                <w:szCs w:val="20"/>
              </w:rPr>
              <w:t>тификацией. Качество продукции и защита потребителя.  Состояние законодательно</w:t>
            </w:r>
            <w:r>
              <w:rPr>
                <w:color w:val="000000"/>
                <w:sz w:val="20"/>
                <w:szCs w:val="20"/>
              </w:rPr>
              <w:t xml:space="preserve">-нормативной базы сертификации </w:t>
            </w:r>
            <w:r w:rsidR="00F452A1" w:rsidRPr="00420F0C">
              <w:rPr>
                <w:color w:val="000000"/>
                <w:sz w:val="20"/>
                <w:szCs w:val="20"/>
              </w:rPr>
              <w:t>за рубежом и в Ро</w:t>
            </w:r>
            <w:r w:rsidR="00F452A1" w:rsidRPr="00420F0C">
              <w:rPr>
                <w:color w:val="000000"/>
                <w:sz w:val="20"/>
                <w:szCs w:val="20"/>
              </w:rPr>
              <w:t>с</w:t>
            </w:r>
            <w:r w:rsidR="00F452A1" w:rsidRPr="00420F0C">
              <w:rPr>
                <w:color w:val="000000"/>
                <w:sz w:val="20"/>
                <w:szCs w:val="20"/>
              </w:rPr>
              <w:t>сии.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.5</w:t>
            </w:r>
          </w:p>
        </w:tc>
        <w:tc>
          <w:tcPr>
            <w:tcW w:w="3372" w:type="dxa"/>
          </w:tcPr>
          <w:p w:rsidR="00F452A1" w:rsidRPr="00420F0C" w:rsidRDefault="00420F0C" w:rsidP="00A36C3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Расчет </w:t>
            </w:r>
            <w:r w:rsidR="00F452A1" w:rsidRPr="00420F0C">
              <w:rPr>
                <w:color w:val="000000"/>
                <w:sz w:val="20"/>
                <w:szCs w:val="20"/>
              </w:rPr>
              <w:t>и проект</w:t>
            </w:r>
            <w:r>
              <w:rPr>
                <w:color w:val="000000"/>
                <w:sz w:val="20"/>
                <w:szCs w:val="20"/>
              </w:rPr>
              <w:t xml:space="preserve">ирование калибров для контроля </w:t>
            </w:r>
            <w:r w:rsidR="00F452A1" w:rsidRPr="00420F0C">
              <w:rPr>
                <w:color w:val="000000"/>
                <w:sz w:val="20"/>
                <w:szCs w:val="20"/>
              </w:rPr>
              <w:t>расположения п</w:t>
            </w:r>
            <w:r w:rsidR="00F452A1" w:rsidRPr="00420F0C">
              <w:rPr>
                <w:color w:val="000000"/>
                <w:sz w:val="20"/>
                <w:szCs w:val="20"/>
              </w:rPr>
              <w:t>о</w:t>
            </w:r>
            <w:r w:rsidR="00F452A1" w:rsidRPr="00420F0C">
              <w:rPr>
                <w:color w:val="000000"/>
                <w:sz w:val="20"/>
                <w:szCs w:val="20"/>
              </w:rPr>
              <w:t>верхностей.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.6</w:t>
            </w:r>
          </w:p>
        </w:tc>
        <w:tc>
          <w:tcPr>
            <w:tcW w:w="3372" w:type="dxa"/>
          </w:tcPr>
          <w:p w:rsidR="00F452A1" w:rsidRPr="00420F0C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  <w:highlight w:val="yellow"/>
              </w:rPr>
            </w:pPr>
            <w:r w:rsidRPr="00420F0C">
              <w:rPr>
                <w:color w:val="000000"/>
                <w:sz w:val="20"/>
                <w:szCs w:val="20"/>
              </w:rPr>
              <w:t>Расчет   и проек</w:t>
            </w:r>
            <w:r w:rsidR="00420F0C">
              <w:rPr>
                <w:color w:val="000000"/>
                <w:sz w:val="20"/>
                <w:szCs w:val="20"/>
              </w:rPr>
              <w:t>тирование допусков для контроля</w:t>
            </w:r>
            <w:r w:rsidRPr="00420F0C">
              <w:rPr>
                <w:color w:val="000000"/>
                <w:sz w:val="20"/>
                <w:szCs w:val="20"/>
              </w:rPr>
              <w:t xml:space="preserve"> резьбовых соедин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.7</w:t>
            </w:r>
          </w:p>
        </w:tc>
        <w:tc>
          <w:tcPr>
            <w:tcW w:w="3372" w:type="dxa"/>
          </w:tcPr>
          <w:p w:rsidR="00F452A1" w:rsidRPr="00420F0C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Технические условия как норм</w:t>
            </w:r>
            <w:r w:rsidRPr="00420F0C">
              <w:rPr>
                <w:color w:val="000000"/>
                <w:sz w:val="20"/>
                <w:szCs w:val="20"/>
              </w:rPr>
              <w:t>а</w:t>
            </w:r>
            <w:r w:rsidRPr="00420F0C">
              <w:rPr>
                <w:color w:val="000000"/>
                <w:sz w:val="20"/>
                <w:szCs w:val="20"/>
              </w:rPr>
              <w:t>тивный документ</w:t>
            </w:r>
            <w:r w:rsidR="0072630F">
              <w:rPr>
                <w:color w:val="000000"/>
                <w:sz w:val="20"/>
                <w:szCs w:val="20"/>
              </w:rPr>
              <w:t xml:space="preserve">. Сравнительная характеристика </w:t>
            </w:r>
            <w:r w:rsidRPr="00420F0C">
              <w:rPr>
                <w:color w:val="000000"/>
                <w:sz w:val="20"/>
                <w:szCs w:val="20"/>
              </w:rPr>
              <w:t xml:space="preserve">обязательной и добровольной сертификации.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  <w:r w:rsidR="00F452A1" w:rsidRPr="00420F0C">
              <w:rPr>
                <w:sz w:val="20"/>
                <w:szCs w:val="20"/>
              </w:rPr>
              <w:t>.8</w:t>
            </w:r>
          </w:p>
        </w:tc>
        <w:tc>
          <w:tcPr>
            <w:tcW w:w="3372" w:type="dxa"/>
          </w:tcPr>
          <w:p w:rsidR="00F452A1" w:rsidRPr="00420F0C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Правовые системы сертификации. Аккредитация органов по сертиф</w:t>
            </w:r>
            <w:r w:rsidRPr="00420F0C">
              <w:rPr>
                <w:color w:val="000000"/>
                <w:sz w:val="20"/>
                <w:szCs w:val="20"/>
              </w:rPr>
              <w:t>и</w:t>
            </w:r>
            <w:r w:rsidRPr="00420F0C">
              <w:rPr>
                <w:color w:val="000000"/>
                <w:sz w:val="20"/>
                <w:szCs w:val="20"/>
              </w:rPr>
              <w:t>кации и испытательных лаборат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 xml:space="preserve">рий.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E55C43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3372" w:type="dxa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Раздел 4</w:t>
            </w:r>
            <w:r w:rsidR="0072630F">
              <w:rPr>
                <w:b/>
                <w:bCs/>
                <w:color w:val="000000"/>
                <w:sz w:val="20"/>
                <w:szCs w:val="20"/>
              </w:rPr>
              <w:t>. Метрологические слу</w:t>
            </w:r>
            <w:r w:rsidR="0072630F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="0072630F">
              <w:rPr>
                <w:b/>
                <w:bCs/>
                <w:color w:val="000000"/>
                <w:sz w:val="20"/>
                <w:szCs w:val="20"/>
              </w:rPr>
              <w:t xml:space="preserve">бы 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на федеральном железнод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рожном транспорте. Метролог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ческое обеспечение безопасности движения поездов. Квалиметрия.</w:t>
            </w:r>
          </w:p>
        </w:tc>
        <w:tc>
          <w:tcPr>
            <w:tcW w:w="851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dxa"/>
            <w:vAlign w:val="center"/>
          </w:tcPr>
          <w:p w:rsidR="00F452A1" w:rsidRPr="00420F0C" w:rsidRDefault="00A63E29" w:rsidP="00F62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4</w:t>
            </w:r>
            <w:r w:rsidR="00F452A1" w:rsidRPr="00420F0C">
              <w:rPr>
                <w:sz w:val="20"/>
                <w:szCs w:val="20"/>
              </w:rPr>
              <w:t>.1</w:t>
            </w:r>
          </w:p>
        </w:tc>
        <w:tc>
          <w:tcPr>
            <w:tcW w:w="3372" w:type="dxa"/>
          </w:tcPr>
          <w:p w:rsidR="00F452A1" w:rsidRPr="00420F0C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 xml:space="preserve">Главные задачи метрологической </w:t>
            </w:r>
            <w:r w:rsidRPr="00420F0C">
              <w:rPr>
                <w:color w:val="000000"/>
                <w:sz w:val="20"/>
                <w:szCs w:val="20"/>
              </w:rPr>
              <w:lastRenderedPageBreak/>
              <w:t>службы федерального железнод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>рожного транспорта. Система ме</w:t>
            </w:r>
            <w:r w:rsidRPr="00420F0C">
              <w:rPr>
                <w:color w:val="000000"/>
                <w:sz w:val="20"/>
                <w:szCs w:val="20"/>
              </w:rPr>
              <w:t>т</w:t>
            </w:r>
            <w:r w:rsidRPr="00420F0C">
              <w:rPr>
                <w:color w:val="000000"/>
                <w:sz w:val="20"/>
                <w:szCs w:val="20"/>
              </w:rPr>
              <w:t>рологической службы федерального железнодорожного транспорта.  Квалиметрия.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</w:t>
            </w:r>
            <w:r w:rsidRPr="00420F0C">
              <w:rPr>
                <w:sz w:val="20"/>
                <w:szCs w:val="20"/>
              </w:rPr>
              <w:lastRenderedPageBreak/>
              <w:t xml:space="preserve">3.1, </w:t>
            </w:r>
          </w:p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lastRenderedPageBreak/>
              <w:t>4</w:t>
            </w:r>
            <w:r w:rsidR="00F452A1" w:rsidRPr="00420F0C">
              <w:rPr>
                <w:sz w:val="20"/>
                <w:szCs w:val="20"/>
              </w:rPr>
              <w:t>.2</w:t>
            </w:r>
          </w:p>
        </w:tc>
        <w:tc>
          <w:tcPr>
            <w:tcW w:w="3372" w:type="dxa"/>
          </w:tcPr>
          <w:p w:rsidR="00F452A1" w:rsidRPr="00420F0C" w:rsidRDefault="00F452A1" w:rsidP="004A0058">
            <w:pPr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Контроль качества зданий и соор</w:t>
            </w:r>
            <w:r w:rsidRPr="00420F0C">
              <w:rPr>
                <w:color w:val="000000"/>
                <w:sz w:val="20"/>
                <w:szCs w:val="20"/>
              </w:rPr>
              <w:t>у</w:t>
            </w:r>
            <w:r w:rsidRPr="00420F0C">
              <w:rPr>
                <w:color w:val="000000"/>
                <w:sz w:val="20"/>
                <w:szCs w:val="20"/>
              </w:rPr>
              <w:t>жений.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4</w:t>
            </w:r>
            <w:r w:rsidR="00F452A1" w:rsidRPr="00420F0C">
              <w:rPr>
                <w:sz w:val="20"/>
                <w:szCs w:val="20"/>
              </w:rPr>
              <w:t>.3</w:t>
            </w:r>
          </w:p>
        </w:tc>
        <w:tc>
          <w:tcPr>
            <w:tcW w:w="3372" w:type="dxa"/>
          </w:tcPr>
          <w:p w:rsidR="00F452A1" w:rsidRPr="00420F0C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 xml:space="preserve">Метод </w:t>
            </w:r>
            <w:proofErr w:type="spellStart"/>
            <w:r w:rsidRPr="00420F0C">
              <w:rPr>
                <w:color w:val="000000"/>
                <w:sz w:val="20"/>
                <w:szCs w:val="20"/>
              </w:rPr>
              <w:t>квалиметрич</w:t>
            </w:r>
            <w:r w:rsidR="0072630F">
              <w:rPr>
                <w:color w:val="000000"/>
                <w:sz w:val="20"/>
                <w:szCs w:val="20"/>
              </w:rPr>
              <w:t>еского</w:t>
            </w:r>
            <w:proofErr w:type="spellEnd"/>
            <w:r w:rsidR="0072630F">
              <w:rPr>
                <w:color w:val="000000"/>
                <w:sz w:val="20"/>
                <w:szCs w:val="20"/>
              </w:rPr>
              <w:t xml:space="preserve"> анализа для оптимизации проектного реш</w:t>
            </w:r>
            <w:r w:rsidR="0072630F">
              <w:rPr>
                <w:color w:val="000000"/>
                <w:sz w:val="20"/>
                <w:szCs w:val="20"/>
              </w:rPr>
              <w:t>е</w:t>
            </w:r>
            <w:r w:rsidR="0072630F">
              <w:rPr>
                <w:color w:val="000000"/>
                <w:sz w:val="20"/>
                <w:szCs w:val="20"/>
              </w:rPr>
              <w:t xml:space="preserve">ния </w:t>
            </w:r>
            <w:r w:rsidRPr="00420F0C">
              <w:rPr>
                <w:color w:val="000000"/>
                <w:sz w:val="20"/>
                <w:szCs w:val="20"/>
              </w:rPr>
              <w:t>зданий и сооружений.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4</w:t>
            </w:r>
            <w:r w:rsidR="00F452A1" w:rsidRPr="00420F0C">
              <w:rPr>
                <w:sz w:val="20"/>
                <w:szCs w:val="20"/>
              </w:rPr>
              <w:t>.4</w:t>
            </w:r>
          </w:p>
        </w:tc>
        <w:tc>
          <w:tcPr>
            <w:tcW w:w="3372" w:type="dxa"/>
          </w:tcPr>
          <w:p w:rsidR="00F452A1" w:rsidRPr="00420F0C" w:rsidRDefault="00F452A1" w:rsidP="00A36C3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Поисковые и экспертные методы управления качеством.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A3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5</w:t>
            </w:r>
            <w:r w:rsidR="00F452A1" w:rsidRPr="00420F0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372" w:type="dxa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420F0C">
              <w:rPr>
                <w:b/>
                <w:bCs/>
                <w:color w:val="000000"/>
                <w:sz w:val="20"/>
                <w:szCs w:val="20"/>
              </w:rPr>
              <w:t>Раздел 5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. Ме</w:t>
            </w:r>
            <w:r w:rsidR="0072630F">
              <w:rPr>
                <w:b/>
                <w:bCs/>
                <w:color w:val="000000"/>
                <w:sz w:val="20"/>
                <w:szCs w:val="20"/>
              </w:rPr>
              <w:t xml:space="preserve">ждународная система управления 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качеством. Управл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F452A1" w:rsidRPr="00420F0C">
              <w:rPr>
                <w:b/>
                <w:bCs/>
                <w:color w:val="000000"/>
                <w:sz w:val="20"/>
                <w:szCs w:val="20"/>
              </w:rPr>
              <w:t>ние качеством в строительстве и на железной дороге.</w:t>
            </w:r>
          </w:p>
        </w:tc>
        <w:tc>
          <w:tcPr>
            <w:tcW w:w="851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8" w:type="dxa"/>
            <w:vAlign w:val="center"/>
          </w:tcPr>
          <w:p w:rsidR="00F452A1" w:rsidRPr="00420F0C" w:rsidRDefault="00A63E29" w:rsidP="00F62B2F">
            <w:pPr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23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452A1" w:rsidRPr="00420F0C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20F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  <w:r w:rsidR="00F452A1" w:rsidRPr="00420F0C">
              <w:rPr>
                <w:sz w:val="20"/>
                <w:szCs w:val="20"/>
              </w:rPr>
              <w:t>.1</w:t>
            </w:r>
          </w:p>
        </w:tc>
        <w:tc>
          <w:tcPr>
            <w:tcW w:w="3372" w:type="dxa"/>
          </w:tcPr>
          <w:p w:rsidR="00F452A1" w:rsidRPr="00420F0C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Основные положения междунаро</w:t>
            </w:r>
            <w:r w:rsidRPr="00420F0C">
              <w:rPr>
                <w:color w:val="000000"/>
                <w:sz w:val="20"/>
                <w:szCs w:val="20"/>
              </w:rPr>
              <w:t>д</w:t>
            </w:r>
            <w:r w:rsidRPr="00420F0C">
              <w:rPr>
                <w:color w:val="000000"/>
                <w:sz w:val="20"/>
                <w:szCs w:val="20"/>
              </w:rPr>
              <w:t>ной системы управления качеством. Проблемы внедрения стандартов в строительное производство и стр</w:t>
            </w:r>
            <w:r w:rsidRPr="00420F0C">
              <w:rPr>
                <w:color w:val="000000"/>
                <w:sz w:val="20"/>
                <w:szCs w:val="20"/>
              </w:rPr>
              <w:t>о</w:t>
            </w:r>
            <w:r w:rsidRPr="00420F0C">
              <w:rPr>
                <w:color w:val="000000"/>
                <w:sz w:val="20"/>
                <w:szCs w:val="20"/>
              </w:rPr>
              <w:t>ительство транспортных сооруж</w:t>
            </w:r>
            <w:r w:rsidRPr="00420F0C">
              <w:rPr>
                <w:color w:val="000000"/>
                <w:sz w:val="20"/>
                <w:szCs w:val="20"/>
              </w:rPr>
              <w:t>е</w:t>
            </w:r>
            <w:r w:rsidRPr="00420F0C">
              <w:rPr>
                <w:color w:val="000000"/>
                <w:sz w:val="20"/>
                <w:szCs w:val="20"/>
              </w:rPr>
              <w:t xml:space="preserve">ний.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E1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4A0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  <w:r w:rsidR="00F452A1" w:rsidRPr="00420F0C">
              <w:rPr>
                <w:sz w:val="20"/>
                <w:szCs w:val="20"/>
              </w:rPr>
              <w:t>.2</w:t>
            </w:r>
          </w:p>
        </w:tc>
        <w:tc>
          <w:tcPr>
            <w:tcW w:w="3372" w:type="dxa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Управление качеством в строител</w:t>
            </w:r>
            <w:r w:rsidRPr="00420F0C">
              <w:rPr>
                <w:color w:val="000000"/>
                <w:sz w:val="20"/>
                <w:szCs w:val="20"/>
              </w:rPr>
              <w:t>ь</w:t>
            </w:r>
            <w:r w:rsidRPr="00420F0C">
              <w:rPr>
                <w:color w:val="000000"/>
                <w:sz w:val="20"/>
                <w:szCs w:val="20"/>
              </w:rPr>
              <w:t>стве. Проектирование допусков для контроля линейных соединений.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567FF7">
        <w:tc>
          <w:tcPr>
            <w:tcW w:w="709" w:type="dxa"/>
            <w:vAlign w:val="center"/>
          </w:tcPr>
          <w:p w:rsidR="00F452A1" w:rsidRPr="00420F0C" w:rsidRDefault="00A63E29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  <w:r w:rsidR="00F452A1" w:rsidRPr="00420F0C">
              <w:rPr>
                <w:sz w:val="20"/>
                <w:szCs w:val="20"/>
              </w:rPr>
              <w:t>.3</w:t>
            </w:r>
          </w:p>
        </w:tc>
        <w:tc>
          <w:tcPr>
            <w:tcW w:w="3372" w:type="dxa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 xml:space="preserve">Роль </w:t>
            </w:r>
            <w:r w:rsidR="0072630F">
              <w:rPr>
                <w:color w:val="000000"/>
                <w:sz w:val="20"/>
                <w:szCs w:val="20"/>
              </w:rPr>
              <w:t>измерений в системе управл</w:t>
            </w:r>
            <w:r w:rsidR="0072630F">
              <w:rPr>
                <w:color w:val="000000"/>
                <w:sz w:val="20"/>
                <w:szCs w:val="20"/>
              </w:rPr>
              <w:t>е</w:t>
            </w:r>
            <w:r w:rsidR="0072630F">
              <w:rPr>
                <w:color w:val="000000"/>
                <w:sz w:val="20"/>
                <w:szCs w:val="20"/>
              </w:rPr>
              <w:t xml:space="preserve">ния </w:t>
            </w:r>
            <w:r w:rsidRPr="00420F0C">
              <w:rPr>
                <w:color w:val="000000"/>
                <w:sz w:val="20"/>
                <w:szCs w:val="20"/>
              </w:rPr>
              <w:t xml:space="preserve">качеством в строительстве и на железной дороге. </w:t>
            </w:r>
          </w:p>
        </w:tc>
        <w:tc>
          <w:tcPr>
            <w:tcW w:w="851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20F0C" w:rsidRDefault="00F452A1" w:rsidP="008C5E19">
            <w:pPr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52A1" w:rsidRPr="003A1966" w:rsidTr="00CA7C69">
        <w:tc>
          <w:tcPr>
            <w:tcW w:w="709" w:type="dxa"/>
            <w:shd w:val="clear" w:color="auto" w:fill="FFFF00"/>
            <w:vAlign w:val="center"/>
          </w:tcPr>
          <w:p w:rsidR="00F452A1" w:rsidRPr="00567FF7" w:rsidRDefault="00F452A1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F452A1" w:rsidRPr="00420F0C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420F0C">
              <w:rPr>
                <w:color w:val="000000"/>
                <w:sz w:val="20"/>
                <w:szCs w:val="20"/>
              </w:rPr>
              <w:t>Подготовка к текущему контролю в течени</w:t>
            </w:r>
            <w:proofErr w:type="gramStart"/>
            <w:r w:rsidRPr="00420F0C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420F0C">
              <w:rPr>
                <w:color w:val="000000"/>
                <w:sz w:val="20"/>
                <w:szCs w:val="20"/>
              </w:rPr>
              <w:t xml:space="preserve"> семестра. </w:t>
            </w:r>
          </w:p>
        </w:tc>
        <w:tc>
          <w:tcPr>
            <w:tcW w:w="851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CA7C69" w:rsidRDefault="00A63E29" w:rsidP="00E07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8" w:type="dxa"/>
            <w:vAlign w:val="center"/>
          </w:tcPr>
          <w:p w:rsidR="00F452A1" w:rsidRPr="00CA7C69" w:rsidRDefault="00F452A1" w:rsidP="008C5E19">
            <w:pPr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CA7C69" w:rsidRDefault="00E730C0" w:rsidP="00A36C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  <w:tr w:rsidR="00F452A1" w:rsidRPr="003A1966" w:rsidTr="00CA7C69">
        <w:tc>
          <w:tcPr>
            <w:tcW w:w="709" w:type="dxa"/>
            <w:shd w:val="clear" w:color="auto" w:fill="FFFF00"/>
            <w:vAlign w:val="center"/>
          </w:tcPr>
          <w:p w:rsidR="00F452A1" w:rsidRPr="00567FF7" w:rsidRDefault="00F452A1" w:rsidP="00567FF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  <w:vAlign w:val="center"/>
          </w:tcPr>
          <w:p w:rsidR="00F452A1" w:rsidRPr="00420F0C" w:rsidRDefault="00F452A1" w:rsidP="00F62B2F">
            <w:pPr>
              <w:jc w:val="both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Подготовка к промежуточной атт</w:t>
            </w:r>
            <w:r w:rsidRPr="00420F0C">
              <w:rPr>
                <w:sz w:val="20"/>
                <w:szCs w:val="20"/>
              </w:rPr>
              <w:t>е</w:t>
            </w:r>
            <w:r w:rsidRPr="00420F0C">
              <w:rPr>
                <w:sz w:val="20"/>
                <w:szCs w:val="20"/>
              </w:rPr>
              <w:t>стации – зачет.</w:t>
            </w:r>
          </w:p>
        </w:tc>
        <w:tc>
          <w:tcPr>
            <w:tcW w:w="851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F452A1" w:rsidRPr="00CA7C6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F452A1" w:rsidRPr="00CA7C69" w:rsidRDefault="00F452A1" w:rsidP="008C5E19">
            <w:pPr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452A1" w:rsidRPr="00CA7C6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52A1" w:rsidRPr="00CA7C69" w:rsidRDefault="00E730C0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7C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6" w:type="dxa"/>
            <w:vAlign w:val="center"/>
          </w:tcPr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 xml:space="preserve">ОПК-3.1, </w:t>
            </w:r>
          </w:p>
          <w:p w:rsidR="00F452A1" w:rsidRPr="00420F0C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F0C">
              <w:rPr>
                <w:sz w:val="20"/>
                <w:szCs w:val="20"/>
              </w:rPr>
              <w:t>ОПК-3.2</w:t>
            </w:r>
          </w:p>
        </w:tc>
      </w:tr>
    </w:tbl>
    <w:p w:rsidR="00F452A1" w:rsidRDefault="00F452A1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D266A" w:rsidRDefault="007D266A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D266A" w:rsidRPr="004813E4" w:rsidRDefault="007D266A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452A1" w:rsidRPr="000C7F49" w:rsidTr="00D36F4F">
        <w:tc>
          <w:tcPr>
            <w:tcW w:w="9781" w:type="dxa"/>
            <w:shd w:val="clear" w:color="auto" w:fill="F2F2F2"/>
            <w:vAlign w:val="center"/>
          </w:tcPr>
          <w:p w:rsidR="00F452A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F452A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F452A1" w:rsidRPr="000225EB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F452A1" w:rsidRPr="000C7F49" w:rsidTr="00D36F4F">
        <w:tc>
          <w:tcPr>
            <w:tcW w:w="9781" w:type="dxa"/>
            <w:vAlign w:val="center"/>
          </w:tcPr>
          <w:p w:rsidR="00F452A1" w:rsidRPr="006D77BA" w:rsidRDefault="00F452A1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</w:t>
            </w:r>
            <w:proofErr w:type="gramStart"/>
            <w:r w:rsidRPr="00372823">
              <w:rPr>
                <w:sz w:val="20"/>
                <w:szCs w:val="20"/>
              </w:rPr>
              <w:t>обучающемуся</w:t>
            </w:r>
            <w:proofErr w:type="gramEnd"/>
            <w:r w:rsidRPr="00372823">
              <w:rPr>
                <w:sz w:val="20"/>
                <w:szCs w:val="20"/>
              </w:rPr>
              <w:t xml:space="preserve">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452A1" w:rsidRDefault="00F452A1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D266A" w:rsidRDefault="007D266A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C80" w:rsidRDefault="007C2C80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C80" w:rsidRDefault="007C2C80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C80" w:rsidRDefault="007C2C80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C80" w:rsidRDefault="007C2C80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D266A" w:rsidRPr="004813E4" w:rsidRDefault="007D266A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1593"/>
      </w:tblGrid>
      <w:tr w:rsidR="00F452A1" w:rsidTr="004813E4">
        <w:tc>
          <w:tcPr>
            <w:tcW w:w="9781" w:type="dxa"/>
            <w:gridSpan w:val="6"/>
            <w:shd w:val="clear" w:color="auto" w:fill="F2F2F2"/>
          </w:tcPr>
          <w:p w:rsidR="00F452A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lastRenderedPageBreak/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F452A1" w:rsidRPr="001C664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F452A1" w:rsidTr="004813E4">
        <w:tc>
          <w:tcPr>
            <w:tcW w:w="9781" w:type="dxa"/>
            <w:gridSpan w:val="6"/>
            <w:shd w:val="clear" w:color="auto" w:fill="F2F2F2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F452A1" w:rsidTr="004813E4">
        <w:tc>
          <w:tcPr>
            <w:tcW w:w="9781" w:type="dxa"/>
            <w:gridSpan w:val="6"/>
            <w:shd w:val="clear" w:color="auto" w:fill="FFFFFF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F452A1" w:rsidRPr="00860F49" w:rsidTr="004813E4">
        <w:tc>
          <w:tcPr>
            <w:tcW w:w="766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</w:t>
            </w:r>
            <w:r w:rsidRPr="00860F49">
              <w:rPr>
                <w:sz w:val="18"/>
                <w:szCs w:val="18"/>
              </w:rPr>
              <w:t>и</w:t>
            </w:r>
            <w:r w:rsidRPr="00860F49">
              <w:rPr>
                <w:sz w:val="18"/>
                <w:szCs w:val="18"/>
              </w:rPr>
              <w:t>тели</w:t>
            </w:r>
          </w:p>
        </w:tc>
        <w:tc>
          <w:tcPr>
            <w:tcW w:w="4394" w:type="dxa"/>
            <w:gridSpan w:val="2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E730C0" w:rsidRPr="00860F49" w:rsidTr="00E730C0">
        <w:tc>
          <w:tcPr>
            <w:tcW w:w="766" w:type="dxa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А. В. Архипов, Ю. Н.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Берно</w:t>
            </w:r>
            <w:r w:rsidRPr="001E13F2">
              <w:rPr>
                <w:color w:val="000000"/>
                <w:sz w:val="20"/>
                <w:szCs w:val="20"/>
              </w:rPr>
              <w:t>в</w:t>
            </w:r>
            <w:r w:rsidRPr="001E13F2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З</w:t>
            </w:r>
            <w:r w:rsidRPr="001E13F2">
              <w:rPr>
                <w:color w:val="000000"/>
                <w:sz w:val="20"/>
                <w:szCs w:val="20"/>
              </w:rPr>
              <w:t>е</w:t>
            </w:r>
            <w:r w:rsidRPr="001E13F2">
              <w:rPr>
                <w:color w:val="000000"/>
                <w:sz w:val="20"/>
                <w:szCs w:val="20"/>
              </w:rPr>
              <w:t>кунов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 [и др.]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под редакцией В. М. Мишина ; рецензенты : Н. А. Евстропов, П. Г. Курилов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Основы стандартизации, метрологии и сертиф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>кации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вузов. - http://biblioclub.ru/index.php?page=book&amp;id=117687 (дата обращения 04.12.2020).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</w:t>
            </w:r>
            <w:r w:rsidRPr="001E13F2">
              <w:rPr>
                <w:color w:val="000000"/>
                <w:sz w:val="20"/>
                <w:szCs w:val="20"/>
              </w:rPr>
              <w:t>к</w:t>
            </w:r>
            <w:r w:rsidRPr="001E13F2">
              <w:rPr>
                <w:color w:val="000000"/>
                <w:sz w:val="20"/>
                <w:szCs w:val="20"/>
              </w:rPr>
              <w:t>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ЮНИТИ-ДАНА, 2015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И. А. Иванов [и др.]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ред.: И. А. Иванов, С. В.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Урушев</w:t>
            </w:r>
            <w:proofErr w:type="spellEnd"/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учебник. - https://e.lanbook.com/book/113911 (д</w:t>
            </w:r>
            <w:r w:rsidRPr="001E13F2">
              <w:rPr>
                <w:color w:val="000000"/>
                <w:sz w:val="20"/>
                <w:szCs w:val="20"/>
              </w:rPr>
              <w:t>а</w:t>
            </w:r>
            <w:r w:rsidRPr="001E13F2">
              <w:rPr>
                <w:color w:val="000000"/>
                <w:sz w:val="20"/>
                <w:szCs w:val="20"/>
              </w:rPr>
              <w:t>та обращения 28.05.2020).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Санкт-Петербург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Лань,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4813E4">
        <w:tc>
          <w:tcPr>
            <w:tcW w:w="9781" w:type="dxa"/>
            <w:gridSpan w:val="6"/>
            <w:shd w:val="clear" w:color="auto" w:fill="FFFFFF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E730C0" w:rsidRPr="00860F49" w:rsidTr="004813E4">
        <w:tc>
          <w:tcPr>
            <w:tcW w:w="766" w:type="dxa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</w:t>
            </w:r>
            <w:r w:rsidRPr="00860F49">
              <w:rPr>
                <w:sz w:val="18"/>
                <w:szCs w:val="18"/>
              </w:rPr>
              <w:t>и</w:t>
            </w:r>
            <w:r w:rsidRPr="00860F49">
              <w:rPr>
                <w:sz w:val="18"/>
                <w:szCs w:val="18"/>
              </w:rPr>
              <w:t>тели</w:t>
            </w:r>
          </w:p>
        </w:tc>
        <w:tc>
          <w:tcPr>
            <w:tcW w:w="4394" w:type="dxa"/>
            <w:gridSpan w:val="2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Я. М.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Схиртла</w:t>
            </w:r>
            <w:r w:rsidRPr="001E13F2">
              <w:rPr>
                <w:color w:val="000000"/>
                <w:sz w:val="20"/>
                <w:szCs w:val="20"/>
              </w:rPr>
              <w:t>д</w:t>
            </w:r>
            <w:r w:rsidRPr="001E13F2">
              <w:rPr>
                <w:color w:val="000000"/>
                <w:sz w:val="20"/>
                <w:szCs w:val="20"/>
              </w:rPr>
              <w:t>зе</w:t>
            </w:r>
            <w:proofErr w:type="spellEnd"/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рецензенты : А. А. Афанас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ев, А. П. Серг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 xml:space="preserve">ев 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сертификация: в 3 частях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среднего профессионал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ного образования : Ч. 1. - https://urait.ru/bcode/442472 (дата обращения 03.06.2020).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Я. М.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Схиртла</w:t>
            </w:r>
            <w:r w:rsidRPr="001E13F2">
              <w:rPr>
                <w:color w:val="000000"/>
                <w:sz w:val="20"/>
                <w:szCs w:val="20"/>
              </w:rPr>
              <w:t>д</w:t>
            </w:r>
            <w:r w:rsidRPr="001E13F2">
              <w:rPr>
                <w:color w:val="000000"/>
                <w:sz w:val="20"/>
                <w:szCs w:val="20"/>
              </w:rPr>
              <w:t>зе</w:t>
            </w:r>
            <w:proofErr w:type="spellEnd"/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рецензенты : А. А. Афанас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ев, А. П. Серг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 xml:space="preserve">ев 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сертификация: в 3 частях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среднего профессионал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ного образования : Ч. 2. - https://urait.ru/bcode/442473 (дата обращения 03.06.2020).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Я. М.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Схиртла</w:t>
            </w:r>
            <w:r w:rsidRPr="001E13F2">
              <w:rPr>
                <w:color w:val="000000"/>
                <w:sz w:val="20"/>
                <w:szCs w:val="20"/>
              </w:rPr>
              <w:t>д</w:t>
            </w:r>
            <w:r w:rsidRPr="001E13F2">
              <w:rPr>
                <w:color w:val="000000"/>
                <w:sz w:val="20"/>
                <w:szCs w:val="20"/>
              </w:rPr>
              <w:t>зе</w:t>
            </w:r>
            <w:proofErr w:type="spellEnd"/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рецензенты : А. А. Афанас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ев, А. П. Серг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 xml:space="preserve">ев 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сертификация: в 3 частях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среднего профессионал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ного образования : Ч. 3. - https://urait.ru/bcode/442474 (дата обращения 03.06.2020).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Т. В. Белоус, С. Г. Бочкарева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учебно-методическое пособие по выполнению расчетно-графической (контрольной) работы. - http://umczdt.ru/books/950/253517/ (дата обращ</w:t>
            </w:r>
            <w:r w:rsidRPr="001E13F2">
              <w:rPr>
                <w:color w:val="000000"/>
                <w:sz w:val="20"/>
                <w:szCs w:val="20"/>
              </w:rPr>
              <w:t>е</w:t>
            </w:r>
            <w:r w:rsidRPr="001E13F2">
              <w:rPr>
                <w:color w:val="000000"/>
                <w:sz w:val="20"/>
                <w:szCs w:val="20"/>
              </w:rPr>
              <w:t>ния 02.02.2022).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Хабаровск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ДВГУПС, 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Tr="004813E4">
        <w:tc>
          <w:tcPr>
            <w:tcW w:w="9781" w:type="dxa"/>
            <w:gridSpan w:val="6"/>
            <w:shd w:val="clear" w:color="auto" w:fill="FFFFFF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730C0" w:rsidTr="0033592B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</w:t>
            </w:r>
            <w:r w:rsidRPr="002B2E91">
              <w:rPr>
                <w:sz w:val="20"/>
                <w:szCs w:val="20"/>
              </w:rPr>
              <w:t>а</w:t>
            </w:r>
            <w:r w:rsidRPr="002B2E91">
              <w:rPr>
                <w:sz w:val="20"/>
                <w:szCs w:val="20"/>
              </w:rPr>
              <w:t>вители</w:t>
            </w:r>
          </w:p>
        </w:tc>
        <w:tc>
          <w:tcPr>
            <w:tcW w:w="4315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E730C0" w:rsidRPr="00D94CD2" w:rsidTr="00BC15C9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</w:tcPr>
          <w:p w:rsidR="00E730C0" w:rsidRPr="006E5B58" w:rsidRDefault="00E730C0" w:rsidP="00E730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</w:tcPr>
          <w:p w:rsidR="00E730C0" w:rsidRPr="00424FC8" w:rsidRDefault="00E730C0" w:rsidP="00E73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730C0" w:rsidRPr="00D54B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730C0" w:rsidRPr="00F21C0C" w:rsidRDefault="00E730C0" w:rsidP="00E730C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8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lastRenderedPageBreak/>
              <w:t>6.2.4</w:t>
            </w:r>
          </w:p>
        </w:tc>
        <w:tc>
          <w:tcPr>
            <w:tcW w:w="9015" w:type="dxa"/>
            <w:gridSpan w:val="5"/>
          </w:tcPr>
          <w:p w:rsidR="00E730C0" w:rsidRPr="000D045D" w:rsidRDefault="00D50C14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E730C0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E730C0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E730C0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E730C0" w:rsidRPr="000D045D">
              <w:rPr>
                <w:color w:val="000000"/>
                <w:sz w:val="20"/>
                <w:szCs w:val="20"/>
              </w:rPr>
              <w:t>ь</w:t>
            </w:r>
            <w:r w:rsidR="00E730C0" w:rsidRPr="000D045D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E730C0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E730C0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E730C0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E730C0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</w:t>
            </w:r>
            <w:r w:rsidRPr="000D045D">
              <w:rPr>
                <w:color w:val="000000"/>
                <w:sz w:val="20"/>
                <w:szCs w:val="20"/>
              </w:rPr>
              <w:t>н</w:t>
            </w:r>
            <w:r w:rsidRPr="000D045D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Научно-техническая библиотека Российского университета транспорта (МИИТ)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Российский университет транспорта (МИИТ). – Москва.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http://library.miit.ru/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зарегистрир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. пользователей. – Текст: электронный.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D3D1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E730C0" w:rsidRPr="00E55C43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5"/>
          </w:tcPr>
          <w:p w:rsidR="00E730C0" w:rsidRPr="00E55C43" w:rsidRDefault="00E730C0" w:rsidP="00E730C0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</w:t>
            </w:r>
            <w:r w:rsidRPr="00BF76C8">
              <w:rPr>
                <w:color w:val="000000"/>
                <w:sz w:val="20"/>
                <w:szCs w:val="20"/>
              </w:rPr>
              <w:t>о</w:t>
            </w:r>
            <w:r w:rsidRPr="00BF76C8">
              <w:rPr>
                <w:color w:val="000000"/>
                <w:sz w:val="20"/>
                <w:szCs w:val="20"/>
              </w:rPr>
              <w:t>мер лицензии 44799789.</w:t>
            </w:r>
          </w:p>
        </w:tc>
      </w:tr>
      <w:tr w:rsidR="00E730C0" w:rsidRPr="00D50C14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015" w:type="dxa"/>
            <w:gridSpan w:val="5"/>
          </w:tcPr>
          <w:p w:rsidR="00E730C0" w:rsidRPr="00560DA7" w:rsidRDefault="00E730C0" w:rsidP="00E730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Standard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2013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OLP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NL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E730C0" w:rsidRPr="0007094B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5"/>
          </w:tcPr>
          <w:p w:rsidR="00E730C0" w:rsidRPr="00282C27" w:rsidRDefault="00E730C0" w:rsidP="00E73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282C27">
              <w:rPr>
                <w:sz w:val="18"/>
                <w:szCs w:val="18"/>
              </w:rPr>
              <w:t>Не предусмотрено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730C0" w:rsidTr="004813E4">
        <w:tc>
          <w:tcPr>
            <w:tcW w:w="766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D2">
              <w:rPr>
                <w:sz w:val="20"/>
                <w:szCs w:val="20"/>
              </w:rPr>
              <w:t>Консультант + / РИЦ № 166/ язык – русский / количество − 50 станций одновременно РИЦ № 166 Р</w:t>
            </w:r>
            <w:r w:rsidRPr="00D94CD2">
              <w:rPr>
                <w:sz w:val="20"/>
                <w:szCs w:val="20"/>
              </w:rPr>
              <w:t>е</w:t>
            </w:r>
            <w:r w:rsidRPr="00D94CD2">
              <w:rPr>
                <w:sz w:val="20"/>
                <w:szCs w:val="20"/>
              </w:rPr>
              <w:t>гистрационный номер: 157983, 62850</w:t>
            </w:r>
            <w:r w:rsidRPr="008121E5">
              <w:rPr>
                <w:sz w:val="20"/>
                <w:szCs w:val="20"/>
              </w:rPr>
              <w:t>.</w:t>
            </w:r>
            <w:r w:rsidRPr="00D94CD2">
              <w:rPr>
                <w:sz w:val="20"/>
                <w:szCs w:val="20"/>
              </w:rPr>
              <w:t xml:space="preserve"> Действует с 01.01.2016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C9184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E730C0" w:rsidRPr="00D94CD2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5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F452A1" w:rsidRDefault="00F452A1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7D266A" w:rsidRDefault="007D266A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2B2E9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F452A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F452A1" w:rsidRPr="002B2E9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7C2C80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166516">
              <w:rPr>
                <w:iCs/>
                <w:color w:val="000000"/>
                <w:sz w:val="20"/>
                <w:szCs w:val="20"/>
              </w:rPr>
              <w:t>л</w:t>
            </w:r>
            <w:r w:rsidRPr="00166516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166516">
              <w:rPr>
                <w:iCs/>
                <w:color w:val="000000"/>
                <w:sz w:val="20"/>
                <w:szCs w:val="20"/>
              </w:rPr>
              <w:t>у</w:t>
            </w:r>
            <w:r w:rsidRPr="00166516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166516">
              <w:rPr>
                <w:iCs/>
                <w:color w:val="000000"/>
                <w:sz w:val="20"/>
                <w:szCs w:val="20"/>
              </w:rPr>
              <w:t>н</w:t>
            </w:r>
            <w:r w:rsidRPr="00166516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</w:t>
            </w:r>
            <w:r w:rsidRPr="00166516">
              <w:rPr>
                <w:bCs/>
                <w:sz w:val="20"/>
              </w:rPr>
              <w:t>д</w:t>
            </w:r>
            <w:r w:rsidRPr="00166516">
              <w:rPr>
                <w:bCs/>
                <w:sz w:val="20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</w:t>
            </w:r>
            <w:proofErr w:type="spellEnd"/>
            <w:r w:rsidRPr="00166516">
              <w:rPr>
                <w:bCs/>
                <w:sz w:val="20"/>
              </w:rPr>
              <w:t xml:space="preserve"> </w:t>
            </w:r>
            <w:proofErr w:type="spellStart"/>
            <w:r w:rsidRPr="00166516">
              <w:rPr>
                <w:bCs/>
                <w:sz w:val="20"/>
              </w:rPr>
              <w:t>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</w:t>
            </w:r>
            <w:r w:rsidR="00F841B3"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Т-46.</w:t>
            </w:r>
          </w:p>
        </w:tc>
      </w:tr>
    </w:tbl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D266A" w:rsidRDefault="007D266A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Pr="004813E4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F452A1" w:rsidTr="00E730C0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Default="00F452A1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F452A1" w:rsidRPr="002B2E91" w:rsidRDefault="00F452A1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F452A1" w:rsidTr="00E730C0">
        <w:tc>
          <w:tcPr>
            <w:tcW w:w="1418" w:type="dxa"/>
            <w:vAlign w:val="center"/>
          </w:tcPr>
          <w:p w:rsidR="00F452A1" w:rsidRPr="005E7B5E" w:rsidRDefault="00F452A1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63" w:type="dxa"/>
            <w:vAlign w:val="center"/>
          </w:tcPr>
          <w:p w:rsidR="00F452A1" w:rsidRPr="005E7B5E" w:rsidRDefault="00F452A1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F452A1" w:rsidRPr="00E44DE3" w:rsidTr="00E730C0">
        <w:tc>
          <w:tcPr>
            <w:tcW w:w="1418" w:type="dxa"/>
            <w:vAlign w:val="center"/>
          </w:tcPr>
          <w:p w:rsidR="00F452A1" w:rsidRPr="00F82A74" w:rsidRDefault="00F452A1" w:rsidP="00C10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vAlign w:val="center"/>
          </w:tcPr>
          <w:p w:rsidR="00157C63" w:rsidRPr="00611092" w:rsidRDefault="00157C63" w:rsidP="00157C6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Pr="00611092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611092">
              <w:rPr>
                <w:iCs/>
                <w:sz w:val="20"/>
                <w:szCs w:val="20"/>
              </w:rPr>
              <w:t>lection</w:t>
            </w:r>
            <w:proofErr w:type="spellEnd"/>
            <w:r w:rsidRPr="00611092">
              <w:rPr>
                <w:iCs/>
                <w:sz w:val="20"/>
                <w:szCs w:val="20"/>
              </w:rPr>
              <w:t>» – чтение) – вид аудиторных учебных занятий. Лекция: з</w:t>
            </w:r>
            <w:r w:rsidRPr="00611092">
              <w:rPr>
                <w:iCs/>
                <w:sz w:val="20"/>
                <w:szCs w:val="20"/>
              </w:rPr>
              <w:t>а</w:t>
            </w:r>
            <w:r w:rsidRPr="00611092">
              <w:rPr>
                <w:iCs/>
                <w:sz w:val="20"/>
                <w:szCs w:val="20"/>
              </w:rPr>
              <w:t>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>ующей области науки и те</w:t>
            </w:r>
            <w:r>
              <w:rPr>
                <w:iCs/>
                <w:sz w:val="20"/>
                <w:szCs w:val="20"/>
              </w:rPr>
              <w:t>х</w:t>
            </w:r>
            <w:r>
              <w:rPr>
                <w:iCs/>
                <w:sz w:val="20"/>
                <w:szCs w:val="20"/>
              </w:rPr>
              <w:t xml:space="preserve">ники; </w:t>
            </w:r>
            <w:r w:rsidRPr="00611092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</w:t>
            </w:r>
            <w:r w:rsidRPr="00611092">
              <w:rPr>
                <w:iCs/>
                <w:sz w:val="20"/>
                <w:szCs w:val="20"/>
              </w:rPr>
              <w:t>и</w:t>
            </w:r>
            <w:r w:rsidRPr="00611092">
              <w:rPr>
                <w:iCs/>
                <w:sz w:val="20"/>
                <w:szCs w:val="20"/>
              </w:rPr>
              <w:t>мулирует познавательную активность обучающихся.</w:t>
            </w:r>
          </w:p>
          <w:p w:rsidR="00157C63" w:rsidRDefault="00157C63" w:rsidP="00157C6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11092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611092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611092">
              <w:rPr>
                <w:iCs/>
                <w:sz w:val="20"/>
                <w:szCs w:val="20"/>
              </w:rPr>
              <w:t xml:space="preserve"> необх</w:t>
            </w:r>
            <w:r w:rsidRPr="00611092">
              <w:rPr>
                <w:iCs/>
                <w:sz w:val="20"/>
                <w:szCs w:val="20"/>
              </w:rPr>
              <w:t>о</w:t>
            </w:r>
            <w:r w:rsidRPr="00611092">
              <w:rPr>
                <w:iCs/>
                <w:sz w:val="20"/>
                <w:szCs w:val="20"/>
              </w:rPr>
              <w:lastRenderedPageBreak/>
              <w:t xml:space="preserve">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611092">
              <w:rPr>
                <w:iCs/>
                <w:sz w:val="20"/>
                <w:szCs w:val="20"/>
              </w:rPr>
              <w:t>На полях конспекта следует помечать вопросы, выд</w:t>
            </w:r>
            <w:r w:rsidRPr="00611092">
              <w:rPr>
                <w:iCs/>
                <w:sz w:val="20"/>
                <w:szCs w:val="20"/>
              </w:rPr>
              <w:t>е</w:t>
            </w:r>
            <w:r w:rsidRPr="00611092">
              <w:rPr>
                <w:iCs/>
                <w:sz w:val="20"/>
                <w:szCs w:val="20"/>
              </w:rPr>
              <w:t>ленные обучающимся для консультации с преподавателем.</w:t>
            </w:r>
            <w:proofErr w:type="gramEnd"/>
            <w:r w:rsidRPr="00611092">
              <w:rPr>
                <w:iCs/>
                <w:sz w:val="20"/>
                <w:szCs w:val="20"/>
              </w:rPr>
              <w:t xml:space="preserve"> Выв</w:t>
            </w:r>
            <w:r>
              <w:rPr>
                <w:iCs/>
                <w:sz w:val="20"/>
                <w:szCs w:val="20"/>
              </w:rPr>
              <w:t>оды, полученные в виде фо</w:t>
            </w:r>
            <w:r>
              <w:rPr>
                <w:iCs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</w:rPr>
              <w:t xml:space="preserve">мул, </w:t>
            </w:r>
            <w:r w:rsidRPr="00611092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</w:t>
            </w:r>
            <w:r w:rsidRPr="00611092">
              <w:rPr>
                <w:iCs/>
                <w:sz w:val="20"/>
                <w:szCs w:val="20"/>
              </w:rPr>
              <w:t>а</w:t>
            </w:r>
            <w:r w:rsidRPr="00611092">
              <w:rPr>
                <w:iCs/>
                <w:sz w:val="20"/>
                <w:szCs w:val="20"/>
              </w:rPr>
              <w:t>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</w:t>
            </w:r>
            <w:r w:rsidRPr="00611092">
              <w:rPr>
                <w:iCs/>
                <w:sz w:val="20"/>
                <w:szCs w:val="20"/>
              </w:rPr>
              <w:t>ы</w:t>
            </w:r>
            <w:r w:rsidRPr="00611092">
              <w:rPr>
                <w:iCs/>
                <w:sz w:val="20"/>
                <w:szCs w:val="20"/>
              </w:rPr>
              <w:t>полнения. В конспекте лекций необходимо оставить место для освещения упомянутых вопр</w:t>
            </w:r>
            <w:r w:rsidRPr="00611092">
              <w:rPr>
                <w:iCs/>
                <w:sz w:val="20"/>
                <w:szCs w:val="20"/>
              </w:rPr>
              <w:t>о</w:t>
            </w:r>
            <w:r w:rsidRPr="00611092">
              <w:rPr>
                <w:iCs/>
                <w:sz w:val="20"/>
                <w:szCs w:val="20"/>
              </w:rPr>
              <w:t>сов. Обозначить вопросы, термины, материал, который вызывает трудности, пометить и п</w:t>
            </w:r>
            <w:r w:rsidRPr="00611092">
              <w:rPr>
                <w:iCs/>
                <w:sz w:val="20"/>
                <w:szCs w:val="20"/>
              </w:rPr>
              <w:t>о</w:t>
            </w:r>
            <w:r w:rsidRPr="00611092">
              <w:rPr>
                <w:iCs/>
                <w:sz w:val="20"/>
                <w:szCs w:val="20"/>
              </w:rPr>
              <w:t>пытаться найти ответ в рекомендуемой литературе. Если самостоятельно не удается раз</w:t>
            </w:r>
            <w:r w:rsidRPr="00611092">
              <w:rPr>
                <w:iCs/>
                <w:sz w:val="20"/>
                <w:szCs w:val="20"/>
              </w:rPr>
              <w:t>о</w:t>
            </w:r>
            <w:r w:rsidRPr="00611092">
              <w:rPr>
                <w:iCs/>
                <w:sz w:val="20"/>
                <w:szCs w:val="20"/>
              </w:rPr>
              <w:t>браться в материале, то необходимо сформулировать вопрос и задать преподавателю на ко</w:t>
            </w:r>
            <w:r w:rsidRPr="00611092">
              <w:rPr>
                <w:iCs/>
                <w:sz w:val="20"/>
                <w:szCs w:val="20"/>
              </w:rPr>
              <w:t>н</w:t>
            </w:r>
            <w:r w:rsidRPr="00611092">
              <w:rPr>
                <w:iCs/>
                <w:sz w:val="20"/>
                <w:szCs w:val="20"/>
              </w:rPr>
              <w:t>сультации, на практическом занятии</w:t>
            </w:r>
            <w:r>
              <w:rPr>
                <w:iCs/>
                <w:sz w:val="20"/>
                <w:szCs w:val="20"/>
              </w:rPr>
              <w:t>.</w:t>
            </w:r>
          </w:p>
          <w:p w:rsidR="00F452A1" w:rsidRPr="00F82A74" w:rsidRDefault="00882722" w:rsidP="00157C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452A1" w:rsidRPr="00F82A74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</w:t>
            </w:r>
            <w:r w:rsidR="00F452A1" w:rsidRPr="00F82A74">
              <w:rPr>
                <w:sz w:val="20"/>
                <w:szCs w:val="20"/>
              </w:rPr>
              <w:t>с</w:t>
            </w:r>
            <w:r w:rsidR="00F452A1" w:rsidRPr="00F82A74">
              <w:rPr>
                <w:sz w:val="20"/>
                <w:szCs w:val="20"/>
              </w:rPr>
              <w:t>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</w:t>
            </w:r>
            <w:r w:rsidR="00F841B3">
              <w:rPr>
                <w:sz w:val="20"/>
                <w:szCs w:val="20"/>
              </w:rPr>
              <w:t xml:space="preserve">ков с выписыванием толкований </w:t>
            </w:r>
            <w:r w:rsidR="00F452A1" w:rsidRPr="00F82A74">
              <w:rPr>
                <w:sz w:val="20"/>
                <w:szCs w:val="20"/>
              </w:rPr>
              <w:t>в тетрадь. Обозначить вопросы, термины, матер</w:t>
            </w:r>
            <w:r w:rsidR="00F452A1" w:rsidRPr="00F82A74">
              <w:rPr>
                <w:sz w:val="20"/>
                <w:szCs w:val="20"/>
              </w:rPr>
              <w:t>и</w:t>
            </w:r>
            <w:r w:rsidR="00F452A1" w:rsidRPr="00F82A74">
              <w:rPr>
                <w:sz w:val="20"/>
                <w:szCs w:val="20"/>
              </w:rPr>
              <w:t>ал, который вызывает трудности, пометить и попытаться найти ответ в рекомендуемой лит</w:t>
            </w:r>
            <w:r w:rsidR="00F452A1" w:rsidRPr="00F82A74">
              <w:rPr>
                <w:sz w:val="20"/>
                <w:szCs w:val="20"/>
              </w:rPr>
              <w:t>е</w:t>
            </w:r>
            <w:r w:rsidR="00F452A1" w:rsidRPr="00F82A74">
              <w:rPr>
                <w:sz w:val="20"/>
                <w:szCs w:val="20"/>
              </w:rPr>
              <w:t>ратуре. Если самостоятельно не удается разобраться в материале, то необходимо сформулир</w:t>
            </w:r>
            <w:r w:rsidR="00F452A1" w:rsidRPr="00F82A74">
              <w:rPr>
                <w:sz w:val="20"/>
                <w:szCs w:val="20"/>
              </w:rPr>
              <w:t>о</w:t>
            </w:r>
            <w:r w:rsidR="00F452A1" w:rsidRPr="00F82A74">
              <w:rPr>
                <w:sz w:val="20"/>
                <w:szCs w:val="20"/>
              </w:rPr>
              <w:t xml:space="preserve">вать вопрос и задать преподавателю на консультации, на практическом занятии.     </w:t>
            </w:r>
          </w:p>
        </w:tc>
      </w:tr>
      <w:tr w:rsidR="00F452A1" w:rsidRPr="00E44DE3" w:rsidTr="00E730C0">
        <w:tc>
          <w:tcPr>
            <w:tcW w:w="1418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363" w:type="dxa"/>
          </w:tcPr>
          <w:p w:rsidR="00157C63" w:rsidRPr="00611092" w:rsidRDefault="00882722" w:rsidP="00157C6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</w:t>
            </w:r>
            <w:r w:rsidR="00157C63" w:rsidRPr="00611092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</w:t>
            </w:r>
            <w:r w:rsidR="00157C63" w:rsidRPr="00611092">
              <w:rPr>
                <w:iCs/>
                <w:sz w:val="20"/>
                <w:szCs w:val="20"/>
              </w:rPr>
              <w:t>у</w:t>
            </w:r>
            <w:r w:rsidR="00157C63" w:rsidRPr="00611092">
              <w:rPr>
                <w:iCs/>
                <w:sz w:val="20"/>
                <w:szCs w:val="20"/>
              </w:rPr>
              <w:t>ководством преподавателя выполняют практические задания. Практические задания напра</w:t>
            </w:r>
            <w:r w:rsidR="00157C63" w:rsidRPr="00611092">
              <w:rPr>
                <w:iCs/>
                <w:sz w:val="20"/>
                <w:szCs w:val="20"/>
              </w:rPr>
              <w:t>в</w:t>
            </w:r>
            <w:r w:rsidR="00157C63" w:rsidRPr="00611092">
              <w:rPr>
                <w:iCs/>
                <w:sz w:val="20"/>
                <w:szCs w:val="20"/>
              </w:rPr>
              <w:t>лены на углубление научно-теоретических знаний и овладение определенными методами р</w:t>
            </w:r>
            <w:r w:rsidR="00157C63" w:rsidRPr="00611092">
              <w:rPr>
                <w:iCs/>
                <w:sz w:val="20"/>
                <w:szCs w:val="20"/>
              </w:rPr>
              <w:t>а</w:t>
            </w:r>
            <w:r w:rsidR="00157C63" w:rsidRPr="00611092">
              <w:rPr>
                <w:iCs/>
                <w:sz w:val="20"/>
                <w:szCs w:val="20"/>
              </w:rPr>
              <w:t>боты, в процессе которых вырабатываются умения и навыки выполнения тех или иных уче</w:t>
            </w:r>
            <w:r w:rsidR="00157C63" w:rsidRPr="00611092">
              <w:rPr>
                <w:iCs/>
                <w:sz w:val="20"/>
                <w:szCs w:val="20"/>
              </w:rPr>
              <w:t>б</w:t>
            </w:r>
            <w:r w:rsidR="00157C63" w:rsidRPr="00611092">
              <w:rPr>
                <w:iCs/>
                <w:sz w:val="20"/>
                <w:szCs w:val="20"/>
              </w:rPr>
              <w:t>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</w:t>
            </w:r>
            <w:r w:rsidR="00157C63" w:rsidRPr="00611092">
              <w:rPr>
                <w:iCs/>
                <w:sz w:val="20"/>
                <w:szCs w:val="20"/>
              </w:rPr>
              <w:t>т</w:t>
            </w:r>
            <w:r w:rsidR="00157C63" w:rsidRPr="00611092">
              <w:rPr>
                <w:iCs/>
                <w:sz w:val="20"/>
                <w:szCs w:val="20"/>
              </w:rPr>
              <w:t>ной связи; цель практических занятий – углублять, расширять, детализировать знания, пол</w:t>
            </w:r>
            <w:r w:rsidR="00157C63" w:rsidRPr="00611092">
              <w:rPr>
                <w:iCs/>
                <w:sz w:val="20"/>
                <w:szCs w:val="20"/>
              </w:rPr>
              <w:t>у</w:t>
            </w:r>
            <w:r w:rsidR="00157C63" w:rsidRPr="00611092">
              <w:rPr>
                <w:iCs/>
                <w:sz w:val="20"/>
                <w:szCs w:val="20"/>
              </w:rPr>
              <w:t>ченные на лекции, в обобщенной форме и содействовать выработке навыков профессионал</w:t>
            </w:r>
            <w:r w:rsidR="00157C63" w:rsidRPr="00611092">
              <w:rPr>
                <w:iCs/>
                <w:sz w:val="20"/>
                <w:szCs w:val="20"/>
              </w:rPr>
              <w:t>ь</w:t>
            </w:r>
            <w:r w:rsidR="00157C63" w:rsidRPr="00611092">
              <w:rPr>
                <w:iCs/>
                <w:sz w:val="20"/>
                <w:szCs w:val="20"/>
              </w:rPr>
              <w:t>ной деятельности.</w:t>
            </w:r>
          </w:p>
          <w:p w:rsidR="00157C63" w:rsidRPr="00611092" w:rsidRDefault="00882722" w:rsidP="00157C6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</w:t>
            </w:r>
            <w:r w:rsidR="00157C63" w:rsidRPr="00611092">
              <w:rPr>
                <w:iCs/>
                <w:sz w:val="20"/>
                <w:szCs w:val="20"/>
              </w:rPr>
              <w:t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</w:t>
            </w:r>
            <w:r w:rsidR="00157C63" w:rsidRPr="00611092">
              <w:rPr>
                <w:iCs/>
                <w:sz w:val="20"/>
                <w:szCs w:val="20"/>
              </w:rPr>
              <w:t>о</w:t>
            </w:r>
            <w:r w:rsidR="00157C63" w:rsidRPr="00611092">
              <w:rPr>
                <w:iCs/>
                <w:sz w:val="20"/>
                <w:szCs w:val="20"/>
              </w:rPr>
              <w:t xml:space="preserve">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F452A1" w:rsidRPr="00F82A74" w:rsidRDefault="002F59FC" w:rsidP="00C10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452A1" w:rsidRPr="00F82A74">
              <w:rPr>
                <w:sz w:val="20"/>
                <w:szCs w:val="20"/>
              </w:rPr>
              <w:t>Изуче</w:t>
            </w:r>
            <w:r w:rsidR="00F841B3">
              <w:rPr>
                <w:sz w:val="20"/>
                <w:szCs w:val="20"/>
              </w:rPr>
              <w:t>ние теоретического материала по</w:t>
            </w:r>
            <w:r w:rsidR="00F452A1" w:rsidRPr="00F82A74">
              <w:rPr>
                <w:sz w:val="20"/>
                <w:szCs w:val="20"/>
              </w:rPr>
              <w:t xml:space="preserve"> рекомендуемой литературе по теме занятия. И</w:t>
            </w:r>
            <w:r w:rsidR="00F841B3">
              <w:rPr>
                <w:sz w:val="20"/>
                <w:szCs w:val="20"/>
              </w:rPr>
              <w:t xml:space="preserve">спользуя методические указания к </w:t>
            </w:r>
            <w:r w:rsidR="00F452A1" w:rsidRPr="00F82A74">
              <w:rPr>
                <w:sz w:val="20"/>
                <w:szCs w:val="20"/>
              </w:rPr>
              <w:t>практическим занятиям, необходимо ознакомиться с ц</w:t>
            </w:r>
            <w:r w:rsidR="00F452A1" w:rsidRPr="00F82A74">
              <w:rPr>
                <w:sz w:val="20"/>
                <w:szCs w:val="20"/>
              </w:rPr>
              <w:t>е</w:t>
            </w:r>
            <w:r w:rsidR="00F452A1" w:rsidRPr="00F82A74">
              <w:rPr>
                <w:sz w:val="20"/>
                <w:szCs w:val="20"/>
              </w:rPr>
              <w:t>лью занятия и методикой его выполнения. Итоги проведения практических занятий отраж</w:t>
            </w:r>
            <w:r w:rsidR="00F452A1" w:rsidRPr="00F82A74">
              <w:rPr>
                <w:sz w:val="20"/>
                <w:szCs w:val="20"/>
              </w:rPr>
              <w:t>а</w:t>
            </w:r>
            <w:r w:rsidR="00F452A1" w:rsidRPr="00F82A74">
              <w:rPr>
                <w:sz w:val="20"/>
                <w:szCs w:val="20"/>
              </w:rPr>
              <w:t xml:space="preserve">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</w:tc>
      </w:tr>
      <w:tr w:rsidR="00F452A1" w:rsidRPr="00E44DE3" w:rsidTr="00E730C0">
        <w:tc>
          <w:tcPr>
            <w:tcW w:w="1418" w:type="dxa"/>
            <w:vAlign w:val="center"/>
          </w:tcPr>
          <w:p w:rsidR="00F452A1" w:rsidRPr="00F82A74" w:rsidRDefault="00F452A1" w:rsidP="00C1020C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</w:t>
            </w:r>
            <w:r w:rsidRPr="00F82A74">
              <w:rPr>
                <w:sz w:val="20"/>
                <w:szCs w:val="20"/>
              </w:rPr>
              <w:t>я</w:t>
            </w:r>
            <w:r w:rsidRPr="00F82A74">
              <w:rPr>
                <w:sz w:val="20"/>
                <w:szCs w:val="20"/>
              </w:rPr>
              <w:t>тельная раб</w:t>
            </w:r>
            <w:r w:rsidRPr="00F82A74">
              <w:rPr>
                <w:sz w:val="20"/>
                <w:szCs w:val="20"/>
              </w:rPr>
              <w:t>о</w:t>
            </w:r>
            <w:r w:rsidRPr="00F82A74">
              <w:rPr>
                <w:sz w:val="20"/>
                <w:szCs w:val="20"/>
              </w:rPr>
              <w:t xml:space="preserve">та </w:t>
            </w:r>
          </w:p>
          <w:p w:rsidR="00F452A1" w:rsidRPr="00F82A74" w:rsidRDefault="00F452A1" w:rsidP="00C10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2F59FC" w:rsidRDefault="002F59FC" w:rsidP="0088272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</w:t>
            </w:r>
            <w:r w:rsidRPr="00AA25A2">
              <w:rPr>
                <w:i/>
                <w:iCs/>
                <w:sz w:val="20"/>
                <w:szCs w:val="20"/>
              </w:rPr>
              <w:t>Обучение по дисциплине «</w:t>
            </w:r>
            <w:r>
              <w:rPr>
                <w:i/>
                <w:iCs/>
                <w:sz w:val="20"/>
                <w:szCs w:val="20"/>
              </w:rPr>
              <w:t>Метрология, стандартизация и сертификация</w:t>
            </w:r>
            <w:r w:rsidRPr="00AA25A2">
              <w:rPr>
                <w:i/>
                <w:iCs/>
                <w:sz w:val="20"/>
                <w:szCs w:val="20"/>
              </w:rPr>
              <w:t>» предусма</w:t>
            </w:r>
            <w:r w:rsidRPr="00AA25A2">
              <w:rPr>
                <w:i/>
                <w:iCs/>
                <w:sz w:val="20"/>
                <w:szCs w:val="20"/>
              </w:rPr>
              <w:t>т</w:t>
            </w:r>
            <w:r w:rsidRPr="00AA25A2">
              <w:rPr>
                <w:i/>
                <w:iCs/>
                <w:sz w:val="20"/>
                <w:szCs w:val="20"/>
              </w:rPr>
              <w:t xml:space="preserve">ривает активную самостоятельную работу </w:t>
            </w:r>
            <w:proofErr w:type="gramStart"/>
            <w:r w:rsidRPr="00AA25A2">
              <w:rPr>
                <w:i/>
                <w:iCs/>
                <w:sz w:val="20"/>
                <w:szCs w:val="20"/>
              </w:rPr>
              <w:t>обучающегося</w:t>
            </w:r>
            <w:proofErr w:type="gramEnd"/>
            <w:r w:rsidRPr="00AA25A2">
              <w:rPr>
                <w:i/>
                <w:iCs/>
                <w:sz w:val="20"/>
                <w:szCs w:val="20"/>
              </w:rPr>
              <w:t xml:space="preserve">. На самостоятельную работу отводится </w:t>
            </w:r>
            <w:r w:rsidRPr="002F59FC">
              <w:rPr>
                <w:i/>
                <w:iCs/>
                <w:sz w:val="20"/>
                <w:szCs w:val="20"/>
                <w:u w:val="single"/>
              </w:rPr>
              <w:t>57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A25A2">
              <w:rPr>
                <w:i/>
                <w:iCs/>
                <w:sz w:val="20"/>
                <w:szCs w:val="20"/>
              </w:rPr>
              <w:t>час</w:t>
            </w:r>
            <w:proofErr w:type="gramStart"/>
            <w:r w:rsidRPr="00AA25A2">
              <w:rPr>
                <w:i/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AA25A2">
              <w:rPr>
                <w:i/>
                <w:iCs/>
                <w:sz w:val="20"/>
                <w:szCs w:val="20"/>
              </w:rPr>
              <w:t>ов</w:t>
            </w:r>
            <w:proofErr w:type="spellEnd"/>
            <w:r w:rsidRPr="00AA25A2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по очной форме обучения и </w:t>
            </w:r>
            <w:r w:rsidRPr="002F59FC">
              <w:rPr>
                <w:i/>
                <w:iCs/>
                <w:sz w:val="20"/>
                <w:szCs w:val="20"/>
                <w:u w:val="single"/>
              </w:rPr>
              <w:t>92</w:t>
            </w:r>
            <w:r>
              <w:rPr>
                <w:i/>
                <w:iCs/>
                <w:sz w:val="20"/>
                <w:szCs w:val="20"/>
              </w:rPr>
              <w:t xml:space="preserve"> часа(</w:t>
            </w:r>
            <w:proofErr w:type="spellStart"/>
            <w:r>
              <w:rPr>
                <w:i/>
                <w:iCs/>
                <w:sz w:val="20"/>
                <w:szCs w:val="20"/>
              </w:rPr>
              <w:t>ов</w:t>
            </w:r>
            <w:proofErr w:type="spellEnd"/>
            <w:r>
              <w:rPr>
                <w:i/>
                <w:iCs/>
                <w:sz w:val="20"/>
                <w:szCs w:val="20"/>
              </w:rPr>
              <w:t>) по заочной форме обучения</w:t>
            </w:r>
            <w:r w:rsidRPr="00AA25A2">
              <w:rPr>
                <w:i/>
                <w:iCs/>
                <w:sz w:val="20"/>
                <w:szCs w:val="20"/>
              </w:rPr>
              <w:t>. В разделе 4 рабочей</w:t>
            </w:r>
            <w:r>
              <w:rPr>
                <w:i/>
                <w:iCs/>
                <w:sz w:val="20"/>
                <w:szCs w:val="20"/>
              </w:rPr>
              <w:t xml:space="preserve"> программы, который называется </w:t>
            </w:r>
            <w:r w:rsidRPr="00AA25A2">
              <w:rPr>
                <w:i/>
                <w:iCs/>
                <w:sz w:val="20"/>
                <w:szCs w:val="20"/>
              </w:rPr>
              <w:t>«Структура и содержание дисциплины»,  все часы самостоятельной работы расписаны по темам и вопросам, а так же указана нео</w:t>
            </w:r>
            <w:r w:rsidRPr="00AA25A2">
              <w:rPr>
                <w:i/>
                <w:iCs/>
                <w:sz w:val="20"/>
                <w:szCs w:val="20"/>
              </w:rPr>
              <w:t>б</w:t>
            </w:r>
            <w:r w:rsidRPr="00AA25A2">
              <w:rPr>
                <w:i/>
                <w:iCs/>
                <w:sz w:val="20"/>
                <w:szCs w:val="20"/>
              </w:rPr>
              <w:t xml:space="preserve">ходимая учебная литература: обучающийся изучает учебный материал, разбирает примеры и решает </w:t>
            </w:r>
            <w:proofErr w:type="spellStart"/>
            <w:r w:rsidRPr="00AA25A2">
              <w:rPr>
                <w:i/>
                <w:iCs/>
                <w:sz w:val="20"/>
                <w:szCs w:val="20"/>
              </w:rPr>
              <w:t>разноуровневые</w:t>
            </w:r>
            <w:proofErr w:type="spellEnd"/>
            <w:r w:rsidRPr="00AA25A2">
              <w:rPr>
                <w:i/>
                <w:iCs/>
                <w:sz w:val="20"/>
                <w:szCs w:val="20"/>
              </w:rPr>
              <w:t xml:space="preserve"> задачи в рамках </w:t>
            </w:r>
            <w:proofErr w:type="gramStart"/>
            <w:r w:rsidRPr="00AA25A2">
              <w:rPr>
                <w:i/>
                <w:iCs/>
                <w:sz w:val="20"/>
                <w:szCs w:val="20"/>
              </w:rPr>
              <w:t>выполнения</w:t>
            </w:r>
            <w:proofErr w:type="gramEnd"/>
            <w:r w:rsidRPr="00AA25A2">
              <w:rPr>
                <w:i/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</w:t>
            </w:r>
            <w:r>
              <w:rPr>
                <w:i/>
                <w:iCs/>
                <w:sz w:val="20"/>
                <w:szCs w:val="20"/>
              </w:rPr>
              <w:t xml:space="preserve"> (ИДЗ).</w:t>
            </w:r>
            <w:r w:rsidRPr="00AA25A2">
              <w:rPr>
                <w:i/>
                <w:iCs/>
                <w:sz w:val="20"/>
                <w:szCs w:val="20"/>
              </w:rPr>
              <w:t xml:space="preserve"> При выполнении домашних заданий </w:t>
            </w:r>
            <w:proofErr w:type="gramStart"/>
            <w:r w:rsidRPr="00AA25A2">
              <w:rPr>
                <w:i/>
                <w:iCs/>
                <w:sz w:val="20"/>
                <w:szCs w:val="20"/>
              </w:rPr>
              <w:t>обучающемуся</w:t>
            </w:r>
            <w:proofErr w:type="gramEnd"/>
            <w:r w:rsidRPr="00AA25A2">
              <w:rPr>
                <w:i/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</w:t>
            </w:r>
            <w:r w:rsidRPr="00AA25A2">
              <w:rPr>
                <w:i/>
                <w:iCs/>
                <w:sz w:val="20"/>
                <w:szCs w:val="20"/>
              </w:rPr>
              <w:t>о</w:t>
            </w:r>
            <w:r w:rsidRPr="00AA25A2">
              <w:rPr>
                <w:i/>
                <w:iCs/>
                <w:sz w:val="20"/>
                <w:szCs w:val="20"/>
              </w:rPr>
              <w:t>статочно для выполнения всей работы можно дополнительно воспользоваться учебными пособия</w:t>
            </w:r>
            <w:r>
              <w:rPr>
                <w:i/>
                <w:iCs/>
                <w:sz w:val="20"/>
                <w:szCs w:val="20"/>
              </w:rPr>
              <w:t xml:space="preserve">ми, приведенными в разделе 6.1 </w:t>
            </w:r>
            <w:r w:rsidRPr="00AA25A2">
              <w:rPr>
                <w:i/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2F59FC" w:rsidRPr="0001174F" w:rsidRDefault="00882722" w:rsidP="0088272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ИДЗ</w:t>
            </w:r>
            <w:r w:rsidR="002F59FC" w:rsidRPr="0001174F">
              <w:rPr>
                <w:i/>
                <w:iCs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</w:t>
            </w:r>
            <w:r w:rsidR="002F59FC" w:rsidRPr="0001174F">
              <w:rPr>
                <w:i/>
                <w:iCs/>
                <w:sz w:val="20"/>
                <w:szCs w:val="20"/>
              </w:rPr>
              <w:t>т</w:t>
            </w:r>
            <w:r w:rsidR="002F59FC" w:rsidRPr="0001174F">
              <w:rPr>
                <w:i/>
                <w:iCs/>
                <w:sz w:val="20"/>
                <w:szCs w:val="20"/>
              </w:rPr>
              <w:t xml:space="preserve">ветствии с требованиями к оформлению </w:t>
            </w:r>
            <w:proofErr w:type="gramStart"/>
            <w:r w:rsidR="002F59FC" w:rsidRPr="0001174F">
              <w:rPr>
                <w:i/>
                <w:iCs/>
                <w:sz w:val="20"/>
                <w:szCs w:val="20"/>
              </w:rPr>
              <w:t>КР</w:t>
            </w:r>
            <w:proofErr w:type="gramEnd"/>
            <w:r w:rsidR="002F59FC" w:rsidRPr="0001174F">
              <w:rPr>
                <w:i/>
                <w:iCs/>
                <w:sz w:val="20"/>
                <w:szCs w:val="20"/>
              </w:rPr>
              <w:t xml:space="preserve"> (текстовой и графической частей), сформул</w:t>
            </w:r>
            <w:r w:rsidR="002F59FC" w:rsidRPr="0001174F">
              <w:rPr>
                <w:i/>
                <w:iCs/>
                <w:sz w:val="20"/>
                <w:szCs w:val="20"/>
              </w:rPr>
              <w:t>и</w:t>
            </w:r>
            <w:r w:rsidR="002F59FC" w:rsidRPr="0001174F">
              <w:rPr>
                <w:i/>
                <w:iCs/>
                <w:sz w:val="20"/>
                <w:szCs w:val="20"/>
              </w:rPr>
              <w:t xml:space="preserve">рованным в Положении «Требования к оформлению текстовой и графической документации. </w:t>
            </w:r>
            <w:proofErr w:type="spellStart"/>
            <w:r w:rsidR="002F59FC" w:rsidRPr="0001174F">
              <w:rPr>
                <w:i/>
                <w:iCs/>
                <w:sz w:val="20"/>
                <w:szCs w:val="20"/>
              </w:rPr>
              <w:t>Нормоконтроль</w:t>
            </w:r>
            <w:proofErr w:type="spellEnd"/>
            <w:r w:rsidR="002F59FC" w:rsidRPr="0001174F">
              <w:rPr>
                <w:i/>
                <w:iCs/>
                <w:sz w:val="20"/>
                <w:szCs w:val="20"/>
              </w:rPr>
              <w:t>» № П.420700.05.4.092-2017.</w:t>
            </w:r>
          </w:p>
          <w:p w:rsidR="00F452A1" w:rsidRPr="00F82A74" w:rsidRDefault="002F59FC" w:rsidP="00C10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452A1" w:rsidRPr="00F82A74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</w:t>
            </w:r>
            <w:r w:rsidR="00F452A1" w:rsidRPr="00F82A74">
              <w:rPr>
                <w:sz w:val="20"/>
                <w:szCs w:val="20"/>
              </w:rPr>
              <w:t>я</w:t>
            </w:r>
            <w:r w:rsidR="00F452A1" w:rsidRPr="00F82A74">
              <w:rPr>
                <w:sz w:val="20"/>
                <w:szCs w:val="20"/>
              </w:rPr>
              <w:lastRenderedPageBreak/>
              <w:t>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</w:t>
            </w:r>
            <w:r w:rsidR="00F841B3">
              <w:rPr>
                <w:sz w:val="20"/>
                <w:szCs w:val="20"/>
              </w:rPr>
              <w:t>стоятельная р</w:t>
            </w:r>
            <w:r w:rsidR="00F841B3">
              <w:rPr>
                <w:sz w:val="20"/>
                <w:szCs w:val="20"/>
              </w:rPr>
              <w:t>а</w:t>
            </w:r>
            <w:r w:rsidR="00F841B3">
              <w:rPr>
                <w:sz w:val="20"/>
                <w:szCs w:val="20"/>
              </w:rPr>
              <w:t xml:space="preserve">бота обучающихся должна иметь </w:t>
            </w:r>
            <w:r w:rsidR="00F452A1" w:rsidRPr="00F82A74">
              <w:rPr>
                <w:sz w:val="20"/>
                <w:szCs w:val="20"/>
              </w:rPr>
              <w:t>место не только в часы самоподготовки, но и на всех видах занятий под руководством преподавателя.    Структурно самос</w:t>
            </w:r>
            <w:r w:rsidR="00F841B3">
              <w:rPr>
                <w:sz w:val="20"/>
                <w:szCs w:val="20"/>
              </w:rPr>
              <w:t xml:space="preserve">тоятельную работу </w:t>
            </w:r>
            <w:proofErr w:type="gramStart"/>
            <w:r w:rsidR="00F841B3">
              <w:rPr>
                <w:sz w:val="20"/>
                <w:szCs w:val="20"/>
              </w:rPr>
              <w:t>обучающ</w:t>
            </w:r>
            <w:r w:rsidR="00F841B3">
              <w:rPr>
                <w:sz w:val="20"/>
                <w:szCs w:val="20"/>
              </w:rPr>
              <w:t>е</w:t>
            </w:r>
            <w:r w:rsidR="00F841B3">
              <w:rPr>
                <w:sz w:val="20"/>
                <w:szCs w:val="20"/>
              </w:rPr>
              <w:t>гося</w:t>
            </w:r>
            <w:proofErr w:type="gramEnd"/>
            <w:r w:rsidR="00F841B3">
              <w:rPr>
                <w:sz w:val="20"/>
                <w:szCs w:val="20"/>
              </w:rPr>
              <w:t xml:space="preserve"> </w:t>
            </w:r>
            <w:r w:rsidR="00F452A1" w:rsidRPr="00F82A74">
              <w:rPr>
                <w:sz w:val="20"/>
                <w:szCs w:val="20"/>
              </w:rPr>
              <w:t>можно разделить на две части: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</w:t>
            </w:r>
            <w:proofErr w:type="gramStart"/>
            <w:r w:rsidRPr="00F82A74">
              <w:rPr>
                <w:sz w:val="20"/>
                <w:szCs w:val="20"/>
              </w:rPr>
              <w:t>организуемая</w:t>
            </w:r>
            <w:proofErr w:type="gramEnd"/>
            <w:r w:rsidRPr="00F82A74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комплексе;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F82A74">
              <w:rPr>
                <w:sz w:val="20"/>
                <w:szCs w:val="20"/>
              </w:rPr>
              <w:t>обучающийся</w:t>
            </w:r>
            <w:proofErr w:type="gramEnd"/>
            <w:r w:rsidRPr="00F82A74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F82A74">
              <w:rPr>
                <w:sz w:val="20"/>
                <w:szCs w:val="20"/>
              </w:rPr>
              <w:t>обучающимися</w:t>
            </w:r>
            <w:proofErr w:type="gramEnd"/>
            <w:r w:rsidRPr="00F82A74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</w:t>
            </w:r>
            <w:r w:rsidR="00E730C0">
              <w:rPr>
                <w:sz w:val="20"/>
                <w:szCs w:val="20"/>
              </w:rPr>
              <w:t xml:space="preserve">чески в течение всего семестра. </w:t>
            </w:r>
            <w:r w:rsidRPr="00F82A74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 и создают проекты железн</w:t>
            </w:r>
            <w:r w:rsidR="00F841B3">
              <w:rPr>
                <w:sz w:val="20"/>
                <w:szCs w:val="20"/>
              </w:rPr>
              <w:t>одорожной линии. В связи с чем,</w:t>
            </w:r>
            <w:r w:rsidRPr="00F82A74">
              <w:rPr>
                <w:sz w:val="20"/>
                <w:szCs w:val="20"/>
              </w:rPr>
              <w:t xml:space="preserve"> весьма важным является умение проводи</w:t>
            </w:r>
            <w:r w:rsidR="00F841B3">
              <w:rPr>
                <w:sz w:val="20"/>
                <w:szCs w:val="20"/>
              </w:rPr>
              <w:t xml:space="preserve">ть   анализ принятых решений и </w:t>
            </w:r>
            <w:r w:rsidRPr="00F82A74">
              <w:rPr>
                <w:sz w:val="20"/>
                <w:szCs w:val="20"/>
              </w:rPr>
              <w:t>влияние этих решений на надежность и безопасность.</w:t>
            </w:r>
          </w:p>
          <w:p w:rsidR="00F452A1" w:rsidRPr="00F82A74" w:rsidRDefault="00F841B3" w:rsidP="00C1020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Обучающемуся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452A1" w:rsidRPr="00F82A74">
              <w:rPr>
                <w:sz w:val="20"/>
                <w:szCs w:val="20"/>
              </w:rPr>
              <w:t>рекомендуется иметь отдельные тетради</w:t>
            </w:r>
            <w:r>
              <w:rPr>
                <w:sz w:val="20"/>
                <w:szCs w:val="20"/>
              </w:rPr>
              <w:t xml:space="preserve"> для ведения конспектов лекций </w:t>
            </w:r>
            <w:r w:rsidR="00F452A1" w:rsidRPr="00F82A74">
              <w:rPr>
                <w:sz w:val="20"/>
                <w:szCs w:val="20"/>
              </w:rPr>
              <w:t>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</w:t>
            </w:r>
            <w:r w:rsidR="00F452A1" w:rsidRPr="00F82A74">
              <w:rPr>
                <w:sz w:val="20"/>
                <w:szCs w:val="20"/>
              </w:rPr>
              <w:t>а</w:t>
            </w:r>
            <w:r w:rsidR="00F452A1" w:rsidRPr="00F82A74">
              <w:rPr>
                <w:sz w:val="20"/>
                <w:szCs w:val="20"/>
              </w:rPr>
              <w:t>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</w:t>
            </w:r>
            <w:r w:rsidR="00F452A1" w:rsidRPr="00F82A74">
              <w:rPr>
                <w:sz w:val="20"/>
                <w:szCs w:val="20"/>
              </w:rPr>
              <w:t>к</w:t>
            </w:r>
            <w:r w:rsidR="00F452A1" w:rsidRPr="00F82A74">
              <w:rPr>
                <w:sz w:val="20"/>
                <w:szCs w:val="20"/>
              </w:rPr>
              <w:t>ции рекомендуется просмотреть материалы предыдущей, чтобы восстановить в памяти осно</w:t>
            </w:r>
            <w:r w:rsidR="00F452A1" w:rsidRPr="00F82A74">
              <w:rPr>
                <w:sz w:val="20"/>
                <w:szCs w:val="20"/>
              </w:rPr>
              <w:t>в</w:t>
            </w:r>
            <w:r w:rsidR="00F452A1" w:rsidRPr="00F82A74">
              <w:rPr>
                <w:sz w:val="20"/>
                <w:szCs w:val="20"/>
              </w:rPr>
              <w:t>ные положения, математический аппарат и основные выводы.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Для оказания помощи </w:t>
            </w:r>
            <w:proofErr w:type="gramStart"/>
            <w:r w:rsidRPr="00F82A74">
              <w:rPr>
                <w:sz w:val="20"/>
                <w:szCs w:val="20"/>
              </w:rPr>
              <w:t>обучающимся</w:t>
            </w:r>
            <w:proofErr w:type="gramEnd"/>
            <w:r w:rsidRPr="00F82A74">
              <w:rPr>
                <w:sz w:val="20"/>
                <w:szCs w:val="20"/>
              </w:rPr>
              <w:t xml:space="preserve"> при изучении дисциплины на кафедре организуются ко</w:t>
            </w:r>
            <w:r w:rsidRPr="00F82A74">
              <w:rPr>
                <w:sz w:val="20"/>
                <w:szCs w:val="20"/>
              </w:rPr>
              <w:t>н</w:t>
            </w:r>
            <w:r w:rsidRPr="00F82A74">
              <w:rPr>
                <w:sz w:val="20"/>
                <w:szCs w:val="20"/>
              </w:rPr>
              <w:t>сультации.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F452A1" w:rsidRPr="00E44DE3" w:rsidTr="00E730C0">
        <w:tc>
          <w:tcPr>
            <w:tcW w:w="9781" w:type="dxa"/>
            <w:gridSpan w:val="2"/>
            <w:vAlign w:val="center"/>
          </w:tcPr>
          <w:p w:rsidR="00F452A1" w:rsidRPr="00E44DE3" w:rsidRDefault="00F452A1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</w:t>
            </w:r>
            <w:proofErr w:type="spellEnd"/>
            <w:r w:rsidRPr="00166516">
              <w:rPr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sz w:val="20"/>
                <w:szCs w:val="20"/>
              </w:rPr>
              <w:t>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</w:t>
            </w:r>
            <w:proofErr w:type="spellEnd"/>
            <w:r w:rsidRPr="00166516">
              <w:rPr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sz w:val="20"/>
                <w:szCs w:val="20"/>
              </w:rPr>
              <w:t>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r w:rsidRPr="0016651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hyperlink r:id="rId16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F452A1" w:rsidRDefault="00F452A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D563E" w:rsidRDefault="00BD563E" w:rsidP="00BD563E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BD563E" w:rsidRPr="006F1135" w:rsidRDefault="00BD563E" w:rsidP="00BD563E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D563E" w:rsidTr="00157C63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 xml:space="preserve">№ </w:t>
            </w:r>
            <w:proofErr w:type="gramStart"/>
            <w:r w:rsidRPr="00E8209E">
              <w:rPr>
                <w:sz w:val="20"/>
                <w:szCs w:val="20"/>
              </w:rPr>
              <w:t>п</w:t>
            </w:r>
            <w:proofErr w:type="gramEnd"/>
            <w:r w:rsidRPr="00E8209E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36619C" w:rsidRDefault="00BD563E" w:rsidP="00157C63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D563E" w:rsidRDefault="00BD563E" w:rsidP="00157C6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D563E" w:rsidRPr="0036619C" w:rsidRDefault="00BD563E" w:rsidP="00157C63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D563E" w:rsidRPr="00E8209E" w:rsidRDefault="00BD563E" w:rsidP="00157C63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Подпись</w:t>
            </w:r>
          </w:p>
          <w:p w:rsidR="00BD563E" w:rsidRPr="00E8209E" w:rsidRDefault="00BD563E" w:rsidP="00157C63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Дата</w:t>
            </w:r>
          </w:p>
        </w:tc>
      </w:tr>
      <w:tr w:rsidR="00BD563E" w:rsidTr="00157C63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Default="00BD563E" w:rsidP="00157C63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</w:t>
            </w:r>
          </w:p>
          <w:p w:rsidR="00BD563E" w:rsidRPr="00E8209E" w:rsidRDefault="00BD563E" w:rsidP="00157C63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Default="00BD563E" w:rsidP="00157C63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Default="00BD563E" w:rsidP="00157C63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Default="00BD563E" w:rsidP="00157C63">
            <w:pPr>
              <w:snapToGrid w:val="0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D563E" w:rsidTr="00157C6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3E" w:rsidRPr="00E8209E" w:rsidRDefault="00BD563E" w:rsidP="00157C63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BD563E" w:rsidRDefault="00BD563E" w:rsidP="00BD563E"/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8C0EF3" w:rsidRDefault="008C0EF3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sz w:val="26"/>
          <w:szCs w:val="26"/>
        </w:rPr>
      </w:pPr>
    </w:p>
    <w:p w:rsidR="00BD563E" w:rsidRDefault="00BD563E">
      <w:pPr>
        <w:rPr>
          <w:color w:val="000000"/>
          <w:sz w:val="26"/>
          <w:szCs w:val="26"/>
          <w:lang w:eastAsia="ar-SA"/>
        </w:rPr>
      </w:pPr>
    </w:p>
    <w:p w:rsidR="00F452A1" w:rsidRDefault="00F452A1"/>
    <w:p w:rsidR="00E730C0" w:rsidRPr="00E730C0" w:rsidRDefault="00E730C0" w:rsidP="00E730C0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E730C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:rsidR="00E730C0" w:rsidRPr="00E730C0" w:rsidRDefault="00E730C0" w:rsidP="00E730C0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:rsidR="00E730C0" w:rsidRPr="00E730C0" w:rsidRDefault="00C4438E" w:rsidP="00E730C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Федеральное </w:t>
      </w:r>
      <w:r w:rsidR="00E730C0" w:rsidRPr="00E730C0">
        <w:rPr>
          <w:rFonts w:ascii="Times New Roman CYR" w:hAnsi="Times New Roman CYR" w:cs="Times New Roman CYR"/>
        </w:rPr>
        <w:t>государственное бюджетное образовательное учреждение</w:t>
      </w:r>
    </w:p>
    <w:p w:rsidR="00E730C0" w:rsidRPr="00E730C0" w:rsidRDefault="00E730C0" w:rsidP="00E730C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E730C0">
        <w:rPr>
          <w:rFonts w:ascii="Times New Roman CYR" w:hAnsi="Times New Roman CYR" w:cs="Times New Roman CYR"/>
        </w:rPr>
        <w:t>высшего образования</w:t>
      </w:r>
    </w:p>
    <w:p w:rsidR="00E730C0" w:rsidRPr="00E730C0" w:rsidRDefault="00E730C0" w:rsidP="00E730C0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E730C0">
        <w:rPr>
          <w:rFonts w:ascii="Times New Roman CYR" w:hAnsi="Times New Roman CYR" w:cs="Times New Roman CYR"/>
          <w:lang w:eastAsia="hi-IN" w:bidi="hi-IN"/>
        </w:rPr>
        <w:t>«</w:t>
      </w:r>
      <w:r w:rsidRPr="00E730C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E730C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:rsidR="00E730C0" w:rsidRPr="00E730C0" w:rsidRDefault="00E730C0" w:rsidP="00E730C0">
      <w:pPr>
        <w:ind w:right="-143"/>
        <w:jc w:val="center"/>
        <w:rPr>
          <w:b/>
          <w:lang w:eastAsia="hi-IN" w:bidi="hi-IN"/>
        </w:rPr>
      </w:pPr>
      <w:r w:rsidRPr="00E730C0">
        <w:rPr>
          <w:b/>
          <w:lang w:eastAsia="hi-IN" w:bidi="hi-IN"/>
        </w:rPr>
        <w:t xml:space="preserve">Красноярский институт железнодорожного транспорта </w:t>
      </w:r>
    </w:p>
    <w:p w:rsidR="00E730C0" w:rsidRPr="00E730C0" w:rsidRDefault="00E730C0" w:rsidP="00E730C0">
      <w:pPr>
        <w:ind w:right="-143"/>
        <w:jc w:val="center"/>
        <w:rPr>
          <w:lang w:eastAsia="hi-IN" w:bidi="hi-IN"/>
        </w:rPr>
      </w:pPr>
      <w:r w:rsidRPr="00E730C0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E730C0" w:rsidRPr="00E730C0" w:rsidRDefault="00E730C0" w:rsidP="00E730C0">
      <w:pPr>
        <w:ind w:right="-143"/>
        <w:jc w:val="center"/>
        <w:rPr>
          <w:lang w:eastAsia="hi-IN" w:bidi="hi-IN"/>
        </w:rPr>
      </w:pPr>
      <w:r w:rsidRPr="00E730C0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E730C0" w:rsidRPr="00E730C0" w:rsidRDefault="00E730C0" w:rsidP="00E730C0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E730C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E730C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E730C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E730C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E730C0">
        <w:rPr>
          <w:rFonts w:ascii="Times New Roman CYR" w:hAnsi="Times New Roman CYR" w:cs="Times New Roman CYR"/>
          <w:lang w:eastAsia="hi-IN" w:bidi="hi-IN"/>
        </w:rPr>
        <w:t>)</w:t>
      </w:r>
    </w:p>
    <w:p w:rsidR="00E730C0" w:rsidRPr="00E730C0" w:rsidRDefault="00E730C0" w:rsidP="00E730C0">
      <w:pPr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rPr>
          <w:b/>
          <w:bCs/>
          <w:sz w:val="32"/>
          <w:szCs w:val="32"/>
        </w:rPr>
        <w:t>ФОНД ОЦЕНОЧНЫХ СРЕДСТВ</w:t>
      </w: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rPr>
          <w:b/>
          <w:bCs/>
          <w:sz w:val="32"/>
          <w:szCs w:val="32"/>
        </w:rPr>
        <w:t>и промежуточной аттестации по дисциплине</w:t>
      </w:r>
    </w:p>
    <w:p w:rsidR="00E730C0" w:rsidRPr="00E730C0" w:rsidRDefault="00E730C0" w:rsidP="00E730C0">
      <w:pPr>
        <w:jc w:val="center"/>
        <w:rPr>
          <w:b/>
          <w:bCs/>
          <w:iCs/>
          <w:sz w:val="32"/>
          <w:szCs w:val="32"/>
        </w:rPr>
      </w:pPr>
    </w:p>
    <w:p w:rsidR="00E730C0" w:rsidRPr="00C207F8" w:rsidRDefault="00E730C0" w:rsidP="00E730C0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</w:t>
      </w:r>
      <w:proofErr w:type="gramStart"/>
      <w:r w:rsidRPr="00C207F8">
        <w:rPr>
          <w:b/>
          <w:bCs/>
          <w:iCs/>
          <w:sz w:val="32"/>
          <w:szCs w:val="32"/>
        </w:rPr>
        <w:t>1</w:t>
      </w:r>
      <w:proofErr w:type="gramEnd"/>
      <w:r w:rsidRPr="00C207F8">
        <w:rPr>
          <w:b/>
          <w:bCs/>
          <w:iCs/>
          <w:sz w:val="32"/>
          <w:szCs w:val="32"/>
        </w:rPr>
        <w:t>.О.</w:t>
      </w:r>
      <w:r>
        <w:rPr>
          <w:b/>
          <w:bCs/>
          <w:iCs/>
          <w:sz w:val="32"/>
          <w:szCs w:val="32"/>
        </w:rPr>
        <w:t>19</w:t>
      </w:r>
      <w:r w:rsidRPr="00C207F8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Метрология, стандартизация и сертификация</w:t>
      </w:r>
    </w:p>
    <w:p w:rsidR="00E730C0" w:rsidRPr="00E730C0" w:rsidRDefault="00E730C0" w:rsidP="00E730C0">
      <w:pPr>
        <w:jc w:val="center"/>
      </w:pPr>
    </w:p>
    <w:p w:rsidR="00E730C0" w:rsidRPr="00E730C0" w:rsidRDefault="00E730C0" w:rsidP="00E730C0">
      <w:pPr>
        <w:shd w:val="clear" w:color="auto" w:fill="FFFFFF"/>
        <w:jc w:val="right"/>
        <w:outlineLvl w:val="0"/>
        <w:rPr>
          <w:b/>
          <w:bCs/>
          <w:color w:val="000000"/>
          <w:sz w:val="32"/>
          <w:szCs w:val="32"/>
        </w:rPr>
      </w:pPr>
      <w:r w:rsidRPr="00E730C0">
        <w:rPr>
          <w:b/>
          <w:bCs/>
          <w:color w:val="000000"/>
          <w:sz w:val="32"/>
          <w:szCs w:val="32"/>
        </w:rPr>
        <w:t>Приложение № 1 к рабочей программе</w:t>
      </w:r>
    </w:p>
    <w:p w:rsidR="00E730C0" w:rsidRPr="00E730C0" w:rsidRDefault="00E730C0" w:rsidP="00E730C0">
      <w:pPr>
        <w:jc w:val="both"/>
      </w:pPr>
    </w:p>
    <w:p w:rsid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  <w:rPr>
          <w:sz w:val="26"/>
          <w:szCs w:val="26"/>
        </w:rPr>
      </w:pPr>
    </w:p>
    <w:p w:rsidR="00E730C0" w:rsidRPr="00E730C0" w:rsidRDefault="00E730C0" w:rsidP="00E730C0">
      <w:pPr>
        <w:jc w:val="both"/>
        <w:rPr>
          <w:sz w:val="26"/>
          <w:szCs w:val="26"/>
        </w:rPr>
      </w:pPr>
    </w:p>
    <w:p w:rsidR="00E730C0" w:rsidRPr="00C207F8" w:rsidRDefault="00E730C0" w:rsidP="00E730C0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E730C0" w:rsidRPr="00E612E9" w:rsidRDefault="00E730C0" w:rsidP="00E730C0">
      <w:pPr>
        <w:pStyle w:val="af2"/>
        <w:spacing w:after="0"/>
        <w:ind w:left="360" w:right="1186" w:hanging="360"/>
      </w:pPr>
      <w:r w:rsidRPr="00E612E9">
        <w:t xml:space="preserve">Специализация – </w:t>
      </w:r>
      <w:r w:rsidRPr="00E612E9">
        <w:rPr>
          <w:iCs/>
          <w:u w:val="single"/>
        </w:rPr>
        <w:t>Строительство магистральных железных дорог</w:t>
      </w:r>
    </w:p>
    <w:p w:rsidR="00E730C0" w:rsidRPr="00E730C0" w:rsidRDefault="00E730C0" w:rsidP="00E730C0">
      <w:pPr>
        <w:jc w:val="both"/>
        <w:rPr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0C0">
        <w:rPr>
          <w:color w:val="000000"/>
          <w:sz w:val="26"/>
          <w:szCs w:val="26"/>
        </w:rPr>
        <w:t>КРАСНОЯРСК</w:t>
      </w:r>
    </w:p>
    <w:p w:rsidR="00E730C0" w:rsidRPr="00E730C0" w:rsidRDefault="00E730C0" w:rsidP="00E730C0">
      <w:pPr>
        <w:jc w:val="center"/>
        <w:rPr>
          <w:sz w:val="28"/>
          <w:szCs w:val="28"/>
        </w:rPr>
      </w:pPr>
      <w:r w:rsidRPr="00E730C0">
        <w:rPr>
          <w:b/>
          <w:bCs/>
          <w:sz w:val="28"/>
          <w:szCs w:val="28"/>
        </w:rPr>
        <w:lastRenderedPageBreak/>
        <w:t>1. Общие положения</w:t>
      </w:r>
    </w:p>
    <w:p w:rsidR="00E730C0" w:rsidRPr="00E730C0" w:rsidRDefault="00E730C0" w:rsidP="00E730C0">
      <w:pPr>
        <w:ind w:firstLine="720"/>
        <w:jc w:val="both"/>
      </w:pPr>
    </w:p>
    <w:p w:rsidR="00E730C0" w:rsidRPr="00E730C0" w:rsidRDefault="00E730C0" w:rsidP="00E730C0">
      <w:pPr>
        <w:ind w:firstLine="720"/>
        <w:jc w:val="both"/>
      </w:pPr>
      <w:r w:rsidRPr="00E730C0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</w:t>
      </w:r>
      <w:r w:rsidRPr="00E730C0">
        <w:t>а</w:t>
      </w:r>
      <w:r w:rsidRPr="00E730C0">
        <w:t>тельной программы.</w:t>
      </w:r>
    </w:p>
    <w:p w:rsidR="00E730C0" w:rsidRPr="00E730C0" w:rsidRDefault="00E730C0" w:rsidP="00E730C0">
      <w:pPr>
        <w:ind w:firstLine="720"/>
        <w:jc w:val="both"/>
      </w:pPr>
      <w:r w:rsidRPr="00E730C0">
        <w:t>Фонд оценочных средств предназначен для использования обучающимися, препод</w:t>
      </w:r>
      <w:r w:rsidRPr="00E730C0">
        <w:t>а</w:t>
      </w:r>
      <w:r w:rsidRPr="00E730C0">
        <w:t>вателями, администрацией Университета, а также сторонними образовательными организ</w:t>
      </w:r>
      <w:r w:rsidRPr="00E730C0">
        <w:t>а</w:t>
      </w:r>
      <w:r w:rsidRPr="00E730C0">
        <w:t xml:space="preserve">циями для оценивания качества освоения образовательной программы и уровня </w:t>
      </w:r>
      <w:proofErr w:type="spellStart"/>
      <w:r w:rsidRPr="00E730C0">
        <w:t>сформир</w:t>
      </w:r>
      <w:r w:rsidRPr="00E730C0">
        <w:t>о</w:t>
      </w:r>
      <w:r w:rsidRPr="00E730C0">
        <w:t>ванности</w:t>
      </w:r>
      <w:proofErr w:type="spellEnd"/>
      <w:r w:rsidRPr="00E730C0">
        <w:t xml:space="preserve"> компетенций </w:t>
      </w:r>
      <w:proofErr w:type="gramStart"/>
      <w:r w:rsidRPr="00E730C0">
        <w:t>у</w:t>
      </w:r>
      <w:proofErr w:type="gramEnd"/>
      <w:r w:rsidRPr="00E730C0">
        <w:t xml:space="preserve"> обучающихся.</w:t>
      </w:r>
    </w:p>
    <w:p w:rsidR="00E730C0" w:rsidRPr="00E730C0" w:rsidRDefault="00E730C0" w:rsidP="00E730C0">
      <w:pPr>
        <w:widowControl w:val="0"/>
        <w:tabs>
          <w:tab w:val="left" w:pos="1289"/>
        </w:tabs>
        <w:ind w:firstLine="902"/>
        <w:jc w:val="both"/>
      </w:pPr>
      <w:r w:rsidRPr="00E730C0">
        <w:t>Задачами ФОС являются:</w:t>
      </w:r>
    </w:p>
    <w:p w:rsidR="00E730C0" w:rsidRPr="00E730C0" w:rsidRDefault="00AE109F" w:rsidP="00E730C0">
      <w:pPr>
        <w:widowControl w:val="0"/>
        <w:tabs>
          <w:tab w:val="left" w:pos="1044"/>
        </w:tabs>
        <w:ind w:firstLine="902"/>
        <w:jc w:val="both"/>
      </w:pPr>
      <w:r>
        <w:t xml:space="preserve">– оценка достижений </w:t>
      </w:r>
      <w:r w:rsidR="00E730C0" w:rsidRPr="00E730C0">
        <w:t>обучающихся в процессе изучения дисциплины;</w:t>
      </w:r>
    </w:p>
    <w:p w:rsidR="00E730C0" w:rsidRPr="00E730C0" w:rsidRDefault="00E730C0" w:rsidP="00E730C0">
      <w:pPr>
        <w:widowControl w:val="0"/>
        <w:tabs>
          <w:tab w:val="left" w:pos="1021"/>
        </w:tabs>
        <w:ind w:firstLine="902"/>
        <w:jc w:val="both"/>
      </w:pPr>
      <w:r w:rsidRPr="00E730C0">
        <w:t>– обеспечение соответствия результатов обучения задачам будущей профессионал</w:t>
      </w:r>
      <w:r w:rsidRPr="00E730C0">
        <w:t>ь</w:t>
      </w:r>
      <w:r w:rsidRPr="00E730C0">
        <w:t>ной деятельности через совершенствование традиционных и внедрение инновационных м</w:t>
      </w:r>
      <w:r w:rsidRPr="00E730C0">
        <w:t>е</w:t>
      </w:r>
      <w:r w:rsidRPr="00E730C0">
        <w:t>тодов обучения в образовательный процесс;</w:t>
      </w:r>
    </w:p>
    <w:p w:rsidR="00E730C0" w:rsidRPr="00E730C0" w:rsidRDefault="00E730C0" w:rsidP="00E730C0">
      <w:pPr>
        <w:widowControl w:val="0"/>
        <w:tabs>
          <w:tab w:val="left" w:pos="1044"/>
        </w:tabs>
        <w:ind w:firstLine="902"/>
        <w:jc w:val="both"/>
      </w:pPr>
      <w:r w:rsidRPr="00E730C0">
        <w:t xml:space="preserve">– самоподготовка и самоконтроль </w:t>
      </w:r>
      <w:proofErr w:type="gramStart"/>
      <w:r w:rsidRPr="00E730C0">
        <w:t>обучающихся</w:t>
      </w:r>
      <w:proofErr w:type="gramEnd"/>
      <w:r w:rsidRPr="00E730C0">
        <w:t xml:space="preserve"> в процессе обучения.</w:t>
      </w:r>
    </w:p>
    <w:p w:rsidR="00E730C0" w:rsidRPr="00E730C0" w:rsidRDefault="00E730C0" w:rsidP="00E730C0">
      <w:pPr>
        <w:widowControl w:val="0"/>
        <w:tabs>
          <w:tab w:val="left" w:pos="1477"/>
        </w:tabs>
        <w:ind w:firstLine="720"/>
        <w:jc w:val="both"/>
      </w:pPr>
      <w:r w:rsidRPr="00E730C0">
        <w:t>Фонд оценочных сре</w:t>
      </w:r>
      <w:proofErr w:type="gramStart"/>
      <w:r w:rsidRPr="00E730C0">
        <w:t>дств сф</w:t>
      </w:r>
      <w:proofErr w:type="gramEnd"/>
      <w:r w:rsidRPr="00E730C0">
        <w:t xml:space="preserve">ормирован на основе ключевых принципов оценивания: </w:t>
      </w:r>
      <w:proofErr w:type="spellStart"/>
      <w:r w:rsidRPr="00E730C0">
        <w:t>валидность</w:t>
      </w:r>
      <w:proofErr w:type="spellEnd"/>
      <w:r w:rsidRPr="00E730C0">
        <w:t>, надежность, объективность, эффективность.</w:t>
      </w:r>
    </w:p>
    <w:p w:rsidR="00E730C0" w:rsidRPr="00E730C0" w:rsidRDefault="00E730C0" w:rsidP="00E730C0">
      <w:pPr>
        <w:ind w:firstLine="720"/>
        <w:jc w:val="both"/>
      </w:pPr>
      <w:r w:rsidRPr="00E730C0">
        <w:t xml:space="preserve">Для оценки уровня </w:t>
      </w:r>
      <w:proofErr w:type="spellStart"/>
      <w:r w:rsidRPr="00E730C0">
        <w:t>сформированности</w:t>
      </w:r>
      <w:proofErr w:type="spellEnd"/>
      <w:r w:rsidRPr="00E730C0">
        <w:t xml:space="preserve"> компетенций используется трехуровневая с</w:t>
      </w:r>
      <w:r w:rsidRPr="00E730C0">
        <w:t>и</w:t>
      </w:r>
      <w:r w:rsidRPr="00E730C0">
        <w:t>стема:</w:t>
      </w:r>
    </w:p>
    <w:p w:rsidR="00E730C0" w:rsidRPr="00E730C0" w:rsidRDefault="00E730C0" w:rsidP="00E730C0">
      <w:pPr>
        <w:autoSpaceDE w:val="0"/>
        <w:ind w:firstLine="709"/>
        <w:jc w:val="both"/>
        <w:rPr>
          <w:lang w:eastAsia="en-US"/>
        </w:rPr>
      </w:pPr>
      <w:r w:rsidRPr="00E730C0">
        <w:t>– минимальный уровень освоения, обязательный для всех обучающихся по заверш</w:t>
      </w:r>
      <w:r w:rsidRPr="00E730C0">
        <w:t>е</w:t>
      </w:r>
      <w:r w:rsidRPr="00E730C0">
        <w:t>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E730C0" w:rsidRPr="00E730C0" w:rsidRDefault="00E730C0" w:rsidP="00E730C0">
      <w:pPr>
        <w:autoSpaceDE w:val="0"/>
        <w:ind w:firstLine="709"/>
        <w:jc w:val="both"/>
        <w:rPr>
          <w:lang w:eastAsia="en-US"/>
        </w:rPr>
      </w:pPr>
      <w:r w:rsidRPr="00E730C0">
        <w:t xml:space="preserve">– базовый уровень освоения, превышение минимальных характеристик </w:t>
      </w:r>
      <w:proofErr w:type="spellStart"/>
      <w:r w:rsidRPr="00E730C0">
        <w:t>сформирова</w:t>
      </w:r>
      <w:r w:rsidRPr="00E730C0">
        <w:t>н</w:t>
      </w:r>
      <w:r w:rsidRPr="00E730C0">
        <w:t>ности</w:t>
      </w:r>
      <w:proofErr w:type="spellEnd"/>
      <w:r w:rsidRPr="00E730C0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730C0" w:rsidRPr="00E730C0" w:rsidRDefault="00E730C0" w:rsidP="00E730C0">
      <w:pPr>
        <w:autoSpaceDE w:val="0"/>
        <w:ind w:firstLine="709"/>
        <w:jc w:val="both"/>
      </w:pPr>
      <w:r w:rsidRPr="00E730C0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E730C0">
        <w:t>е</w:t>
      </w:r>
      <w:r w:rsidRPr="00E730C0">
        <w:t>полной определенности, при недостаточном документальном, нормативном и методическом обеспечении.</w:t>
      </w: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  <w:r w:rsidRPr="00E730C0">
        <w:rPr>
          <w:b/>
          <w:bCs/>
          <w:sz w:val="28"/>
          <w:szCs w:val="28"/>
        </w:rPr>
        <w:lastRenderedPageBreak/>
        <w:t>2. Перечень компетенций, в формировании которых участвует дисципл</w:t>
      </w:r>
      <w:r w:rsidRPr="00E730C0">
        <w:rPr>
          <w:b/>
          <w:bCs/>
          <w:sz w:val="28"/>
          <w:szCs w:val="28"/>
        </w:rPr>
        <w:t>и</w:t>
      </w:r>
      <w:r w:rsidRPr="00E730C0">
        <w:rPr>
          <w:b/>
          <w:bCs/>
          <w:sz w:val="28"/>
          <w:szCs w:val="28"/>
        </w:rPr>
        <w:t>на.</w:t>
      </w: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  <w:r w:rsidRPr="00E730C0">
        <w:rPr>
          <w:b/>
          <w:bCs/>
          <w:sz w:val="28"/>
          <w:szCs w:val="28"/>
        </w:rPr>
        <w:t>Программа контрольно-оценочных мероприятий.</w:t>
      </w: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  <w:r w:rsidRPr="00E730C0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:rsidR="00E730C0" w:rsidRPr="00E730C0" w:rsidRDefault="00E730C0" w:rsidP="00E730C0">
      <w:pPr>
        <w:jc w:val="center"/>
        <w:rPr>
          <w:b/>
          <w:bCs/>
        </w:rPr>
      </w:pPr>
    </w:p>
    <w:p w:rsidR="00E730C0" w:rsidRPr="00E730C0" w:rsidRDefault="00E730C0" w:rsidP="00E730C0">
      <w:pPr>
        <w:tabs>
          <w:tab w:val="right" w:leader="underscore" w:pos="9639"/>
        </w:tabs>
        <w:jc w:val="center"/>
      </w:pPr>
      <w:r w:rsidRPr="00E730C0">
        <w:t xml:space="preserve">Дисциплина </w:t>
      </w:r>
      <w:r w:rsidRPr="00E730C0">
        <w:rPr>
          <w:bCs/>
        </w:rPr>
        <w:t>Б</w:t>
      </w:r>
      <w:proofErr w:type="gramStart"/>
      <w:r w:rsidRPr="00E730C0">
        <w:rPr>
          <w:bCs/>
        </w:rPr>
        <w:t>1</w:t>
      </w:r>
      <w:proofErr w:type="gramEnd"/>
      <w:r w:rsidRPr="00E730C0">
        <w:rPr>
          <w:bCs/>
        </w:rPr>
        <w:t xml:space="preserve">.О.32 Метрология и стандартизация </w:t>
      </w:r>
      <w:r w:rsidRPr="00E730C0">
        <w:t>участвует в формировании компетенций:</w:t>
      </w:r>
    </w:p>
    <w:p w:rsidR="00B254EF" w:rsidRDefault="00B254EF" w:rsidP="00B254EF">
      <w:pPr>
        <w:jc w:val="both"/>
      </w:pPr>
      <w:r w:rsidRPr="00B254EF"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>
        <w:t>.</w:t>
      </w:r>
    </w:p>
    <w:p w:rsidR="00B254EF" w:rsidRDefault="00B254EF" w:rsidP="00B254EF">
      <w:pPr>
        <w:jc w:val="both"/>
      </w:pPr>
      <w:r>
        <w:t>Индикаторы:</w:t>
      </w:r>
    </w:p>
    <w:p w:rsidR="00B254EF" w:rsidRDefault="00B254EF" w:rsidP="00B254EF">
      <w:pPr>
        <w:jc w:val="both"/>
        <w:rPr>
          <w:bCs/>
        </w:rPr>
      </w:pPr>
      <w:r w:rsidRPr="00B254EF">
        <w:rPr>
          <w:bCs/>
        </w:rPr>
        <w:t>ОПК-3.1</w:t>
      </w:r>
      <w:proofErr w:type="gramStart"/>
      <w:r w:rsidRPr="00B254EF">
        <w:rPr>
          <w:bCs/>
        </w:rPr>
        <w:t xml:space="preserve"> П</w:t>
      </w:r>
      <w:proofErr w:type="gramEnd"/>
      <w:r w:rsidRPr="00B254EF">
        <w:rPr>
          <w:bCs/>
        </w:rPr>
        <w:t>рименяет организационные и методические основы метрологического обеспеч</w:t>
      </w:r>
      <w:r w:rsidRPr="00B254EF">
        <w:rPr>
          <w:bCs/>
        </w:rPr>
        <w:t>е</w:t>
      </w:r>
      <w:r w:rsidRPr="00B254EF">
        <w:rPr>
          <w:bCs/>
        </w:rPr>
        <w:t>ния при выработке требований по обеспечению безопасности движения поездов и выполн</w:t>
      </w:r>
      <w:r w:rsidRPr="00B254EF">
        <w:rPr>
          <w:bCs/>
        </w:rPr>
        <w:t>е</w:t>
      </w:r>
      <w:r w:rsidRPr="00B254EF">
        <w:rPr>
          <w:bCs/>
        </w:rPr>
        <w:t>нию работ по техническому регулированию на транспорте</w:t>
      </w:r>
      <w:r>
        <w:rPr>
          <w:bCs/>
        </w:rPr>
        <w:t>.</w:t>
      </w:r>
    </w:p>
    <w:p w:rsidR="00B254EF" w:rsidRDefault="00B254EF" w:rsidP="00B254EF">
      <w:pPr>
        <w:jc w:val="both"/>
      </w:pPr>
      <w:r w:rsidRPr="00B254EF">
        <w:rPr>
          <w:bCs/>
        </w:rPr>
        <w:t>ОПК-3.2</w:t>
      </w:r>
      <w:proofErr w:type="gramStart"/>
      <w:r w:rsidRPr="00B254EF">
        <w:rPr>
          <w:bCs/>
        </w:rPr>
        <w:t xml:space="preserve"> В</w:t>
      </w:r>
      <w:proofErr w:type="gramEnd"/>
      <w:r w:rsidRPr="00B254EF">
        <w:rPr>
          <w:bCs/>
        </w:rPr>
        <w:t>ыбирает формы и схемы сертификации продукции (услуг) и процессов, решает задачи планирования и проведения работ по стандартизации, сертификации и метрологии, используя нормативно-правовую базу, современные методы и информационные технологии</w:t>
      </w:r>
      <w:r>
        <w:rPr>
          <w:bCs/>
        </w:rPr>
        <w:t>.</w:t>
      </w:r>
    </w:p>
    <w:p w:rsidR="00B254EF" w:rsidRDefault="00B254EF" w:rsidP="00E730C0">
      <w:pPr>
        <w:jc w:val="center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Программа контрольно-оценочных мероприятий                             очная форма обучения</w:t>
      </w: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89"/>
        <w:gridCol w:w="3260"/>
        <w:gridCol w:w="1134"/>
        <w:gridCol w:w="2665"/>
      </w:tblGrid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контрольно-оценочного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Объект контроля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(понятие/тем/раздел и т.д. дисц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плины)</w:t>
            </w:r>
          </w:p>
        </w:tc>
        <w:tc>
          <w:tcPr>
            <w:tcW w:w="1134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18"/>
                <w:szCs w:val="18"/>
              </w:rPr>
              <w:t>Код инд</w:t>
            </w:r>
            <w:r w:rsidRPr="00E730C0">
              <w:rPr>
                <w:sz w:val="18"/>
                <w:szCs w:val="18"/>
              </w:rPr>
              <w:t>и</w:t>
            </w:r>
            <w:r w:rsidRPr="00E730C0">
              <w:rPr>
                <w:sz w:val="18"/>
                <w:szCs w:val="18"/>
              </w:rPr>
              <w:t>катора д</w:t>
            </w:r>
            <w:r w:rsidRPr="00E730C0">
              <w:rPr>
                <w:sz w:val="18"/>
                <w:szCs w:val="18"/>
              </w:rPr>
              <w:t>о</w:t>
            </w:r>
            <w:r w:rsidRPr="00E730C0">
              <w:rPr>
                <w:sz w:val="18"/>
                <w:szCs w:val="18"/>
              </w:rPr>
              <w:t xml:space="preserve">стижения </w:t>
            </w:r>
            <w:r w:rsidRPr="00E730C0">
              <w:rPr>
                <w:sz w:val="16"/>
                <w:szCs w:val="16"/>
              </w:rPr>
              <w:t>компетенции</w:t>
            </w: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 средства</w:t>
            </w:r>
          </w:p>
          <w:p w:rsidR="00E730C0" w:rsidRPr="00E730C0" w:rsidRDefault="00E730C0" w:rsidP="00E730C0">
            <w:pPr>
              <w:jc w:val="center"/>
              <w:rPr>
                <w:i/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(форма проведения*)</w:t>
            </w:r>
          </w:p>
        </w:tc>
      </w:tr>
      <w:tr w:rsidR="00E730C0" w:rsidRPr="00E730C0" w:rsidTr="00B254EF">
        <w:tc>
          <w:tcPr>
            <w:tcW w:w="9825" w:type="dxa"/>
            <w:gridSpan w:val="6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7 семестр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1-2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B254EF" w:rsidRDefault="00E730C0" w:rsidP="00E730C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Тема 1.1 </w:t>
            </w:r>
            <w:r w:rsidR="00B254EF" w:rsidRPr="00B254EF">
              <w:rPr>
                <w:sz w:val="20"/>
                <w:szCs w:val="20"/>
              </w:rPr>
              <w:t>Теоретические основы метрологии. Классификация средств измерений. Основные п</w:t>
            </w:r>
            <w:r w:rsidR="00B254EF" w:rsidRPr="00B254EF">
              <w:rPr>
                <w:sz w:val="20"/>
                <w:szCs w:val="20"/>
              </w:rPr>
              <w:t>о</w:t>
            </w:r>
            <w:r w:rsidR="00B254EF" w:rsidRPr="00B254EF">
              <w:rPr>
                <w:sz w:val="20"/>
                <w:szCs w:val="20"/>
              </w:rPr>
              <w:t>нятия, связанные со средствами измерений. Правовые основы обеспечения единства измерений.</w:t>
            </w:r>
          </w:p>
        </w:tc>
        <w:tc>
          <w:tcPr>
            <w:tcW w:w="1134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ОПК-3.1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</w:t>
            </w:r>
            <w:r w:rsidR="00B254EF">
              <w:rPr>
                <w:sz w:val="20"/>
                <w:szCs w:val="20"/>
              </w:rPr>
              <w:t>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 (устно).</w:t>
            </w:r>
          </w:p>
          <w:p w:rsidR="00E730C0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практической</w:t>
            </w:r>
            <w:r w:rsidR="00E730C0" w:rsidRPr="00E730C0">
              <w:rPr>
                <w:sz w:val="20"/>
                <w:szCs w:val="20"/>
              </w:rPr>
              <w:t xml:space="preserve"> раб</w:t>
            </w:r>
            <w:r w:rsidR="00E730C0" w:rsidRPr="00E730C0">
              <w:rPr>
                <w:sz w:val="20"/>
                <w:szCs w:val="20"/>
              </w:rPr>
              <w:t>о</w:t>
            </w:r>
            <w:r w:rsidR="00E730C0" w:rsidRPr="00E730C0">
              <w:rPr>
                <w:sz w:val="20"/>
                <w:szCs w:val="20"/>
              </w:rPr>
              <w:t>ты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3-4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E730C0" w:rsidRDefault="00B254EF" w:rsidP="00E730C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Тема 1.2</w:t>
            </w:r>
            <w:r w:rsidR="00E730C0" w:rsidRPr="00E730C0">
              <w:rPr>
                <w:sz w:val="20"/>
                <w:szCs w:val="20"/>
              </w:rPr>
              <w:t xml:space="preserve"> </w:t>
            </w:r>
            <w:r w:rsidRPr="00B254EF">
              <w:rPr>
                <w:bCs/>
                <w:sz w:val="20"/>
                <w:szCs w:val="20"/>
              </w:rPr>
              <w:t>Метрологические слу</w:t>
            </w:r>
            <w:r w:rsidRPr="00B254EF">
              <w:rPr>
                <w:bCs/>
                <w:sz w:val="20"/>
                <w:szCs w:val="20"/>
              </w:rPr>
              <w:t>ж</w:t>
            </w:r>
            <w:r w:rsidRPr="00B254EF">
              <w:rPr>
                <w:bCs/>
                <w:sz w:val="20"/>
                <w:szCs w:val="20"/>
              </w:rPr>
              <w:t>бы, структура и функции. Орган</w:t>
            </w:r>
            <w:r w:rsidRPr="00B254EF">
              <w:rPr>
                <w:bCs/>
                <w:sz w:val="20"/>
                <w:szCs w:val="20"/>
              </w:rPr>
              <w:t>и</w:t>
            </w:r>
            <w:r w:rsidRPr="00B254EF">
              <w:rPr>
                <w:bCs/>
                <w:sz w:val="20"/>
                <w:szCs w:val="20"/>
              </w:rPr>
              <w:t>зационные основы Государстве</w:t>
            </w:r>
            <w:r w:rsidRPr="00B254EF">
              <w:rPr>
                <w:bCs/>
                <w:sz w:val="20"/>
                <w:szCs w:val="20"/>
              </w:rPr>
              <w:t>н</w:t>
            </w:r>
            <w:r w:rsidRPr="00B254EF">
              <w:rPr>
                <w:bCs/>
                <w:sz w:val="20"/>
                <w:szCs w:val="20"/>
              </w:rPr>
              <w:t>ной метрологической службы. Международ</w:t>
            </w:r>
            <w:r>
              <w:rPr>
                <w:bCs/>
                <w:sz w:val="20"/>
                <w:szCs w:val="20"/>
              </w:rPr>
              <w:t>ные организации по метрологии.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 (устно).</w:t>
            </w:r>
          </w:p>
          <w:p w:rsidR="00E730C0" w:rsidRPr="00E730C0" w:rsidRDefault="00CE1433" w:rsidP="00E730C0">
            <w:pPr>
              <w:jc w:val="center"/>
              <w:rPr>
                <w:sz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 xml:space="preserve">ты 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5-6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B254EF" w:rsidRDefault="00B254EF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="00E730C0" w:rsidRPr="00E730C0">
              <w:rPr>
                <w:sz w:val="20"/>
                <w:szCs w:val="20"/>
              </w:rPr>
              <w:t xml:space="preserve">.1 </w:t>
            </w:r>
            <w:r w:rsidRPr="00B254EF">
              <w:rPr>
                <w:sz w:val="20"/>
                <w:szCs w:val="20"/>
              </w:rPr>
              <w:t>Исторические основы стандартизации. Правовые основы стандартизации. Государственная система стандартизации.  Межд</w:t>
            </w:r>
            <w:r w:rsidRPr="00B254EF">
              <w:rPr>
                <w:sz w:val="20"/>
                <w:szCs w:val="20"/>
              </w:rPr>
              <w:t>у</w:t>
            </w:r>
            <w:r w:rsidRPr="00B254EF">
              <w:rPr>
                <w:sz w:val="20"/>
                <w:szCs w:val="20"/>
              </w:rPr>
              <w:t>народная стандартизация.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CE1433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Собеседование (устно). </w:t>
            </w:r>
          </w:p>
          <w:p w:rsid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Реконструктивные задачи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7-8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E730C0" w:rsidRDefault="00B254EF" w:rsidP="00B254EF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Тема 2.2</w:t>
            </w:r>
            <w:r w:rsidR="00E730C0" w:rsidRPr="00E730C0">
              <w:rPr>
                <w:sz w:val="20"/>
                <w:szCs w:val="20"/>
              </w:rPr>
              <w:t xml:space="preserve"> </w:t>
            </w:r>
            <w:r w:rsidRPr="00B254EF">
              <w:rPr>
                <w:sz w:val="20"/>
                <w:szCs w:val="20"/>
              </w:rPr>
              <w:t>Стандарты и система качества. Стадии жизненного ци</w:t>
            </w:r>
            <w:r w:rsidRPr="00B254EF">
              <w:rPr>
                <w:sz w:val="20"/>
                <w:szCs w:val="20"/>
              </w:rPr>
              <w:t>к</w:t>
            </w:r>
            <w:r w:rsidRPr="00B254EF">
              <w:rPr>
                <w:sz w:val="20"/>
                <w:szCs w:val="20"/>
              </w:rPr>
              <w:t>ла продукции. Основные этапы проведения стандартизации.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CE1433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Собеседование (устно) </w:t>
            </w:r>
          </w:p>
          <w:p w:rsidR="00E730C0" w:rsidRPr="00E730C0" w:rsidRDefault="00CE1433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9-10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B254EF" w:rsidRDefault="00B254EF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</w:t>
            </w:r>
            <w:r w:rsidR="00E730C0" w:rsidRPr="00E730C0">
              <w:rPr>
                <w:sz w:val="20"/>
                <w:szCs w:val="20"/>
              </w:rPr>
              <w:t xml:space="preserve"> </w:t>
            </w:r>
            <w:r w:rsidRPr="00B254EF">
              <w:rPr>
                <w:sz w:val="20"/>
                <w:szCs w:val="20"/>
              </w:rPr>
              <w:t>Международная орган</w:t>
            </w:r>
            <w:r w:rsidRPr="00B254EF">
              <w:rPr>
                <w:sz w:val="20"/>
                <w:szCs w:val="20"/>
              </w:rPr>
              <w:t>и</w:t>
            </w:r>
            <w:r w:rsidRPr="00B254EF">
              <w:rPr>
                <w:sz w:val="20"/>
                <w:szCs w:val="20"/>
              </w:rPr>
              <w:t>зация по стандартизации (ИСО). Организационная структура ИСО. Порядок разработки междунаро</w:t>
            </w:r>
            <w:r w:rsidRPr="00B254EF">
              <w:rPr>
                <w:sz w:val="20"/>
                <w:szCs w:val="20"/>
              </w:rPr>
              <w:t>д</w:t>
            </w:r>
            <w:r w:rsidRPr="00B254EF">
              <w:rPr>
                <w:sz w:val="20"/>
                <w:szCs w:val="20"/>
              </w:rPr>
              <w:t>ных стандартов. Стадии разрабо</w:t>
            </w:r>
            <w:r w:rsidRPr="00B254EF">
              <w:rPr>
                <w:sz w:val="20"/>
                <w:szCs w:val="20"/>
              </w:rPr>
              <w:t>т</w:t>
            </w:r>
            <w:r w:rsidRPr="00B254EF">
              <w:rPr>
                <w:sz w:val="20"/>
                <w:szCs w:val="20"/>
              </w:rPr>
              <w:t>ки международных стандартов. Рецензирование международных стандартов.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Собеседование (устно).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</w:t>
            </w:r>
            <w:r w:rsidR="00CE1433" w:rsidRPr="00CE1433">
              <w:rPr>
                <w:sz w:val="20"/>
                <w:szCs w:val="20"/>
              </w:rPr>
              <w:t>Защита практической раб</w:t>
            </w:r>
            <w:r w:rsidR="00CE1433" w:rsidRPr="00CE1433">
              <w:rPr>
                <w:sz w:val="20"/>
                <w:szCs w:val="20"/>
              </w:rPr>
              <w:t>о</w:t>
            </w:r>
            <w:r w:rsidR="00CE1433" w:rsidRPr="00CE1433">
              <w:rPr>
                <w:sz w:val="20"/>
                <w:szCs w:val="20"/>
              </w:rPr>
              <w:t>ты</w:t>
            </w:r>
          </w:p>
          <w:p w:rsidR="00CE1433" w:rsidRPr="00E730C0" w:rsidRDefault="00CE1433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11-12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E730C0" w:rsidRDefault="00B254EF" w:rsidP="00B254E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Тема 3.1 </w:t>
            </w:r>
            <w:r w:rsidRPr="00B254EF">
              <w:rPr>
                <w:sz w:val="20"/>
                <w:szCs w:val="20"/>
              </w:rPr>
              <w:t>Цели и объекты сертиф</w:t>
            </w:r>
            <w:r w:rsidRPr="00B254EF">
              <w:rPr>
                <w:sz w:val="20"/>
                <w:szCs w:val="20"/>
              </w:rPr>
              <w:t>и</w:t>
            </w:r>
            <w:r w:rsidRPr="00B254EF">
              <w:rPr>
                <w:sz w:val="20"/>
                <w:szCs w:val="20"/>
              </w:rPr>
              <w:t>кации. Обязательная и добровол</w:t>
            </w:r>
            <w:r w:rsidRPr="00B254EF">
              <w:rPr>
                <w:sz w:val="20"/>
                <w:szCs w:val="20"/>
              </w:rPr>
              <w:t>ь</w:t>
            </w:r>
            <w:r w:rsidRPr="00B254EF">
              <w:rPr>
                <w:sz w:val="20"/>
                <w:szCs w:val="20"/>
              </w:rPr>
              <w:t>ная сертификация. Схемы и сист</w:t>
            </w:r>
            <w:r w:rsidRPr="00B254EF">
              <w:rPr>
                <w:sz w:val="20"/>
                <w:szCs w:val="20"/>
              </w:rPr>
              <w:t>е</w:t>
            </w:r>
            <w:r w:rsidRPr="00B254EF">
              <w:rPr>
                <w:sz w:val="20"/>
                <w:szCs w:val="20"/>
              </w:rPr>
              <w:t>мы сертификации. Правила и п</w:t>
            </w:r>
            <w:r w:rsidRPr="00B254EF">
              <w:rPr>
                <w:sz w:val="20"/>
                <w:szCs w:val="20"/>
              </w:rPr>
              <w:t>о</w:t>
            </w:r>
            <w:r w:rsidRPr="00B254EF">
              <w:rPr>
                <w:sz w:val="20"/>
                <w:szCs w:val="20"/>
              </w:rPr>
              <w:t xml:space="preserve">рядок сертификации. </w:t>
            </w:r>
            <w:r w:rsidR="00E730C0" w:rsidRPr="00E730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Собеседование (устно).</w:t>
            </w:r>
          </w:p>
          <w:p w:rsidR="00E730C0" w:rsidRPr="00E730C0" w:rsidRDefault="00CE1433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</w:tc>
      </w:tr>
      <w:tr w:rsidR="00B254EF" w:rsidRPr="00E730C0" w:rsidTr="00B254EF">
        <w:tc>
          <w:tcPr>
            <w:tcW w:w="426" w:type="dxa"/>
            <w:vAlign w:val="center"/>
          </w:tcPr>
          <w:p w:rsidR="00B254EF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254EF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13-14</w:t>
            </w:r>
          </w:p>
        </w:tc>
        <w:tc>
          <w:tcPr>
            <w:tcW w:w="1489" w:type="dxa"/>
            <w:vAlign w:val="center"/>
          </w:tcPr>
          <w:p w:rsidR="00B254EF" w:rsidRPr="00E730C0" w:rsidRDefault="00B254EF" w:rsidP="00E730C0">
            <w:pPr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Текущий ко</w:t>
            </w:r>
            <w:r w:rsidRPr="00B254EF">
              <w:rPr>
                <w:sz w:val="20"/>
                <w:szCs w:val="20"/>
              </w:rPr>
              <w:t>н</w:t>
            </w:r>
            <w:r w:rsidRPr="00B254EF">
              <w:rPr>
                <w:sz w:val="20"/>
                <w:szCs w:val="20"/>
              </w:rPr>
              <w:lastRenderedPageBreak/>
              <w:t>троль</w:t>
            </w:r>
          </w:p>
        </w:tc>
        <w:tc>
          <w:tcPr>
            <w:tcW w:w="3260" w:type="dxa"/>
            <w:vAlign w:val="center"/>
          </w:tcPr>
          <w:p w:rsidR="00B254EF" w:rsidRPr="00E730C0" w:rsidRDefault="00B254EF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3.2</w:t>
            </w:r>
            <w:r w:rsidRPr="00B254EF">
              <w:rPr>
                <w:color w:val="000000"/>
                <w:sz w:val="16"/>
                <w:szCs w:val="16"/>
              </w:rPr>
              <w:t xml:space="preserve"> </w:t>
            </w:r>
            <w:r w:rsidRPr="00B254EF">
              <w:rPr>
                <w:sz w:val="20"/>
                <w:szCs w:val="20"/>
              </w:rPr>
              <w:t xml:space="preserve">Государственный </w:t>
            </w:r>
            <w:proofErr w:type="gramStart"/>
            <w:r w:rsidRPr="00B254EF">
              <w:rPr>
                <w:sz w:val="20"/>
                <w:szCs w:val="20"/>
              </w:rPr>
              <w:t>ко</w:t>
            </w:r>
            <w:r w:rsidRPr="00B254EF">
              <w:rPr>
                <w:sz w:val="20"/>
                <w:szCs w:val="20"/>
              </w:rPr>
              <w:t>н</w:t>
            </w:r>
            <w:r w:rsidRPr="00B254EF">
              <w:rPr>
                <w:sz w:val="20"/>
                <w:szCs w:val="20"/>
              </w:rPr>
              <w:lastRenderedPageBreak/>
              <w:t>троль  за</w:t>
            </w:r>
            <w:proofErr w:type="gramEnd"/>
            <w:r w:rsidRPr="00B254EF">
              <w:rPr>
                <w:sz w:val="20"/>
                <w:szCs w:val="20"/>
              </w:rPr>
              <w:t xml:space="preserve">  сертификацией. Качество продукции и защита потребителя.  Состояние законодательно-нормативной базы сертификации  за рубежом и в России.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lastRenderedPageBreak/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lastRenderedPageBreak/>
              <w:t>ОПК-3.2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B254EF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E730C0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Промежуто</w:t>
            </w:r>
            <w:r w:rsidRPr="00E730C0">
              <w:rPr>
                <w:sz w:val="20"/>
                <w:szCs w:val="20"/>
              </w:rPr>
              <w:t>ч</w:t>
            </w:r>
            <w:r w:rsidRPr="00E730C0">
              <w:rPr>
                <w:sz w:val="20"/>
                <w:szCs w:val="20"/>
              </w:rPr>
              <w:t>ная аттестация – зачёт</w:t>
            </w:r>
          </w:p>
        </w:tc>
        <w:tc>
          <w:tcPr>
            <w:tcW w:w="3260" w:type="dxa"/>
            <w:vAlign w:val="center"/>
          </w:tcPr>
          <w:p w:rsidR="00E730C0" w:rsidRDefault="00E730C0" w:rsidP="00B254EF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</w:t>
            </w:r>
            <w:r w:rsidR="00B254EF">
              <w:rPr>
                <w:sz w:val="20"/>
                <w:szCs w:val="20"/>
              </w:rPr>
              <w:t>Тема 4.1</w:t>
            </w:r>
            <w:r w:rsidR="00B254EF" w:rsidRPr="00B254EF">
              <w:rPr>
                <w:sz w:val="20"/>
                <w:szCs w:val="20"/>
              </w:rPr>
              <w:t xml:space="preserve"> Главные задачи метрол</w:t>
            </w:r>
            <w:r w:rsidR="00B254EF" w:rsidRPr="00B254EF">
              <w:rPr>
                <w:sz w:val="20"/>
                <w:szCs w:val="20"/>
              </w:rPr>
              <w:t>о</w:t>
            </w:r>
            <w:r w:rsidR="00B254EF" w:rsidRPr="00B254EF">
              <w:rPr>
                <w:sz w:val="20"/>
                <w:szCs w:val="20"/>
              </w:rPr>
              <w:t>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  <w:p w:rsidR="00B254EF" w:rsidRPr="00E730C0" w:rsidRDefault="00B254EF" w:rsidP="00B254E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254EF">
              <w:rPr>
                <w:color w:val="000000"/>
                <w:sz w:val="20"/>
                <w:szCs w:val="20"/>
              </w:rPr>
              <w:t>Тема 5.1 Основные положения международной системы управл</w:t>
            </w:r>
            <w:r w:rsidRPr="00B254EF">
              <w:rPr>
                <w:color w:val="000000"/>
                <w:sz w:val="20"/>
                <w:szCs w:val="20"/>
              </w:rPr>
              <w:t>е</w:t>
            </w:r>
            <w:r w:rsidRPr="00B254EF">
              <w:rPr>
                <w:color w:val="000000"/>
                <w:sz w:val="20"/>
                <w:szCs w:val="20"/>
              </w:rPr>
              <w:t>ния качеством. Проблемы внедр</w:t>
            </w:r>
            <w:r w:rsidRPr="00B254EF">
              <w:rPr>
                <w:color w:val="000000"/>
                <w:sz w:val="20"/>
                <w:szCs w:val="20"/>
              </w:rPr>
              <w:t>е</w:t>
            </w:r>
            <w:r w:rsidRPr="00B254EF">
              <w:rPr>
                <w:color w:val="000000"/>
                <w:sz w:val="20"/>
                <w:szCs w:val="20"/>
              </w:rPr>
              <w:t>ния стандартов в строительное производство и строительство транспортных сооружений.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</w:t>
            </w:r>
            <w:r w:rsidRPr="00E730C0">
              <w:rPr>
                <w:iCs/>
                <w:sz w:val="20"/>
                <w:szCs w:val="20"/>
              </w:rPr>
              <w:t>Собеседование (устно)</w:t>
            </w:r>
          </w:p>
          <w:p w:rsidR="00E730C0" w:rsidRPr="00E730C0" w:rsidRDefault="00E730C0" w:rsidP="00E730C0">
            <w:pPr>
              <w:jc w:val="center"/>
              <w:rPr>
                <w:sz w:val="20"/>
              </w:rPr>
            </w:pPr>
            <w:r w:rsidRPr="00E730C0">
              <w:rPr>
                <w:iCs/>
                <w:sz w:val="20"/>
                <w:szCs w:val="20"/>
              </w:rPr>
              <w:t>Тестирование (письменно)</w:t>
            </w:r>
          </w:p>
        </w:tc>
      </w:tr>
    </w:tbl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*Форма проведения контрольно-оценочного мероприятия: устно, письменно, компьютерные технологии.</w:t>
      </w:r>
    </w:p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**ПП – практическая подготовка.</w:t>
      </w: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Программа контрольно-оценочных мероприятий                        заочная форма обучения</w:t>
      </w: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89"/>
        <w:gridCol w:w="3260"/>
        <w:gridCol w:w="1134"/>
        <w:gridCol w:w="2665"/>
      </w:tblGrid>
      <w:tr w:rsidR="00E730C0" w:rsidRPr="00E730C0" w:rsidTr="00CE1433">
        <w:tc>
          <w:tcPr>
            <w:tcW w:w="426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контрольно-оценочного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Объект контроля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(понятие/тем/раздел и т.д. дисц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плины)</w:t>
            </w:r>
          </w:p>
        </w:tc>
        <w:tc>
          <w:tcPr>
            <w:tcW w:w="1134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18"/>
                <w:szCs w:val="18"/>
              </w:rPr>
              <w:t>Код инд</w:t>
            </w:r>
            <w:r w:rsidRPr="00E730C0">
              <w:rPr>
                <w:sz w:val="18"/>
                <w:szCs w:val="18"/>
              </w:rPr>
              <w:t>и</w:t>
            </w:r>
            <w:r w:rsidRPr="00E730C0">
              <w:rPr>
                <w:sz w:val="18"/>
                <w:szCs w:val="18"/>
              </w:rPr>
              <w:t>катора д</w:t>
            </w:r>
            <w:r w:rsidRPr="00E730C0">
              <w:rPr>
                <w:sz w:val="18"/>
                <w:szCs w:val="18"/>
              </w:rPr>
              <w:t>о</w:t>
            </w:r>
            <w:r w:rsidRPr="00E730C0">
              <w:rPr>
                <w:sz w:val="18"/>
                <w:szCs w:val="18"/>
              </w:rPr>
              <w:t xml:space="preserve">стижения </w:t>
            </w:r>
            <w:r w:rsidRPr="00E730C0">
              <w:rPr>
                <w:sz w:val="16"/>
                <w:szCs w:val="16"/>
              </w:rPr>
              <w:t>компетенции</w:t>
            </w: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 средства</w:t>
            </w:r>
          </w:p>
          <w:p w:rsidR="00E730C0" w:rsidRPr="00E730C0" w:rsidRDefault="00E730C0" w:rsidP="00E730C0">
            <w:pPr>
              <w:jc w:val="center"/>
              <w:rPr>
                <w:i/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(форма проведения*)</w:t>
            </w:r>
          </w:p>
        </w:tc>
      </w:tr>
      <w:tr w:rsidR="00E730C0" w:rsidRPr="00E730C0" w:rsidTr="00CE1433">
        <w:tc>
          <w:tcPr>
            <w:tcW w:w="9825" w:type="dxa"/>
            <w:gridSpan w:val="6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4 курс</w:t>
            </w:r>
          </w:p>
        </w:tc>
      </w:tr>
      <w:tr w:rsidR="00E730C0" w:rsidRPr="00E730C0" w:rsidTr="00CE1433">
        <w:trPr>
          <w:trHeight w:val="1650"/>
        </w:trPr>
        <w:tc>
          <w:tcPr>
            <w:tcW w:w="426" w:type="dxa"/>
            <w:vMerge w:val="restart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1-2</w:t>
            </w:r>
          </w:p>
        </w:tc>
        <w:tc>
          <w:tcPr>
            <w:tcW w:w="1489" w:type="dxa"/>
            <w:vMerge w:val="restart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Merge w:val="restart"/>
            <w:vAlign w:val="center"/>
          </w:tcPr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1.1 Теоретические основы метрологии. Классификация средств измерений. Основные п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нятия, связанные со средствами измерений. Правовые основы обеспечения единства измерений.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1.2 Метрологические слу</w:t>
            </w:r>
            <w:r w:rsidRPr="00CE1433">
              <w:rPr>
                <w:sz w:val="20"/>
                <w:szCs w:val="20"/>
              </w:rPr>
              <w:t>ж</w:t>
            </w:r>
            <w:r w:rsidRPr="00CE1433">
              <w:rPr>
                <w:sz w:val="20"/>
                <w:szCs w:val="20"/>
              </w:rPr>
              <w:t>бы, структура и функции. Орган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зационные основы Государстве</w:t>
            </w:r>
            <w:r w:rsidRPr="00CE1433">
              <w:rPr>
                <w:sz w:val="20"/>
                <w:szCs w:val="20"/>
              </w:rPr>
              <w:t>н</w:t>
            </w:r>
            <w:r w:rsidRPr="00CE1433">
              <w:rPr>
                <w:sz w:val="20"/>
                <w:szCs w:val="20"/>
              </w:rPr>
              <w:t>ной метрологической службы. Международные организации по метрологии.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2.1 Исторические основы стандартизации. Правовые основы стандартизации. Государственная система стандартизации.  Межд</w:t>
            </w:r>
            <w:r w:rsidRPr="00CE1433">
              <w:rPr>
                <w:sz w:val="20"/>
                <w:szCs w:val="20"/>
              </w:rPr>
              <w:t>у</w:t>
            </w:r>
            <w:r w:rsidRPr="00CE1433">
              <w:rPr>
                <w:sz w:val="20"/>
                <w:szCs w:val="20"/>
              </w:rPr>
              <w:t>народная стандартизация.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 Тема 2.2 Стандарты и система качества. Стадии жизненного ци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ла продукции. Основные этапы проведения стандартизации.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2.3 Международная орган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зация по стандартизации (ИСО). Организационная структура ИСО. Порядок разработки междунаро</w:t>
            </w:r>
            <w:r w:rsidRPr="00CE1433">
              <w:rPr>
                <w:sz w:val="20"/>
                <w:szCs w:val="20"/>
              </w:rPr>
              <w:t>д</w:t>
            </w:r>
            <w:r w:rsidRPr="00CE1433">
              <w:rPr>
                <w:sz w:val="20"/>
                <w:szCs w:val="20"/>
              </w:rPr>
              <w:t>ных стандартов. Стадии разрабо</w:t>
            </w:r>
            <w:r w:rsidRPr="00CE1433">
              <w:rPr>
                <w:sz w:val="20"/>
                <w:szCs w:val="20"/>
              </w:rPr>
              <w:t>т</w:t>
            </w:r>
            <w:r w:rsidRPr="00CE1433">
              <w:rPr>
                <w:sz w:val="20"/>
                <w:szCs w:val="20"/>
              </w:rPr>
              <w:t>ки международных стандартов. Рецензирование международных стандартов.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3.1 Цели и объекты сертиф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кации. Обязательная и добровол</w:t>
            </w:r>
            <w:r w:rsidRPr="00CE1433">
              <w:rPr>
                <w:sz w:val="20"/>
                <w:szCs w:val="20"/>
              </w:rPr>
              <w:t>ь</w:t>
            </w:r>
            <w:r w:rsidRPr="00CE1433">
              <w:rPr>
                <w:sz w:val="20"/>
                <w:szCs w:val="20"/>
              </w:rPr>
              <w:t>ная сертификация. Схемы и сист</w:t>
            </w:r>
            <w:r w:rsidRPr="00CE1433">
              <w:rPr>
                <w:sz w:val="20"/>
                <w:szCs w:val="20"/>
              </w:rPr>
              <w:t>е</w:t>
            </w:r>
            <w:r w:rsidRPr="00CE1433">
              <w:rPr>
                <w:sz w:val="20"/>
                <w:szCs w:val="20"/>
              </w:rPr>
              <w:t>мы сертификации. Правила и п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 xml:space="preserve">рядок сертификации.  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Тема 3.2 Государственный </w:t>
            </w:r>
            <w:proofErr w:type="gramStart"/>
            <w:r w:rsidRPr="00CE1433">
              <w:rPr>
                <w:sz w:val="20"/>
                <w:szCs w:val="20"/>
              </w:rPr>
              <w:t>ко</w:t>
            </w:r>
            <w:r w:rsidRPr="00CE1433">
              <w:rPr>
                <w:sz w:val="20"/>
                <w:szCs w:val="20"/>
              </w:rPr>
              <w:t>н</w:t>
            </w:r>
            <w:r w:rsidRPr="00CE1433">
              <w:rPr>
                <w:sz w:val="20"/>
                <w:szCs w:val="20"/>
              </w:rPr>
              <w:t>троль  за</w:t>
            </w:r>
            <w:proofErr w:type="gramEnd"/>
            <w:r w:rsidRPr="00CE1433">
              <w:rPr>
                <w:sz w:val="20"/>
                <w:szCs w:val="20"/>
              </w:rPr>
              <w:t xml:space="preserve">  сертификацией. Качество </w:t>
            </w:r>
            <w:r w:rsidRPr="00CE1433">
              <w:rPr>
                <w:sz w:val="20"/>
                <w:szCs w:val="20"/>
              </w:rPr>
              <w:lastRenderedPageBreak/>
              <w:t>продукции и защита потребителя.  Состояние законодательно-нормативной базы сертификации  за рубежом и в России.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 Тема 4.1 Главные задачи метрол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  <w:p w:rsidR="00E730C0" w:rsidRPr="00E730C0" w:rsidRDefault="00CE1433" w:rsidP="00CE1433">
            <w:pPr>
              <w:jc w:val="both"/>
              <w:rPr>
                <w:sz w:val="20"/>
                <w:szCs w:val="20"/>
                <w:highlight w:val="yellow"/>
              </w:rPr>
            </w:pPr>
            <w:r w:rsidRPr="00CE1433">
              <w:rPr>
                <w:sz w:val="20"/>
                <w:szCs w:val="20"/>
              </w:rPr>
              <w:t>Тема 5.1 Основные положения международной системы управл</w:t>
            </w:r>
            <w:r w:rsidRPr="00CE1433">
              <w:rPr>
                <w:sz w:val="20"/>
                <w:szCs w:val="20"/>
              </w:rPr>
              <w:t>е</w:t>
            </w:r>
            <w:r w:rsidRPr="00CE1433">
              <w:rPr>
                <w:sz w:val="20"/>
                <w:szCs w:val="20"/>
              </w:rPr>
              <w:t>ния качеством. Проблемы внедр</w:t>
            </w:r>
            <w:r w:rsidRPr="00CE1433">
              <w:rPr>
                <w:sz w:val="20"/>
                <w:szCs w:val="20"/>
              </w:rPr>
              <w:t>е</w:t>
            </w:r>
            <w:r w:rsidRPr="00CE1433">
              <w:rPr>
                <w:sz w:val="20"/>
                <w:szCs w:val="20"/>
              </w:rPr>
              <w:t>ния стандартов в строительное производство и строительство транспортных сооружений.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E1433" w:rsidRPr="00CE1433" w:rsidRDefault="00CE1433" w:rsidP="00CE1433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lastRenderedPageBreak/>
              <w:t>ОПК-3.1</w:t>
            </w:r>
          </w:p>
          <w:p w:rsidR="00CE1433" w:rsidRPr="00CE1433" w:rsidRDefault="00CE1433" w:rsidP="00CE1433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 (устно).</w:t>
            </w:r>
          </w:p>
          <w:p w:rsidR="00CE1433" w:rsidRDefault="00CE1433" w:rsidP="00E730C0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 xml:space="preserve">ты 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Контрольная работа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CE1433">
        <w:tc>
          <w:tcPr>
            <w:tcW w:w="426" w:type="dxa"/>
            <w:vMerge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730C0" w:rsidRPr="00E730C0" w:rsidTr="00CE1433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Промежуто</w:t>
            </w:r>
            <w:r w:rsidRPr="00E730C0">
              <w:rPr>
                <w:sz w:val="20"/>
                <w:szCs w:val="20"/>
              </w:rPr>
              <w:t>ч</w:t>
            </w:r>
            <w:r w:rsidRPr="00E730C0">
              <w:rPr>
                <w:sz w:val="20"/>
                <w:szCs w:val="20"/>
              </w:rPr>
              <w:t>ная аттестация – зачёт</w:t>
            </w:r>
          </w:p>
        </w:tc>
        <w:tc>
          <w:tcPr>
            <w:tcW w:w="3260" w:type="dxa"/>
            <w:vAlign w:val="center"/>
          </w:tcPr>
          <w:p w:rsidR="00E730C0" w:rsidRPr="00E730C0" w:rsidRDefault="00CE1433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Раздел 1-5</w:t>
            </w:r>
          </w:p>
          <w:p w:rsidR="00E730C0" w:rsidRPr="00E730C0" w:rsidRDefault="00E730C0" w:rsidP="00E730C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ОПК-3.1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ОПК-6.1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730C0">
              <w:rPr>
                <w:sz w:val="20"/>
                <w:szCs w:val="20"/>
              </w:rPr>
              <w:t>ПК-16.1</w:t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 w:rsidR="00E730C0" w:rsidRPr="00E730C0" w:rsidRDefault="00E730C0" w:rsidP="00E730C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</w:t>
            </w:r>
            <w:r w:rsidRPr="00E730C0">
              <w:rPr>
                <w:iCs/>
                <w:sz w:val="20"/>
                <w:szCs w:val="20"/>
              </w:rPr>
              <w:t>Собеседование (устно)</w:t>
            </w:r>
          </w:p>
          <w:p w:rsidR="00E730C0" w:rsidRPr="00E730C0" w:rsidRDefault="00E730C0" w:rsidP="00E730C0">
            <w:pPr>
              <w:pBdr>
                <w:top w:val="single" w:sz="4" w:space="1" w:color="auto"/>
              </w:pBd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Тестирование (письменно)</w:t>
            </w:r>
          </w:p>
          <w:p w:rsidR="00E730C0" w:rsidRPr="00E730C0" w:rsidRDefault="00E730C0" w:rsidP="00E730C0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 w:rsidRPr="00E730C0">
              <w:rPr>
                <w:iCs/>
                <w:sz w:val="20"/>
                <w:szCs w:val="20"/>
              </w:rPr>
              <w:t>Контрольная работа</w:t>
            </w:r>
          </w:p>
        </w:tc>
      </w:tr>
    </w:tbl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*Форма проведения контрольно-оценочного мероприятия: устно, письменно, компьютерные технологии.</w:t>
      </w:r>
    </w:p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**ПП – практическая подготовка.</w:t>
      </w: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2 Описание показателей и критериев оценивания компетенций</w:t>
      </w:r>
    </w:p>
    <w:p w:rsidR="00E730C0" w:rsidRPr="00E730C0" w:rsidRDefault="00E730C0" w:rsidP="00E730C0">
      <w:pPr>
        <w:jc w:val="center"/>
        <w:rPr>
          <w:sz w:val="28"/>
          <w:szCs w:val="28"/>
        </w:rPr>
      </w:pPr>
      <w:r w:rsidRPr="00E730C0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</w:pPr>
      <w:r w:rsidRPr="00E730C0">
        <w:t>Контроль качества освоения дисциплины включает в себя текущий контроль успева</w:t>
      </w:r>
      <w:r w:rsidRPr="00E730C0">
        <w:t>е</w:t>
      </w:r>
      <w:r w:rsidRPr="00E730C0">
        <w:t>мости и промежуточную аттестацию. Текущий контроль успеваемости и промежуточная а</w:t>
      </w:r>
      <w:r w:rsidRPr="00E730C0">
        <w:t>т</w:t>
      </w:r>
      <w:r w:rsidRPr="00E730C0">
        <w:t>тестация обучающихся проводятся в целях установления соответствия достижений обуча</w:t>
      </w:r>
      <w:r w:rsidRPr="00E730C0">
        <w:t>ю</w:t>
      </w:r>
      <w:r w:rsidRPr="00E730C0">
        <w:t>щихся поэтапным требованиям образовательной программы к результатам обучения и фо</w:t>
      </w:r>
      <w:r w:rsidRPr="00E730C0">
        <w:t>р</w:t>
      </w:r>
      <w:r w:rsidRPr="00E730C0">
        <w:t>мирования компетенций.</w:t>
      </w:r>
    </w:p>
    <w:p w:rsidR="00E730C0" w:rsidRPr="00E730C0" w:rsidRDefault="00E730C0" w:rsidP="00E730C0">
      <w:pPr>
        <w:ind w:firstLine="540"/>
        <w:jc w:val="both"/>
      </w:pPr>
      <w:r w:rsidRPr="00E730C0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E730C0">
        <w:t>обучающихся</w:t>
      </w:r>
      <w:proofErr w:type="gramEnd"/>
      <w:r w:rsidRPr="00E730C0">
        <w:t xml:space="preserve"> на основе обратной связи и корректиро</w:t>
      </w:r>
      <w:r w:rsidRPr="00E730C0">
        <w:t>в</w:t>
      </w:r>
      <w:r w:rsidRPr="00E730C0">
        <w:t>ки. Результаты оценивания учитываются в виде средней оценки при проведении промеж</w:t>
      </w:r>
      <w:r w:rsidRPr="00E730C0">
        <w:t>у</w:t>
      </w:r>
      <w:r w:rsidRPr="00E730C0">
        <w:t>точной аттестации.</w:t>
      </w:r>
    </w:p>
    <w:p w:rsidR="00E730C0" w:rsidRPr="00E730C0" w:rsidRDefault="00E730C0" w:rsidP="00E730C0">
      <w:pPr>
        <w:ind w:firstLine="540"/>
        <w:jc w:val="both"/>
      </w:pPr>
      <w:r w:rsidRPr="00E730C0">
        <w:t xml:space="preserve">Для оценивания результатов обучения используется </w:t>
      </w:r>
      <w:proofErr w:type="spellStart"/>
      <w:r w:rsidRPr="00E730C0">
        <w:t>четырехбалльная</w:t>
      </w:r>
      <w:proofErr w:type="spellEnd"/>
      <w:r w:rsidRPr="00E730C0">
        <w:t xml:space="preserve"> шкала: «отли</w:t>
      </w:r>
      <w:r w:rsidRPr="00E730C0">
        <w:t>ч</w:t>
      </w:r>
      <w:r w:rsidRPr="00E730C0">
        <w:t>но», «хорошо», «удовлетворительно», «неудовлетворительно» и/или двухбалльная шкала: «зачтено», «не зачтено».</w:t>
      </w:r>
    </w:p>
    <w:p w:rsidR="00E730C0" w:rsidRPr="00E730C0" w:rsidRDefault="00E730C0" w:rsidP="00E730C0">
      <w:pPr>
        <w:ind w:firstLine="540"/>
        <w:jc w:val="both"/>
      </w:pPr>
      <w:r w:rsidRPr="00E730C0">
        <w:t>Перечень оценочных средств, используемых для оценивания компетенций на разли</w:t>
      </w:r>
      <w:r w:rsidRPr="00E730C0">
        <w:t>ч</w:t>
      </w:r>
      <w:r w:rsidRPr="00E730C0">
        <w:t>ных этапах их формирования, а так же краткая характеристика этих сре</w:t>
      </w:r>
      <w:proofErr w:type="gramStart"/>
      <w:r w:rsidRPr="00E730C0">
        <w:t>дств пр</w:t>
      </w:r>
      <w:proofErr w:type="gramEnd"/>
      <w:r w:rsidRPr="00E730C0">
        <w:t>иведены в таблице</w:t>
      </w:r>
    </w:p>
    <w:p w:rsidR="00E730C0" w:rsidRPr="00E730C0" w:rsidRDefault="00E730C0" w:rsidP="00E730C0">
      <w:pPr>
        <w:ind w:firstLine="540"/>
        <w:jc w:val="both"/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1578"/>
        <w:gridCol w:w="5485"/>
        <w:gridCol w:w="2126"/>
      </w:tblGrid>
      <w:tr w:rsidR="00E730C0" w:rsidRPr="00E730C0" w:rsidTr="00E730C0">
        <w:trPr>
          <w:trHeight w:val="57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Представление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средства в ФОС</w:t>
            </w:r>
          </w:p>
        </w:tc>
      </w:tr>
      <w:tr w:rsidR="00E730C0" w:rsidRPr="00E730C0" w:rsidTr="00E730C0">
        <w:trPr>
          <w:trHeight w:val="124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CE1433" w:rsidP="00E730C0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</w:t>
            </w:r>
            <w:r w:rsidRPr="00E730C0">
              <w:rPr>
                <w:sz w:val="20"/>
                <w:szCs w:val="20"/>
              </w:rPr>
              <w:t>я</w:t>
            </w:r>
            <w:r w:rsidRPr="00E730C0">
              <w:rPr>
                <w:sz w:val="20"/>
                <w:szCs w:val="20"/>
              </w:rPr>
              <w:t>тельно применять стандартные методы решения поставле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ной задачи с использованием имеющейся лабораторной б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зы, проводить анализ полученного результата работы.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CE1433" w:rsidP="00E73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практических</w:t>
            </w:r>
            <w:r w:rsidR="00E730C0" w:rsidRPr="00E730C0">
              <w:rPr>
                <w:sz w:val="20"/>
                <w:szCs w:val="20"/>
              </w:rPr>
              <w:t xml:space="preserve"> работ и требования к их защите</w:t>
            </w:r>
          </w:p>
        </w:tc>
      </w:tr>
      <w:tr w:rsidR="00E730C0" w:rsidRPr="00E730C0" w:rsidTr="00E730C0">
        <w:trPr>
          <w:trHeight w:val="124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Реконстру</w:t>
            </w:r>
            <w:r w:rsidRPr="00E730C0">
              <w:rPr>
                <w:sz w:val="20"/>
                <w:szCs w:val="20"/>
              </w:rPr>
              <w:t>к</w:t>
            </w:r>
            <w:r w:rsidRPr="00E730C0">
              <w:rPr>
                <w:sz w:val="20"/>
                <w:szCs w:val="20"/>
              </w:rPr>
              <w:t xml:space="preserve">тивные задачи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Позволяют оценивать и диагностировать умения синтез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ровать, анализировать, обобщать фактический и теорет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ческий материал с формулированием конкретных выводов, установлением причинно-следственных связей;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E730C0">
              <w:rPr>
                <w:sz w:val="20"/>
                <w:szCs w:val="20"/>
              </w:rPr>
              <w:t>ы</w:t>
            </w:r>
            <w:r w:rsidRPr="00E730C0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Типовые задачи р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конструктивного уровня</w:t>
            </w:r>
          </w:p>
        </w:tc>
      </w:tr>
      <w:tr w:rsidR="00E730C0" w:rsidRPr="00E730C0" w:rsidTr="00E730C0">
        <w:trPr>
          <w:trHeight w:val="12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Контрольная работа (</w:t>
            </w:r>
            <w:proofErr w:type="gramStart"/>
            <w:r w:rsidRPr="00E730C0">
              <w:rPr>
                <w:sz w:val="20"/>
                <w:szCs w:val="20"/>
              </w:rPr>
              <w:t>КР</w:t>
            </w:r>
            <w:proofErr w:type="gramEnd"/>
            <w:r w:rsidRPr="00E730C0">
              <w:rPr>
                <w:sz w:val="20"/>
                <w:szCs w:val="20"/>
              </w:rPr>
              <w:t>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 и умений об</w:t>
            </w:r>
            <w:r w:rsidRPr="00E730C0">
              <w:rPr>
                <w:sz w:val="20"/>
                <w:szCs w:val="20"/>
              </w:rPr>
              <w:t>у</w:t>
            </w:r>
            <w:r w:rsidRPr="00E730C0">
              <w:rPr>
                <w:sz w:val="20"/>
                <w:szCs w:val="20"/>
              </w:rPr>
              <w:t>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Комплекты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 xml:space="preserve">трольных заданий </w:t>
            </w:r>
            <w:r w:rsidRPr="00E730C0">
              <w:rPr>
                <w:color w:val="000000"/>
                <w:sz w:val="20"/>
                <w:szCs w:val="20"/>
              </w:rPr>
              <w:t>по темам дисциплины</w:t>
            </w:r>
            <w:r w:rsidRPr="00E730C0">
              <w:rPr>
                <w:sz w:val="20"/>
                <w:szCs w:val="20"/>
              </w:rPr>
              <w:t xml:space="preserve"> (не менее двух вар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антов)</w:t>
            </w:r>
          </w:p>
        </w:tc>
      </w:tr>
      <w:tr w:rsidR="00E730C0" w:rsidRPr="00E730C0" w:rsidTr="00E730C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 контроля на лабораторном занятии, организова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 xml:space="preserve">ное как специальная беседа преподавателя с </w:t>
            </w:r>
            <w:proofErr w:type="gramStart"/>
            <w:r w:rsidRPr="00E730C0">
              <w:rPr>
                <w:sz w:val="20"/>
                <w:szCs w:val="20"/>
              </w:rPr>
              <w:t>обучающимся</w:t>
            </w:r>
            <w:proofErr w:type="gramEnd"/>
            <w:r w:rsidRPr="00E730C0">
              <w:rPr>
                <w:sz w:val="20"/>
                <w:szCs w:val="20"/>
              </w:rPr>
              <w:t xml:space="preserve"> на темы, связанные с изучаемой дисциплиной, и рассчита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ное на выяснение объема знаний обучающегося по опред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ленному разделу, теме, проблеме и т.п.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Вопросы по т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мам/разделам дисц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плины</w:t>
            </w:r>
          </w:p>
        </w:tc>
      </w:tr>
      <w:tr w:rsidR="00E730C0" w:rsidRPr="00E730C0" w:rsidTr="00E730C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Система стандартизированных заданий, позволяющая а</w:t>
            </w:r>
            <w:r w:rsidRPr="00E730C0">
              <w:rPr>
                <w:sz w:val="20"/>
                <w:szCs w:val="20"/>
              </w:rPr>
              <w:t>в</w:t>
            </w:r>
            <w:r w:rsidRPr="00E730C0">
              <w:rPr>
                <w:sz w:val="20"/>
                <w:szCs w:val="20"/>
              </w:rPr>
              <w:t>томатизировать процедуру измерения уровня знаний и ум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ний обучающегося.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E730C0" w:rsidRPr="00E730C0" w:rsidTr="00E730C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Перечень теоретич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ских вопросов к зач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ту</w:t>
            </w:r>
          </w:p>
        </w:tc>
      </w:tr>
    </w:tbl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 xml:space="preserve">Критерии и шкалы оценивания компетенций в результате </w:t>
      </w:r>
      <w:r w:rsidRPr="00E730C0">
        <w:rPr>
          <w:b/>
          <w:bCs/>
          <w:iCs/>
        </w:rPr>
        <w:t>изучения дисциплины</w:t>
      </w: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 xml:space="preserve"> при проведении промежуточной аттестации</w:t>
      </w: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в форме зачета. Шкала оценивания уровня освоения компетенций</w:t>
      </w:r>
    </w:p>
    <w:p w:rsidR="00E730C0" w:rsidRPr="00E730C0" w:rsidRDefault="00E730C0" w:rsidP="00E730C0">
      <w:pPr>
        <w:jc w:val="center"/>
        <w:rPr>
          <w:b/>
          <w:bCs/>
        </w:rPr>
      </w:pPr>
    </w:p>
    <w:tbl>
      <w:tblPr>
        <w:tblW w:w="96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055"/>
        <w:gridCol w:w="1748"/>
      </w:tblGrid>
      <w:tr w:rsidR="00E730C0" w:rsidRPr="00E730C0" w:rsidTr="00E730C0">
        <w:tc>
          <w:tcPr>
            <w:tcW w:w="1843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Шкалы оценив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ния</w:t>
            </w:r>
          </w:p>
        </w:tc>
        <w:tc>
          <w:tcPr>
            <w:tcW w:w="605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48" w:type="dxa"/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Уровень</w:t>
            </w:r>
          </w:p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освоения</w:t>
            </w:r>
          </w:p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E730C0" w:rsidRPr="00E730C0" w:rsidTr="00E730C0">
        <w:tc>
          <w:tcPr>
            <w:tcW w:w="1843" w:type="dxa"/>
            <w:vMerge w:val="restart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«зачтено»</w:t>
            </w:r>
          </w:p>
        </w:tc>
        <w:tc>
          <w:tcPr>
            <w:tcW w:w="6055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proofErr w:type="gramStart"/>
            <w:r w:rsidRPr="00E730C0">
              <w:rPr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sz w:val="20"/>
                <w:szCs w:val="20"/>
              </w:rPr>
              <w:t xml:space="preserve"> правильно ответил на теоретические вопросы. Пок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зал отличные знания в рамках учебного материала. Правильно в</w:t>
            </w:r>
            <w:r w:rsidRPr="00E730C0">
              <w:rPr>
                <w:sz w:val="20"/>
                <w:szCs w:val="20"/>
              </w:rPr>
              <w:t>ы</w:t>
            </w:r>
            <w:r w:rsidRPr="00E730C0">
              <w:rPr>
                <w:sz w:val="20"/>
                <w:szCs w:val="20"/>
              </w:rPr>
              <w:t>полнил практические задания. Показал отличные умения и влад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ния навыками применения полученных знаний и умений при реш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нии задач в рамках учебного материала. Ответил на все дополн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тельные вопросы</w:t>
            </w:r>
          </w:p>
        </w:tc>
        <w:tc>
          <w:tcPr>
            <w:tcW w:w="1748" w:type="dxa"/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E730C0" w:rsidRPr="00E730C0" w:rsidTr="00E730C0">
        <w:tc>
          <w:tcPr>
            <w:tcW w:w="1843" w:type="dxa"/>
            <w:vMerge/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55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proofErr w:type="gramStart"/>
            <w:r w:rsidRPr="00E730C0">
              <w:rPr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sz w:val="20"/>
                <w:szCs w:val="20"/>
              </w:rPr>
              <w:t xml:space="preserve"> с небольшими неточностями ответил на теоретич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ские вопросы. Показал хорошие знания в рамках учебного матер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ала. С небольшими неточностями выполнил практические задания. Показал хорошие умения и владения навыками применения пол</w:t>
            </w:r>
            <w:r w:rsidRPr="00E730C0">
              <w:rPr>
                <w:sz w:val="20"/>
                <w:szCs w:val="20"/>
              </w:rPr>
              <w:t>у</w:t>
            </w:r>
            <w:r w:rsidRPr="00E730C0">
              <w:rPr>
                <w:sz w:val="20"/>
                <w:szCs w:val="20"/>
              </w:rPr>
              <w:t>ченных знаний и умений при решении задач в рамках учебного м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териала. Ответил на большинство дополнительных вопросов</w:t>
            </w:r>
          </w:p>
        </w:tc>
        <w:tc>
          <w:tcPr>
            <w:tcW w:w="1748" w:type="dxa"/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E730C0" w:rsidRPr="00E730C0" w:rsidTr="00E730C0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proofErr w:type="gramStart"/>
            <w:r w:rsidRPr="00E730C0">
              <w:rPr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sz w:val="20"/>
                <w:szCs w:val="20"/>
              </w:rPr>
              <w:t xml:space="preserve"> с существенными неточностями ответил на теорет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дения навыками применения полученных знаний и умений при р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шении задач в рамках учебного материала. Допустил много нето</w:t>
            </w:r>
            <w:r w:rsidRPr="00E730C0">
              <w:rPr>
                <w:sz w:val="20"/>
                <w:szCs w:val="20"/>
              </w:rPr>
              <w:t>ч</w:t>
            </w:r>
            <w:r w:rsidRPr="00E730C0">
              <w:rPr>
                <w:sz w:val="20"/>
                <w:szCs w:val="20"/>
              </w:rPr>
              <w:t>ностей при ответе на дополнительные вопросы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E730C0" w:rsidRPr="00E730C0" w:rsidTr="00E730C0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 зачтено»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при ответе на теоретические вопросы и при выпо</w:t>
            </w:r>
            <w:r w:rsidRPr="00E730C0">
              <w:rPr>
                <w:sz w:val="20"/>
                <w:szCs w:val="20"/>
              </w:rPr>
              <w:t>л</w:t>
            </w:r>
            <w:r w:rsidRPr="00E730C0">
              <w:rPr>
                <w:sz w:val="20"/>
                <w:szCs w:val="20"/>
              </w:rPr>
              <w:t>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но множество неправильных ответов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Компетенция</w:t>
            </w:r>
          </w:p>
          <w:p w:rsidR="00E730C0" w:rsidRPr="00E730C0" w:rsidRDefault="00E730C0" w:rsidP="00E730C0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:rsidR="00E730C0" w:rsidRPr="00E730C0" w:rsidRDefault="00E730C0" w:rsidP="00E730C0">
      <w:pPr>
        <w:ind w:firstLine="567"/>
        <w:jc w:val="center"/>
        <w:rPr>
          <w:b/>
          <w:bCs/>
        </w:rPr>
      </w:pPr>
      <w:r w:rsidRPr="00E730C0">
        <w:rPr>
          <w:b/>
          <w:bCs/>
        </w:rPr>
        <w:t>Критерии и шкалы оценивания результатов обучения при проведении</w:t>
      </w:r>
    </w:p>
    <w:p w:rsidR="00E730C0" w:rsidRPr="00E730C0" w:rsidRDefault="00E730C0" w:rsidP="00E730C0">
      <w:pPr>
        <w:ind w:firstLine="567"/>
        <w:jc w:val="center"/>
        <w:rPr>
          <w:b/>
          <w:bCs/>
        </w:rPr>
      </w:pPr>
      <w:r w:rsidRPr="00E730C0">
        <w:rPr>
          <w:b/>
          <w:bCs/>
        </w:rPr>
        <w:t>текущего контроля успеваемости</w:t>
      </w:r>
    </w:p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0"/>
          <w:szCs w:val="30"/>
        </w:rPr>
      </w:pPr>
    </w:p>
    <w:p w:rsidR="00E730C0" w:rsidRPr="00E730C0" w:rsidRDefault="00E730C0" w:rsidP="00E730C0">
      <w:r w:rsidRPr="00E730C0">
        <w:t xml:space="preserve">Собеседование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25"/>
      </w:tblGrid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тельные, грамотные и логически излагаемые ответы при видоизменении зад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ния. </w:t>
            </w:r>
            <w:proofErr w:type="gramStart"/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Обучающийся</w:t>
            </w:r>
            <w:proofErr w:type="gramEnd"/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«хорошо»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Обучающийся</w:t>
            </w:r>
            <w:proofErr w:type="gramEnd"/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усвоение основного материала, при ответе допу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каются неточности, при ответе недостаточно правильные формулировки, нар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шение последовательности в изложении программного материала, затруднения в выполнении практических заданий</w:t>
            </w:r>
          </w:p>
          <w:p w:rsidR="00E730C0" w:rsidRPr="00E730C0" w:rsidRDefault="00E730C0" w:rsidP="00E730C0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E730C0" w:rsidRPr="00E730C0" w:rsidRDefault="00E730C0" w:rsidP="00E730C0">
            <w:pPr>
              <w:jc w:val="both"/>
              <w:rPr>
                <w:u w:val="single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нения при выполнении практических работ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:rsidR="00E730C0" w:rsidRPr="00E730C0" w:rsidRDefault="00E730C0" w:rsidP="00E730C0"/>
    <w:p w:rsidR="00E730C0" w:rsidRDefault="00E730C0" w:rsidP="00E730C0"/>
    <w:p w:rsidR="007C2C80" w:rsidRDefault="007C2C80" w:rsidP="00E730C0"/>
    <w:p w:rsidR="007C2C80" w:rsidRDefault="007C2C80" w:rsidP="00E730C0"/>
    <w:p w:rsidR="007C2C80" w:rsidRPr="00E730C0" w:rsidRDefault="007C2C80" w:rsidP="00E730C0"/>
    <w:p w:rsidR="00E730C0" w:rsidRPr="00E730C0" w:rsidRDefault="00CE1433" w:rsidP="00E730C0">
      <w:r>
        <w:lastRenderedPageBreak/>
        <w:t>Защита практической</w:t>
      </w:r>
      <w:r w:rsidR="00E730C0" w:rsidRPr="00E730C0">
        <w:t xml:space="preserve"> работы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38"/>
      </w:tblGrid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proofErr w:type="gramStart"/>
            <w:r w:rsidRPr="00E730C0">
              <w:rPr>
                <w:iCs/>
                <w:sz w:val="20"/>
                <w:szCs w:val="20"/>
              </w:rPr>
              <w:t>Лабораторная работа выполнена обучающимся в полном объеме с соблюд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нием необходимой последовательности.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E730C0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работал полностью самостоятельно; показал необходимые для проведения работы теоретич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ские знания, практические умения и навыки. Работа (отчет) оформлена а</w:t>
            </w:r>
            <w:r w:rsidRPr="00E730C0">
              <w:rPr>
                <w:iCs/>
                <w:sz w:val="20"/>
                <w:szCs w:val="20"/>
              </w:rPr>
              <w:t>к</w:t>
            </w:r>
            <w:r w:rsidRPr="00E730C0">
              <w:rPr>
                <w:iCs/>
                <w:sz w:val="20"/>
                <w:szCs w:val="20"/>
              </w:rPr>
              <w:t>куратно, в наиболее оптимальной для фиксации результатов форме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«хорошо»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 xml:space="preserve">Лабораторная работа выполнена </w:t>
            </w:r>
            <w:proofErr w:type="gramStart"/>
            <w:r w:rsidRPr="00E730C0">
              <w:rPr>
                <w:iCs/>
                <w:sz w:val="20"/>
                <w:szCs w:val="20"/>
              </w:rPr>
              <w:t>обучающимся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в полном объеме и самосто</w:t>
            </w:r>
            <w:r w:rsidRPr="00E730C0">
              <w:rPr>
                <w:iCs/>
                <w:sz w:val="20"/>
                <w:szCs w:val="20"/>
              </w:rPr>
              <w:t>я</w:t>
            </w:r>
            <w:r w:rsidRPr="00E730C0">
              <w:rPr>
                <w:iCs/>
                <w:sz w:val="20"/>
                <w:szCs w:val="20"/>
              </w:rPr>
              <w:t>тельно. Допущены отклонения от необходимой последовательности выпо</w:t>
            </w:r>
            <w:r w:rsidRPr="00E730C0">
              <w:rPr>
                <w:iCs/>
                <w:sz w:val="20"/>
                <w:szCs w:val="20"/>
              </w:rPr>
              <w:t>л</w:t>
            </w:r>
            <w:r w:rsidRPr="00E730C0">
              <w:rPr>
                <w:iCs/>
                <w:sz w:val="20"/>
                <w:szCs w:val="20"/>
              </w:rPr>
              <w:t>нения, не влияющие на правильность конечного результата. Работа показ</w:t>
            </w:r>
            <w:r w:rsidRPr="00E730C0">
              <w:rPr>
                <w:iCs/>
                <w:sz w:val="20"/>
                <w:szCs w:val="20"/>
              </w:rPr>
              <w:t>ы</w:t>
            </w:r>
            <w:r w:rsidRPr="00E730C0">
              <w:rPr>
                <w:iCs/>
                <w:sz w:val="20"/>
                <w:szCs w:val="20"/>
              </w:rPr>
              <w:t xml:space="preserve">вает знание </w:t>
            </w:r>
            <w:proofErr w:type="gramStart"/>
            <w:r w:rsidRPr="00E730C0">
              <w:rPr>
                <w:iCs/>
                <w:sz w:val="20"/>
                <w:szCs w:val="20"/>
              </w:rPr>
              <w:t>обучающимся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 работы. Д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пущены неточности и небрежность в оформлении результатов работы (отч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та)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с задержкой, письменный отчет с недоч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тами.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 xml:space="preserve">Лабораторная работа выполняется и оформляется </w:t>
            </w:r>
            <w:proofErr w:type="gramStart"/>
            <w:r w:rsidRPr="00E730C0">
              <w:rPr>
                <w:iCs/>
                <w:sz w:val="20"/>
                <w:szCs w:val="20"/>
              </w:rPr>
              <w:t>обучающимся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при пост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 xml:space="preserve">ронней помощи. На выполнение работы затрачивается много времени. </w:t>
            </w:r>
            <w:proofErr w:type="gramStart"/>
            <w:r w:rsidRPr="00E730C0">
              <w:rPr>
                <w:iCs/>
                <w:sz w:val="20"/>
                <w:szCs w:val="20"/>
              </w:rPr>
              <w:t>Об</w:t>
            </w:r>
            <w:r w:rsidRPr="00E730C0">
              <w:rPr>
                <w:iCs/>
                <w:sz w:val="20"/>
                <w:szCs w:val="20"/>
              </w:rPr>
              <w:t>у</w:t>
            </w:r>
            <w:r w:rsidRPr="00E730C0">
              <w:rPr>
                <w:iCs/>
                <w:sz w:val="20"/>
                <w:szCs w:val="20"/>
              </w:rPr>
              <w:t>чающийся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показывает знания теоретического материала, но испытывает з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труднение при самостоятельной работе с источниками знаний или прибор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ми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proofErr w:type="gramStart"/>
            <w:r w:rsidRPr="00E730C0">
              <w:rPr>
                <w:iCs/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хое знание теоретического материала и отсутствие необходимых умений.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6"/>
                <w:szCs w:val="16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</w:t>
            </w:r>
            <w:r w:rsidRPr="00E730C0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730C0">
              <w:rPr>
                <w:iCs/>
                <w:sz w:val="20"/>
                <w:szCs w:val="20"/>
              </w:rPr>
              <w:t>необходимые для проведения работы теоретические знания, практические умения и нав</w:t>
            </w:r>
            <w:r w:rsidRPr="00E730C0">
              <w:rPr>
                <w:iCs/>
                <w:sz w:val="20"/>
                <w:szCs w:val="20"/>
              </w:rPr>
              <w:t>ы</w:t>
            </w:r>
            <w:r w:rsidRPr="00E730C0">
              <w:rPr>
                <w:iCs/>
                <w:sz w:val="20"/>
                <w:szCs w:val="20"/>
              </w:rPr>
              <w:t>ки</w:t>
            </w:r>
          </w:p>
        </w:tc>
      </w:tr>
    </w:tbl>
    <w:p w:rsidR="00E730C0" w:rsidRPr="00E730C0" w:rsidRDefault="00E730C0" w:rsidP="00E730C0"/>
    <w:p w:rsidR="00E730C0" w:rsidRPr="00E730C0" w:rsidRDefault="00E730C0" w:rsidP="00E730C0">
      <w:r w:rsidRPr="00E730C0">
        <w:t>Реконструктивные задачи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33"/>
      </w:tblGrid>
      <w:tr w:rsidR="00E730C0" w:rsidRPr="00E730C0" w:rsidTr="00E730C0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Обучающийся излагает материал логично, грамотно, без ошибок; </w:t>
            </w:r>
            <w:proofErr w:type="gramStart"/>
            <w:r w:rsidRPr="00E730C0">
              <w:rPr>
                <w:sz w:val="20"/>
                <w:szCs w:val="20"/>
              </w:rPr>
              <w:t>свободное</w:t>
            </w:r>
            <w:proofErr w:type="gramEnd"/>
            <w:r w:rsidRPr="00E730C0">
              <w:rPr>
                <w:sz w:val="20"/>
                <w:szCs w:val="20"/>
              </w:rPr>
              <w:t xml:space="preserve"> владеет профессиональной терминологией; умеет высказывать и обосновать свои суждения; дает четкий, полный, правильный ответ на теоретические вопросы; организует связь теории с практикой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«хорошо»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грамотно излагает материал; ориентируется в материале; владеет профессиональной терминологией; осознанно применяет теорет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ческие знания для решения кейса, но содержание и форма ответа имеют отдельные неточности.</w:t>
            </w:r>
          </w:p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Ответ </w:t>
            </w:r>
            <w:proofErr w:type="gramStart"/>
            <w:r w:rsidRPr="00E730C0">
              <w:rPr>
                <w:sz w:val="20"/>
                <w:szCs w:val="20"/>
              </w:rPr>
              <w:t>обучающегося</w:t>
            </w:r>
            <w:proofErr w:type="gramEnd"/>
            <w:r w:rsidRPr="00E730C0">
              <w:rPr>
                <w:sz w:val="20"/>
                <w:szCs w:val="20"/>
              </w:rPr>
              <w:t xml:space="preserve"> правильный, полный, с незначительными неточност</w:t>
            </w:r>
            <w:r w:rsidRPr="00E730C0">
              <w:rPr>
                <w:sz w:val="20"/>
                <w:szCs w:val="20"/>
              </w:rPr>
              <w:t>я</w:t>
            </w:r>
            <w:r w:rsidRPr="00E730C0">
              <w:rPr>
                <w:sz w:val="20"/>
                <w:szCs w:val="20"/>
              </w:rPr>
              <w:t>ми или недостаточно полный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излагает материал неполно, непоследовательно, допускает неточности в определении понятий, в применении знаний для решения ке</w:t>
            </w:r>
            <w:r w:rsidRPr="00E730C0">
              <w:rPr>
                <w:sz w:val="20"/>
                <w:szCs w:val="20"/>
              </w:rPr>
              <w:t>й</w:t>
            </w:r>
            <w:r w:rsidRPr="00E730C0">
              <w:rPr>
                <w:sz w:val="20"/>
                <w:szCs w:val="20"/>
              </w:rPr>
              <w:t>са, не может доказательно обосновать свои суждения; обнаруживается н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достаточно глубокое понимание изученного материала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proofErr w:type="gramStart"/>
            <w:r w:rsidRPr="00E730C0">
              <w:rPr>
                <w:sz w:val="20"/>
                <w:szCs w:val="20"/>
              </w:rPr>
              <w:t>У обучающегося отсутствуют необходимые теоретические знания; допущ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ны ошибки в определении понятий, искажен их смысл, не решен кейс.</w:t>
            </w:r>
            <w:proofErr w:type="gramEnd"/>
          </w:p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В ответе </w:t>
            </w:r>
            <w:proofErr w:type="gramStart"/>
            <w:r w:rsidRPr="00E730C0">
              <w:rPr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sz w:val="20"/>
                <w:szCs w:val="20"/>
              </w:rPr>
              <w:t xml:space="preserve"> проявляется незнание основного материала учебной программы, допускаются грубые ошибки в изложении, не может применять знания для решения кейса</w:t>
            </w:r>
          </w:p>
        </w:tc>
      </w:tr>
    </w:tbl>
    <w:p w:rsidR="00E730C0" w:rsidRPr="00E730C0" w:rsidRDefault="00E730C0" w:rsidP="00E730C0">
      <w:pPr>
        <w:jc w:val="center"/>
        <w:rPr>
          <w:b/>
          <w:bCs/>
        </w:rPr>
      </w:pPr>
    </w:p>
    <w:p w:rsidR="00E730C0" w:rsidRPr="00E730C0" w:rsidRDefault="00E730C0" w:rsidP="00E730C0">
      <w:pPr>
        <w:rPr>
          <w:iCs/>
        </w:rPr>
      </w:pPr>
      <w:r w:rsidRPr="00E730C0">
        <w:t>Контрольная работа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096"/>
      </w:tblGrid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E730C0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полностью и правильно выполнил задание контрольной работы. </w:t>
            </w:r>
            <w:r w:rsidRPr="00E730C0">
              <w:rPr>
                <w:iCs/>
                <w:sz w:val="20"/>
                <w:szCs w:val="20"/>
              </w:rPr>
              <w:lastRenderedPageBreak/>
              <w:t>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E730C0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выполнил задание контрольной работы с небольшими неточн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стями. Показал хорошие знания и умения в рамках усвоенного учебного мат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риала. Есть недостатки в оформлении контрольной работы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E730C0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выполнил задание контрольной работы с существенными нето</w:t>
            </w:r>
            <w:r w:rsidRPr="00E730C0">
              <w:rPr>
                <w:iCs/>
                <w:sz w:val="20"/>
                <w:szCs w:val="20"/>
              </w:rPr>
              <w:t>ч</w:t>
            </w:r>
            <w:r w:rsidRPr="00E730C0">
              <w:rPr>
                <w:iCs/>
                <w:sz w:val="20"/>
                <w:szCs w:val="20"/>
              </w:rPr>
              <w:t>ностями. Показал удовлетворительные знания и умения в рамках усвоенного учебного материала. Качество оформления контрольной работы имеет недост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точный уровень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E730C0" w:rsidRPr="00E730C0" w:rsidRDefault="00E730C0" w:rsidP="00E730C0">
      <w:pPr>
        <w:jc w:val="center"/>
        <w:rPr>
          <w:b/>
          <w:bCs/>
        </w:rPr>
      </w:pPr>
    </w:p>
    <w:p w:rsidR="00E730C0" w:rsidRPr="00E730C0" w:rsidRDefault="00E730C0" w:rsidP="00E730C0">
      <w:pPr>
        <w:shd w:val="clear" w:color="auto" w:fill="FFFFFF"/>
        <w:rPr>
          <w:b/>
          <w:bCs/>
          <w:color w:val="000000"/>
          <w:shd w:val="clear" w:color="auto" w:fill="FFFFFF"/>
        </w:rPr>
      </w:pPr>
    </w:p>
    <w:p w:rsidR="00E730C0" w:rsidRPr="00E730C0" w:rsidRDefault="00E730C0" w:rsidP="00E730C0">
      <w:pPr>
        <w:shd w:val="clear" w:color="auto" w:fill="FFFFFF"/>
        <w:rPr>
          <w:b/>
          <w:bCs/>
          <w:i/>
          <w:iCs/>
        </w:rPr>
      </w:pPr>
      <w:r w:rsidRPr="00E730C0">
        <w:rPr>
          <w:b/>
          <w:bCs/>
          <w:color w:val="000000"/>
          <w:shd w:val="clear" w:color="auto" w:fill="FFFFFF"/>
        </w:rPr>
        <w:t>Тестирование</w:t>
      </w:r>
    </w:p>
    <w:p w:rsidR="00E730C0" w:rsidRPr="00E730C0" w:rsidRDefault="00E730C0" w:rsidP="00E730C0">
      <w:pPr>
        <w:ind w:firstLine="720"/>
        <w:jc w:val="both"/>
        <w:rPr>
          <w:lang w:eastAsia="en-US"/>
        </w:rPr>
      </w:pPr>
    </w:p>
    <w:p w:rsidR="00E730C0" w:rsidRPr="00E730C0" w:rsidRDefault="00E730C0" w:rsidP="00E730C0">
      <w:pPr>
        <w:ind w:firstLine="720"/>
        <w:jc w:val="both"/>
      </w:pPr>
      <w:r w:rsidRPr="00E730C0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E730C0">
        <w:t>умений, навыков и (или) опыта де</w:t>
      </w:r>
      <w:r w:rsidRPr="00E730C0">
        <w:t>я</w:t>
      </w:r>
      <w:r w:rsidRPr="00E730C0">
        <w:t xml:space="preserve">тельности). </w:t>
      </w:r>
    </w:p>
    <w:p w:rsidR="00E730C0" w:rsidRPr="00E730C0" w:rsidRDefault="00E730C0" w:rsidP="00E730C0">
      <w:pPr>
        <w:ind w:firstLine="720"/>
        <w:jc w:val="both"/>
      </w:pPr>
      <w:r w:rsidRPr="00E730C0">
        <w:t xml:space="preserve">Результаты тестирования могут быть использованы при проведении промежуточной аттестации. </w:t>
      </w:r>
    </w:p>
    <w:p w:rsidR="00E730C0" w:rsidRPr="00E730C0" w:rsidRDefault="00E730C0" w:rsidP="00E730C0">
      <w:pPr>
        <w:ind w:firstLine="720"/>
        <w:jc w:val="both"/>
      </w:pPr>
      <w:r w:rsidRPr="00E730C0"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E730C0" w:rsidRPr="00E730C0" w:rsidTr="00E730C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Оценка</w:t>
            </w:r>
          </w:p>
        </w:tc>
      </w:tr>
      <w:tr w:rsidR="00E730C0" w:rsidRPr="00E730C0" w:rsidTr="00E730C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</w:pPr>
            <w:proofErr w:type="gramStart"/>
            <w:r w:rsidRPr="00E730C0">
              <w:rPr>
                <w:sz w:val="22"/>
                <w:szCs w:val="22"/>
              </w:rPr>
              <w:t>Обучающийся</w:t>
            </w:r>
            <w:proofErr w:type="gramEnd"/>
            <w:r w:rsidRPr="00E730C0">
              <w:rPr>
                <w:sz w:val="22"/>
                <w:szCs w:val="22"/>
              </w:rPr>
              <w:t xml:space="preserve">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«зачтено»</w:t>
            </w:r>
          </w:p>
        </w:tc>
      </w:tr>
      <w:tr w:rsidR="00E730C0" w:rsidRPr="00E730C0" w:rsidTr="00E730C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</w:pPr>
            <w:proofErr w:type="gramStart"/>
            <w:r w:rsidRPr="00E730C0">
              <w:rPr>
                <w:sz w:val="22"/>
                <w:szCs w:val="22"/>
              </w:rPr>
              <w:t>Обучающийся</w:t>
            </w:r>
            <w:proofErr w:type="gramEnd"/>
            <w:r w:rsidRPr="00E730C0">
              <w:rPr>
                <w:sz w:val="22"/>
                <w:szCs w:val="22"/>
              </w:rPr>
              <w:t xml:space="preserve">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«не зачтено»</w:t>
            </w:r>
          </w:p>
        </w:tc>
      </w:tr>
    </w:tbl>
    <w:p w:rsidR="00E730C0" w:rsidRPr="00E730C0" w:rsidRDefault="00E730C0" w:rsidP="00E730C0">
      <w:pPr>
        <w:ind w:firstLine="720"/>
        <w:jc w:val="both"/>
      </w:pP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t xml:space="preserve">Тесты формируются из фонда тестовых заданий по дисциплине. </w:t>
      </w: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rPr>
          <w:b/>
        </w:rPr>
        <w:t>Тест</w:t>
      </w:r>
      <w:r w:rsidRPr="00E730C0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</w:t>
      </w:r>
      <w:r w:rsidRPr="00E730C0">
        <w:t>е</w:t>
      </w:r>
      <w:r w:rsidRPr="00E730C0">
        <w:t>ний, навыков и (или) опыта деятельности обучающихся.</w:t>
      </w: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rPr>
          <w:b/>
        </w:rPr>
        <w:t>Тестовое задание (ТЗ)</w:t>
      </w:r>
      <w:r w:rsidRPr="00E730C0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</w:t>
      </w:r>
      <w:r w:rsidRPr="00E730C0">
        <w:t>о</w:t>
      </w:r>
      <w:r w:rsidRPr="00E730C0">
        <w:t>го) педагогического теста, по которой испытуемый в ходе выполнения теста совершает о</w:t>
      </w:r>
      <w:r w:rsidRPr="00E730C0">
        <w:t>т</w:t>
      </w:r>
      <w:r w:rsidRPr="00E730C0">
        <w:t>дельное действие.</w:t>
      </w:r>
    </w:p>
    <w:p w:rsidR="00E730C0" w:rsidRPr="00E730C0" w:rsidRDefault="00E730C0" w:rsidP="00E730C0">
      <w:pPr>
        <w:ind w:firstLine="709"/>
        <w:jc w:val="both"/>
        <w:rPr>
          <w:b/>
          <w:bCs/>
          <w:iCs/>
          <w:lang w:eastAsia="en-US"/>
        </w:rPr>
      </w:pPr>
      <w:r w:rsidRPr="00E730C0">
        <w:rPr>
          <w:b/>
          <w:bCs/>
          <w:iCs/>
          <w:lang w:eastAsia="en-US"/>
        </w:rPr>
        <w:t>Типы тестовых заданий:</w:t>
      </w:r>
    </w:p>
    <w:p w:rsidR="00E730C0" w:rsidRPr="00E730C0" w:rsidRDefault="00E730C0" w:rsidP="00E730C0">
      <w:pPr>
        <w:autoSpaceDE w:val="0"/>
        <w:autoSpaceDN w:val="0"/>
        <w:adjustRightInd w:val="0"/>
        <w:jc w:val="both"/>
      </w:pPr>
      <w:r w:rsidRPr="00E730C0">
        <w:t>А: тестовое задание закрытой формы (ТЗ с выбором одного или нескольких правильных о</w:t>
      </w:r>
      <w:r w:rsidRPr="00E730C0">
        <w:t>т</w:t>
      </w:r>
      <w:r w:rsidRPr="00E730C0">
        <w:t>ветов);</w:t>
      </w:r>
    </w:p>
    <w:p w:rsidR="00E730C0" w:rsidRPr="00E730C0" w:rsidRDefault="00E730C0" w:rsidP="00E730C0">
      <w:pPr>
        <w:jc w:val="both"/>
        <w:rPr>
          <w:b/>
          <w:bCs/>
          <w:lang w:eastAsia="en-US"/>
        </w:rPr>
      </w:pPr>
      <w:proofErr w:type="gramStart"/>
      <w:r w:rsidRPr="00E730C0">
        <w:t>В: тестовое задание открытой формы (с конструируемым ответом:</w:t>
      </w:r>
      <w:proofErr w:type="gramEnd"/>
      <w:r w:rsidRPr="00E730C0">
        <w:t xml:space="preserve"> </w:t>
      </w:r>
      <w:proofErr w:type="gramStart"/>
      <w:r w:rsidRPr="00E730C0">
        <w:t>ТЗ с кратким регламент</w:t>
      </w:r>
      <w:r w:rsidRPr="00E730C0">
        <w:t>и</w:t>
      </w:r>
      <w:r w:rsidRPr="00E730C0">
        <w:t>руемым ответом (ТЗ дополнения); ТЗ свободного изложения (с развернутым ответом в пр</w:t>
      </w:r>
      <w:r w:rsidRPr="00E730C0">
        <w:t>о</w:t>
      </w:r>
      <w:r w:rsidRPr="00E730C0">
        <w:t>извольной форме));</w:t>
      </w:r>
      <w:proofErr w:type="gramEnd"/>
    </w:p>
    <w:p w:rsidR="00E730C0" w:rsidRPr="00E730C0" w:rsidRDefault="00E730C0" w:rsidP="00E730C0">
      <w:pPr>
        <w:autoSpaceDE w:val="0"/>
        <w:autoSpaceDN w:val="0"/>
        <w:adjustRightInd w:val="0"/>
      </w:pPr>
      <w:r w:rsidRPr="00E730C0">
        <w:t>С: тестовое задание на установление соответствия;</w:t>
      </w:r>
    </w:p>
    <w:p w:rsidR="00E730C0" w:rsidRPr="00E730C0" w:rsidRDefault="00E730C0" w:rsidP="00E730C0">
      <w:pPr>
        <w:autoSpaceDE w:val="0"/>
        <w:autoSpaceDN w:val="0"/>
        <w:adjustRightInd w:val="0"/>
        <w:rPr>
          <w:lang w:eastAsia="en-US"/>
        </w:rPr>
      </w:pPr>
      <w:r w:rsidRPr="00E730C0">
        <w:t>Д: тестовое задание на установление правильной последовательности.</w:t>
      </w: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rPr>
          <w:b/>
        </w:rPr>
        <w:t>Фонд тестовых заданий (ФТЗ) по дисциплине</w:t>
      </w:r>
      <w:r w:rsidRPr="00E730C0">
        <w:t xml:space="preserve"> – это совокупность систематизир</w:t>
      </w:r>
      <w:r w:rsidRPr="00E730C0">
        <w:t>о</w:t>
      </w:r>
      <w:r w:rsidRPr="00E730C0">
        <w:t>ванных диагностических заданий – тестовых заданий (ТЗ), разработанных по всем тематич</w:t>
      </w:r>
      <w:r w:rsidRPr="00E730C0">
        <w:t>е</w:t>
      </w:r>
      <w:r w:rsidRPr="00E730C0">
        <w:t xml:space="preserve">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730C0" w:rsidRDefault="00E730C0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Pr="00E730C0" w:rsidRDefault="00CE1433" w:rsidP="00E730C0">
      <w:pPr>
        <w:widowControl w:val="0"/>
        <w:ind w:firstLine="720"/>
        <w:jc w:val="both"/>
      </w:pPr>
    </w:p>
    <w:p w:rsidR="00E730C0" w:rsidRPr="00E730C0" w:rsidRDefault="00E730C0" w:rsidP="00E730C0">
      <w:pPr>
        <w:widowControl w:val="0"/>
        <w:ind w:left="5812" w:hanging="5092"/>
        <w:jc w:val="center"/>
        <w:rPr>
          <w:b/>
        </w:rPr>
      </w:pPr>
      <w:r w:rsidRPr="00E730C0">
        <w:t>Структура тестовых материалов по дисциплине</w:t>
      </w:r>
    </w:p>
    <w:p w:rsidR="00E730C0" w:rsidRPr="00E730C0" w:rsidRDefault="00E730C0" w:rsidP="00E730C0">
      <w:pPr>
        <w:widowControl w:val="0"/>
        <w:ind w:left="8647" w:hanging="6095"/>
        <w:jc w:val="both"/>
      </w:pPr>
      <w:r w:rsidRPr="00E730C0">
        <w:t>«</w:t>
      </w:r>
      <w:r w:rsidRPr="00E730C0">
        <w:rPr>
          <w:bCs/>
        </w:rPr>
        <w:t>Метрология, стандартизация и сертификация</w:t>
      </w:r>
      <w:r w:rsidRPr="00E730C0">
        <w:t xml:space="preserve">»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006"/>
        <w:gridCol w:w="2021"/>
      </w:tblGrid>
      <w:tr w:rsidR="00E730C0" w:rsidRPr="00E730C0" w:rsidTr="00E730C0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Количество тест</w:t>
            </w:r>
            <w:r w:rsidRPr="00E730C0">
              <w:rPr>
                <w:rFonts w:cs="Calibri"/>
                <w:sz w:val="20"/>
                <w:szCs w:val="20"/>
              </w:rPr>
              <w:t>о</w:t>
            </w:r>
            <w:r w:rsidRPr="00E730C0">
              <w:rPr>
                <w:rFonts w:cs="Calibri"/>
                <w:sz w:val="20"/>
                <w:szCs w:val="20"/>
              </w:rPr>
              <w:t>вых заданий, типы ТЗ</w:t>
            </w:r>
          </w:p>
        </w:tc>
      </w:tr>
      <w:tr w:rsidR="00E730C0" w:rsidRPr="00E730C0" w:rsidTr="00E730C0">
        <w:trPr>
          <w:trHeight w:val="115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C0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1. Теоретические основы метрологии. Метрологические службы, структура и функции.</w:t>
            </w:r>
          </w:p>
        </w:tc>
        <w:tc>
          <w:tcPr>
            <w:tcW w:w="4006" w:type="dxa"/>
            <w:vAlign w:val="center"/>
            <w:hideMark/>
          </w:tcPr>
          <w:p w:rsidR="00E730C0" w:rsidRPr="00E730C0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1.1 Теоретические основы метрол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гии. Классификация средств измерений. Основные понятия, связанные со средств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 xml:space="preserve">ми измерений. Правовые основы </w:t>
            </w:r>
            <w:r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единства измерений.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А</w:t>
            </w:r>
            <w:proofErr w:type="gramEnd"/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В</w:t>
            </w:r>
            <w:proofErr w:type="gramEnd"/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</w:t>
            </w:r>
            <w:proofErr w:type="gramStart"/>
            <w:r w:rsidRPr="00E730C0">
              <w:rPr>
                <w:sz w:val="20"/>
                <w:szCs w:val="20"/>
              </w:rPr>
              <w:t xml:space="preserve"> С</w:t>
            </w:r>
            <w:proofErr w:type="gramEnd"/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E730C0">
        <w:trPr>
          <w:trHeight w:val="61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tabs>
                <w:tab w:val="left" w:pos="11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E730C0" w:rsidRPr="00E730C0" w:rsidRDefault="00CE1433" w:rsidP="00E730C0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1.2 Метрологические службы, стру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тура и функции. Организационные основы Государственной метрологической службы. Междунаро</w:t>
            </w:r>
            <w:r>
              <w:rPr>
                <w:sz w:val="20"/>
                <w:szCs w:val="20"/>
              </w:rPr>
              <w:t>дные организации по метрол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CE1433">
        <w:trPr>
          <w:trHeight w:val="993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 xml:space="preserve">Раздел 2. Основы стандартизации.  </w:t>
            </w:r>
            <w:r w:rsidRPr="00CE1433">
              <w:rPr>
                <w:b/>
                <w:sz w:val="20"/>
                <w:szCs w:val="20"/>
              </w:rPr>
              <w:t>Стандарты и система качества.</w:t>
            </w:r>
            <w:r w:rsidRPr="00CE1433">
              <w:rPr>
                <w:b/>
                <w:bCs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4006" w:type="dxa"/>
            <w:vAlign w:val="center"/>
          </w:tcPr>
          <w:p w:rsidR="00CE1433" w:rsidRPr="00E730C0" w:rsidRDefault="00CE1433" w:rsidP="00CE143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2.1 Исторические основы стандарт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зации. Правовые основы стандартизации. Государственная система стандартизации.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Международная стандартизация.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А</w:t>
            </w:r>
            <w:proofErr w:type="gramEnd"/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В</w:t>
            </w:r>
            <w:proofErr w:type="gramEnd"/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</w:t>
            </w:r>
            <w:proofErr w:type="gramStart"/>
            <w:r w:rsidRPr="00E730C0">
              <w:rPr>
                <w:sz w:val="20"/>
                <w:szCs w:val="20"/>
              </w:rPr>
              <w:t xml:space="preserve"> С</w:t>
            </w:r>
            <w:proofErr w:type="gramEnd"/>
          </w:p>
          <w:p w:rsidR="00CE1433" w:rsidRPr="00E730C0" w:rsidRDefault="00413786" w:rsidP="00E730C0">
            <w:pPr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3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CE1433" w:rsidRPr="00E730C0" w:rsidTr="00CE1433">
        <w:trPr>
          <w:trHeight w:val="1134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CE1433" w:rsidRPr="00E730C0" w:rsidRDefault="00CE1433" w:rsidP="00CE143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2.2 Стандарты и система качества. Стадии жизненного цикла продукции. О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новные этапы проведения стандартизации.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3A2443">
        <w:trPr>
          <w:trHeight w:val="1400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CE1433" w:rsidRPr="00CE1433" w:rsidRDefault="00CE1433" w:rsidP="00CE143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2.3 Международная организация по стандартизации (ИСО). Организационная структура ИСО. Порядок разработки ме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дународных стандартов. Стадии разработки международных стандартов. Рецензиро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ние международных стандартов.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CE1433"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0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3. Сертификация</w:t>
            </w:r>
          </w:p>
        </w:tc>
        <w:tc>
          <w:tcPr>
            <w:tcW w:w="4006" w:type="dxa"/>
            <w:vAlign w:val="center"/>
          </w:tcPr>
          <w:p w:rsidR="00E730C0" w:rsidRPr="00E730C0" w:rsidRDefault="00CE1433" w:rsidP="00CE143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Тема 3.1 Цели и объекты сертификации. Обязательная и добровольная сертифик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ция. Схемы и системы сертификации. Пр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вила и порядок сертификации.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А</w:t>
            </w:r>
            <w:proofErr w:type="gramEnd"/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В</w:t>
            </w:r>
            <w:proofErr w:type="gramEnd"/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</w:t>
            </w:r>
            <w:proofErr w:type="gramStart"/>
            <w:r w:rsidRPr="00E730C0">
              <w:rPr>
                <w:sz w:val="20"/>
                <w:szCs w:val="20"/>
              </w:rPr>
              <w:t xml:space="preserve"> С</w:t>
            </w:r>
            <w:proofErr w:type="gramEnd"/>
          </w:p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3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E730C0" w:rsidRPr="00E730C0" w:rsidTr="00E730C0"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E730C0" w:rsidRPr="00E730C0" w:rsidRDefault="00CE1433" w:rsidP="00CE143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Тема 3.2 Государственный </w:t>
            </w:r>
            <w:proofErr w:type="gramStart"/>
            <w:r w:rsidRPr="00CE1433">
              <w:rPr>
                <w:sz w:val="20"/>
                <w:szCs w:val="20"/>
              </w:rPr>
              <w:t>контроль  за</w:t>
            </w:r>
            <w:proofErr w:type="gramEnd"/>
            <w:r w:rsidRPr="00CE1433">
              <w:rPr>
                <w:sz w:val="20"/>
                <w:szCs w:val="20"/>
              </w:rPr>
              <w:t xml:space="preserve">  сертификацией. Качество продукции и з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щита потребителя.  Состояние законод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тельно-нормативной базы серти</w:t>
            </w:r>
            <w:r>
              <w:rPr>
                <w:sz w:val="20"/>
                <w:szCs w:val="20"/>
              </w:rPr>
              <w:t>фикации  за рубежом и в России.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3A2443">
        <w:trPr>
          <w:trHeight w:val="189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4. Метрологические службы  на федеральном железнодорожном транспорте. Метрологическое обеспечение безопасности движ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ния поездов. Квалиметрия.</w:t>
            </w:r>
          </w:p>
        </w:tc>
        <w:tc>
          <w:tcPr>
            <w:tcW w:w="4006" w:type="dxa"/>
            <w:vAlign w:val="center"/>
          </w:tcPr>
          <w:p w:rsidR="00CE1433" w:rsidRPr="00E730C0" w:rsidRDefault="00CE1433" w:rsidP="00E730C0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</w:rPr>
              <w:t>Тема 4.1 Главные задачи метрологической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А</w:t>
            </w:r>
            <w:proofErr w:type="gramEnd"/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В</w:t>
            </w:r>
            <w:proofErr w:type="gramEnd"/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</w:t>
            </w:r>
            <w:proofErr w:type="gramStart"/>
            <w:r w:rsidRPr="00E730C0">
              <w:rPr>
                <w:sz w:val="20"/>
                <w:szCs w:val="20"/>
              </w:rPr>
              <w:t xml:space="preserve"> С</w:t>
            </w:r>
            <w:proofErr w:type="gramEnd"/>
          </w:p>
          <w:p w:rsidR="00CE1433" w:rsidRPr="00E730C0" w:rsidRDefault="00CE1433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413786">
        <w:trPr>
          <w:trHeight w:val="119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5. Международная система управления  качеством. Управл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ние качеством в строительстве и на железной дороге.</w:t>
            </w:r>
          </w:p>
        </w:tc>
        <w:tc>
          <w:tcPr>
            <w:tcW w:w="4006" w:type="dxa"/>
            <w:vAlign w:val="center"/>
          </w:tcPr>
          <w:p w:rsidR="00CE1433" w:rsidRPr="00E730C0" w:rsidRDefault="00CE1433" w:rsidP="00E730C0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5.1 Основные положения междун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родной системы управления качеством. Проблемы внедрения стандартов в стро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тельное производство и строительство транспортных сооружений.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А</w:t>
            </w:r>
            <w:proofErr w:type="gramEnd"/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В</w:t>
            </w:r>
            <w:proofErr w:type="gramEnd"/>
          </w:p>
          <w:p w:rsidR="00CE1433" w:rsidRPr="00E730C0" w:rsidRDefault="00413786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CE1433" w:rsidRPr="00E730C0">
              <w:rPr>
                <w:sz w:val="20"/>
                <w:szCs w:val="20"/>
              </w:rPr>
              <w:t xml:space="preserve"> – тип</w:t>
            </w:r>
            <w:proofErr w:type="gramStart"/>
            <w:r w:rsidR="00CE1433" w:rsidRPr="00E730C0">
              <w:rPr>
                <w:sz w:val="20"/>
                <w:szCs w:val="20"/>
              </w:rPr>
              <w:t xml:space="preserve"> С</w:t>
            </w:r>
            <w:proofErr w:type="gramEnd"/>
          </w:p>
          <w:p w:rsidR="00CE1433" w:rsidRPr="00E730C0" w:rsidRDefault="00CE1433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E730C0"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Итого</w:t>
            </w:r>
          </w:p>
          <w:p w:rsidR="00E730C0" w:rsidRPr="00E730C0" w:rsidRDefault="00E730C0" w:rsidP="00E730C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413786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171</w:t>
            </w:r>
          </w:p>
          <w:p w:rsidR="00E730C0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730C0" w:rsidRPr="00E730C0">
              <w:rPr>
                <w:sz w:val="20"/>
                <w:szCs w:val="20"/>
              </w:rPr>
              <w:t xml:space="preserve"> – тип</w:t>
            </w:r>
            <w:proofErr w:type="gramStart"/>
            <w:r w:rsidR="00E730C0" w:rsidRPr="00E730C0">
              <w:rPr>
                <w:sz w:val="20"/>
                <w:szCs w:val="20"/>
              </w:rPr>
              <w:t xml:space="preserve"> А</w:t>
            </w:r>
            <w:proofErr w:type="gramEnd"/>
          </w:p>
          <w:p w:rsidR="00E730C0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730C0" w:rsidRPr="00E730C0">
              <w:rPr>
                <w:sz w:val="20"/>
                <w:szCs w:val="20"/>
              </w:rPr>
              <w:t xml:space="preserve"> – тип</w:t>
            </w:r>
            <w:proofErr w:type="gramStart"/>
            <w:r w:rsidR="00E730C0" w:rsidRPr="00E730C0">
              <w:rPr>
                <w:sz w:val="20"/>
                <w:szCs w:val="20"/>
              </w:rPr>
              <w:t xml:space="preserve"> В</w:t>
            </w:r>
            <w:proofErr w:type="gramEnd"/>
          </w:p>
          <w:p w:rsidR="00E730C0" w:rsidRPr="00E730C0" w:rsidRDefault="00413786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730C0" w:rsidRPr="00E730C0">
              <w:rPr>
                <w:sz w:val="20"/>
                <w:szCs w:val="20"/>
              </w:rPr>
              <w:t xml:space="preserve"> – тип C</w:t>
            </w:r>
          </w:p>
          <w:p w:rsidR="00E730C0" w:rsidRPr="00E730C0" w:rsidRDefault="00E730C0" w:rsidP="00E730C0">
            <w:pPr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6 – тип</w:t>
            </w:r>
            <w:proofErr w:type="gramStart"/>
            <w:r w:rsidRPr="00E730C0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lastRenderedPageBreak/>
        <w:t>Структура итогового теста за период освоения дисциплины</w:t>
      </w:r>
      <w:r w:rsidRPr="00E730C0">
        <w:rPr>
          <w:b/>
          <w:bCs/>
          <w:sz w:val="32"/>
          <w:szCs w:val="32"/>
        </w:rPr>
        <w:t xml:space="preserve"> </w:t>
      </w:r>
    </w:p>
    <w:p w:rsidR="00E730C0" w:rsidRDefault="00E730C0" w:rsidP="00E730C0">
      <w:pPr>
        <w:jc w:val="center"/>
        <w:rPr>
          <w:bCs/>
        </w:rPr>
      </w:pPr>
      <w:r w:rsidRPr="00E730C0">
        <w:rPr>
          <w:bCs/>
          <w:sz w:val="32"/>
          <w:szCs w:val="32"/>
        </w:rPr>
        <w:t>«</w:t>
      </w:r>
      <w:r w:rsidRPr="00E730C0">
        <w:rPr>
          <w:bCs/>
        </w:rPr>
        <w:t>Метрология, стандартизация и сертификация»</w:t>
      </w:r>
    </w:p>
    <w:p w:rsidR="00413786" w:rsidRDefault="00413786" w:rsidP="00E730C0">
      <w:pPr>
        <w:jc w:val="center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006"/>
        <w:gridCol w:w="2021"/>
      </w:tblGrid>
      <w:tr w:rsidR="00413786" w:rsidRPr="00E730C0" w:rsidTr="003A2443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E730C0" w:rsidRDefault="00413786" w:rsidP="003A244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E730C0" w:rsidRDefault="00413786" w:rsidP="003A244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E730C0" w:rsidRDefault="00413786" w:rsidP="003A244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Количество тест</w:t>
            </w:r>
            <w:r w:rsidRPr="00E730C0">
              <w:rPr>
                <w:rFonts w:cs="Calibri"/>
                <w:sz w:val="20"/>
                <w:szCs w:val="20"/>
              </w:rPr>
              <w:t>о</w:t>
            </w:r>
            <w:r w:rsidRPr="00E730C0">
              <w:rPr>
                <w:rFonts w:cs="Calibri"/>
                <w:sz w:val="20"/>
                <w:szCs w:val="20"/>
              </w:rPr>
              <w:t>вых заданий, типы ТЗ</w:t>
            </w:r>
          </w:p>
        </w:tc>
      </w:tr>
      <w:tr w:rsidR="00413786" w:rsidRPr="00E730C0" w:rsidTr="003A2443">
        <w:trPr>
          <w:trHeight w:val="115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1. Теоретические основы метрологии. Метрологические службы, структура и функции.</w:t>
            </w:r>
          </w:p>
        </w:tc>
        <w:tc>
          <w:tcPr>
            <w:tcW w:w="4006" w:type="dxa"/>
            <w:vAlign w:val="center"/>
            <w:hideMark/>
          </w:tcPr>
          <w:p w:rsidR="00413786" w:rsidRPr="00E730C0" w:rsidRDefault="00413786" w:rsidP="003A244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1.1 Теоретические основы метрол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гии. Классификация средств измерений. Основные понятия, связанные со средств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 xml:space="preserve">ми измерений. Правовые основы </w:t>
            </w:r>
            <w:r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единства измерений.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А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В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</w:t>
            </w:r>
            <w:proofErr w:type="gramStart"/>
            <w:r w:rsidRPr="00413786">
              <w:rPr>
                <w:sz w:val="20"/>
                <w:szCs w:val="20"/>
              </w:rPr>
              <w:t xml:space="preserve"> С</w:t>
            </w:r>
            <w:proofErr w:type="gramEnd"/>
          </w:p>
          <w:p w:rsidR="00413786" w:rsidRPr="00E730C0" w:rsidRDefault="00413786" w:rsidP="003A2443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rPr>
          <w:trHeight w:val="61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1.2 Метрологические службы, стру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тура и функции. Организационные основы Государственной метрологической службы. Междунаро</w:t>
            </w:r>
            <w:r>
              <w:rPr>
                <w:sz w:val="20"/>
                <w:szCs w:val="20"/>
              </w:rPr>
              <w:t>дные организации по метрол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3A2443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rPr>
          <w:trHeight w:val="993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 xml:space="preserve">Раздел 2. Основы стандартизации.  </w:t>
            </w:r>
            <w:r w:rsidRPr="00CE1433">
              <w:rPr>
                <w:b/>
                <w:sz w:val="20"/>
                <w:szCs w:val="20"/>
              </w:rPr>
              <w:t>Стандарты и система качества.</w:t>
            </w:r>
            <w:r w:rsidRPr="00CE1433">
              <w:rPr>
                <w:b/>
                <w:bCs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2.1 Исторические основы стандарт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зации. Правовые основы стандартизации. Государственная система стандартизации.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Международная стандартизация.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А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В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</w:t>
            </w:r>
            <w:proofErr w:type="gramStart"/>
            <w:r w:rsidRPr="00413786">
              <w:rPr>
                <w:sz w:val="20"/>
                <w:szCs w:val="20"/>
              </w:rPr>
              <w:t xml:space="preserve"> С</w:t>
            </w:r>
            <w:proofErr w:type="gramEnd"/>
          </w:p>
          <w:p w:rsidR="00413786" w:rsidRPr="00E730C0" w:rsidRDefault="00413786" w:rsidP="003A244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30C0">
              <w:rPr>
                <w:sz w:val="20"/>
                <w:szCs w:val="20"/>
              </w:rPr>
              <w:t xml:space="preserve">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413786" w:rsidRPr="00E730C0" w:rsidTr="003A2443">
        <w:trPr>
          <w:trHeight w:val="1134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2.2 Стандарты и система качества. Стадии жизненного цикла продукции. О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новные этапы проведения стандартизации.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3A2443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rPr>
          <w:trHeight w:val="1400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CE1433" w:rsidRDefault="00413786" w:rsidP="003A244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2.3 Международная организация по стандартизации (ИСО). Организационная структура ИСО. Порядок разработки ме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дународных стандартов. Стадии разработки международных стандартов. Рецензиро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ние международных стандартов.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3A2443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3. Сертификация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Тема 3.1 Цели и объекты сертификации. Обязательная и добровольная сертифик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ция. Схемы и системы сертификации. Пр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вила и порядок сертификации.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А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В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</w:t>
            </w:r>
            <w:proofErr w:type="gramStart"/>
            <w:r w:rsidRPr="00413786">
              <w:rPr>
                <w:sz w:val="20"/>
                <w:szCs w:val="20"/>
              </w:rPr>
              <w:t xml:space="preserve"> С</w:t>
            </w:r>
            <w:proofErr w:type="gramEnd"/>
          </w:p>
          <w:p w:rsidR="00413786" w:rsidRPr="00E730C0" w:rsidRDefault="00413786" w:rsidP="003A24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30C0">
              <w:rPr>
                <w:sz w:val="20"/>
                <w:szCs w:val="20"/>
              </w:rPr>
              <w:t xml:space="preserve">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413786" w:rsidRPr="00E730C0" w:rsidTr="003A2443"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Тема 3.2 Государственный </w:t>
            </w:r>
            <w:proofErr w:type="gramStart"/>
            <w:r w:rsidRPr="00CE1433">
              <w:rPr>
                <w:sz w:val="20"/>
                <w:szCs w:val="20"/>
              </w:rPr>
              <w:t>контроль  за</w:t>
            </w:r>
            <w:proofErr w:type="gramEnd"/>
            <w:r w:rsidRPr="00CE1433">
              <w:rPr>
                <w:sz w:val="20"/>
                <w:szCs w:val="20"/>
              </w:rPr>
              <w:t xml:space="preserve">  сертификацией. Качество продукции и з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щита потребителя.  Состояние законод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тельно-нормативной базы серти</w:t>
            </w:r>
            <w:r>
              <w:rPr>
                <w:sz w:val="20"/>
                <w:szCs w:val="20"/>
              </w:rPr>
              <w:t>фикации  за рубежом и в России.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3A2443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rPr>
          <w:trHeight w:val="189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4. Метрологические службы  на федеральном железнодорожном транспорте. Метрологическое обеспечение безопасности движ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ния поездов. Квалиметрия.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</w:rPr>
              <w:t>Тема 4.1 Главные задачи метрологической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А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В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</w:t>
            </w:r>
            <w:proofErr w:type="gramStart"/>
            <w:r w:rsidRPr="00413786">
              <w:rPr>
                <w:sz w:val="20"/>
                <w:szCs w:val="20"/>
              </w:rPr>
              <w:t xml:space="preserve"> С</w:t>
            </w:r>
            <w:proofErr w:type="gramEnd"/>
          </w:p>
          <w:p w:rsidR="00413786" w:rsidRPr="00E730C0" w:rsidRDefault="00413786" w:rsidP="003A24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rPr>
          <w:trHeight w:val="119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3A2443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5. Международная система управления  качеством. Управл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ние качеством в строительстве и на железной дороге.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3A244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5.1 Основные положения междун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родной системы управления качеством. Проблемы внедрения стандартов в стро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тельное производство и строительство транспортных сооружений.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А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В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</w:t>
            </w:r>
            <w:proofErr w:type="gramStart"/>
            <w:r w:rsidRPr="00413786">
              <w:rPr>
                <w:sz w:val="20"/>
                <w:szCs w:val="20"/>
              </w:rPr>
              <w:t xml:space="preserve"> С</w:t>
            </w:r>
            <w:proofErr w:type="gramEnd"/>
          </w:p>
          <w:p w:rsidR="00413786" w:rsidRPr="00E730C0" w:rsidRDefault="00413786" w:rsidP="003A24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3A2443"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3A244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Итого</w:t>
            </w:r>
          </w:p>
          <w:p w:rsidR="00413786" w:rsidRPr="00E730C0" w:rsidRDefault="00413786" w:rsidP="003A244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413786" w:rsidRDefault="006712A8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2</w:t>
            </w:r>
            <w:r w:rsidR="00413786">
              <w:rPr>
                <w:sz w:val="20"/>
                <w:szCs w:val="20"/>
              </w:rPr>
              <w:t>7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13786">
              <w:rPr>
                <w:sz w:val="20"/>
                <w:szCs w:val="20"/>
              </w:rPr>
              <w:t xml:space="preserve">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А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13786">
              <w:rPr>
                <w:sz w:val="20"/>
                <w:szCs w:val="20"/>
              </w:rPr>
              <w:t xml:space="preserve">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В</w:t>
            </w:r>
            <w:proofErr w:type="gramEnd"/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413786">
              <w:rPr>
                <w:sz w:val="20"/>
                <w:szCs w:val="20"/>
              </w:rPr>
              <w:t>– тип C</w:t>
            </w:r>
          </w:p>
          <w:p w:rsidR="00413786" w:rsidRPr="00E730C0" w:rsidRDefault="00413786" w:rsidP="00413786">
            <w:pPr>
              <w:jc w:val="center"/>
              <w:rPr>
                <w:rFonts w:cs="Calibri"/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</w:t>
            </w:r>
            <w:proofErr w:type="gramStart"/>
            <w:r w:rsidRPr="0041378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413786" w:rsidRDefault="00413786" w:rsidP="00E730C0">
      <w:pPr>
        <w:jc w:val="center"/>
      </w:pPr>
    </w:p>
    <w:p w:rsidR="00413786" w:rsidRDefault="00413786" w:rsidP="00E730C0">
      <w:pPr>
        <w:jc w:val="center"/>
      </w:pP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lastRenderedPageBreak/>
        <w:t>3 Типовые контрольные задания или иные материалы, необходимые</w:t>
      </w: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характеризующих этапы формирования компетенций</w:t>
      </w: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в процессе освоения образовательной программы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3.1 Типовые вопросы для собеседования</w:t>
      </w:r>
    </w:p>
    <w:p w:rsidR="00E730C0" w:rsidRPr="00E730C0" w:rsidRDefault="00E730C0" w:rsidP="00E730C0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5089"/>
      </w:tblGrid>
      <w:tr w:rsidR="00E730C0" w:rsidRPr="00E730C0" w:rsidTr="00E730C0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Вопросы</w:t>
            </w:r>
          </w:p>
        </w:tc>
      </w:tr>
      <w:tr w:rsidR="00413786" w:rsidRPr="00E730C0" w:rsidTr="00413786">
        <w:trPr>
          <w:trHeight w:val="9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1. Теоретические основы метрологии. Метрологические службы, структура и фун</w:t>
            </w:r>
            <w:r w:rsidRPr="00CE1433">
              <w:rPr>
                <w:b/>
                <w:bCs/>
                <w:sz w:val="20"/>
                <w:szCs w:val="20"/>
              </w:rPr>
              <w:t>к</w:t>
            </w:r>
            <w:r w:rsidRPr="00CE1433">
              <w:rPr>
                <w:b/>
                <w:bCs/>
                <w:sz w:val="20"/>
                <w:szCs w:val="20"/>
              </w:rPr>
              <w:t>ции.</w:t>
            </w:r>
          </w:p>
        </w:tc>
        <w:tc>
          <w:tcPr>
            <w:tcW w:w="5089" w:type="dxa"/>
            <w:vAlign w:val="center"/>
            <w:hideMark/>
          </w:tcPr>
          <w:p w:rsidR="00413786" w:rsidRPr="00E730C0" w:rsidRDefault="00413786" w:rsidP="00413786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1. Метрология: основные понятия, цели, задачи, разд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лы.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2. Структурные элементы метрологии.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3. Профессиональная значимость метрологии в разли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ных отраслях народного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хозяйства.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4. Объекты метрологии: понятия, характеристика.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5. Международная система единиц измерений физич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ских величин (СИ).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6. Субъекты метрологии: уровни и подуровни, функции.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7. Международные и региональные метрологические организации.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8. Измерения: определение, виды, отличие от обнаруж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9. Средства измерения и обнаружения. Классификация.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10. Средства поверки и калибровки: понятие, назнач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ние.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11. Поверка: понятие, порядок проведения. Результаты поверки.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12. Средства измерений. Классификация по технич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ским устройствам.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13. Нормируемые метрологические характеристики: понятие, виды, краткая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характеристика.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</w:p>
        </w:tc>
      </w:tr>
      <w:tr w:rsidR="00413786" w:rsidRPr="00E730C0" w:rsidTr="00413786">
        <w:trPr>
          <w:trHeight w:val="1640"/>
        </w:trPr>
        <w:tc>
          <w:tcPr>
            <w:tcW w:w="44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b/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 xml:space="preserve">Раздел 2. Основы стандартизации.  </w:t>
            </w:r>
            <w:r w:rsidRPr="00CE1433">
              <w:rPr>
                <w:b/>
                <w:sz w:val="20"/>
                <w:szCs w:val="20"/>
              </w:rPr>
              <w:t>Станда</w:t>
            </w:r>
            <w:r w:rsidRPr="00CE1433">
              <w:rPr>
                <w:b/>
                <w:sz w:val="20"/>
                <w:szCs w:val="20"/>
              </w:rPr>
              <w:t>р</w:t>
            </w:r>
            <w:r w:rsidRPr="00CE1433">
              <w:rPr>
                <w:b/>
                <w:sz w:val="20"/>
                <w:szCs w:val="20"/>
              </w:rPr>
              <w:t>ты и система качества.</w:t>
            </w:r>
            <w:r w:rsidRPr="00CE1433">
              <w:rPr>
                <w:b/>
                <w:bCs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5089" w:type="dxa"/>
            <w:vMerge w:val="restart"/>
            <w:vAlign w:val="center"/>
          </w:tcPr>
          <w:p w:rsidR="00413786" w:rsidRPr="00413786" w:rsidRDefault="00413786" w:rsidP="00413786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14. Методы измерений: виды, характеристика.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15. Основы теории измерений. Основной постулат.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16. Уравнения и шкалы 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17. Факторы, влияющие на результат 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18. Погрешности. Классификация. Причины возникн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вения, способы обнаружения,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пути устранения.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19. Правовые основы обеспечения единства 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20. Государственный метрологический контроль и надзор.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21. Права и обязанности государственных инспекторов по обеспечению единства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22. Ответственность за нарушение действующего зак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нодательства.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23. Основные понятия в области стандартизации. Цели, задачи и структура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дисциплины.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24. Цели, задачи и основные направления развития стандартизации в России.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25. Объекты: понятия, классификация.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26. Субъекты стандартизации: организации, органы и службы, уровни и подуровни.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27. Функции, права и обязанности субъектов наци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нальной стандартизации разных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уровней, их взаимосвязь.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28. Научные и организационные принципы стандарт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зации.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29. Методы стандартизации, их характеристика, взаим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связь с принципами.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30. Нормативные документы: понятие, виды. Правовая база.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31. Регла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менты и технические регламенты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</w:p>
        </w:tc>
      </w:tr>
      <w:tr w:rsidR="00413786" w:rsidRPr="00E730C0" w:rsidTr="00413786">
        <w:trPr>
          <w:trHeight w:val="470"/>
        </w:trPr>
        <w:tc>
          <w:tcPr>
            <w:tcW w:w="440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413786" w:rsidRPr="00E730C0" w:rsidRDefault="00413786" w:rsidP="0041378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413786" w:rsidRPr="00E730C0" w:rsidTr="006369D0">
        <w:trPr>
          <w:trHeight w:val="1407"/>
        </w:trPr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413786">
            <w:pPr>
              <w:jc w:val="both"/>
              <w:rPr>
                <w:sz w:val="20"/>
                <w:szCs w:val="20"/>
              </w:rPr>
            </w:pPr>
            <w:r w:rsidRPr="00413786">
              <w:rPr>
                <w:b/>
                <w:bCs/>
                <w:sz w:val="20"/>
                <w:szCs w:val="20"/>
              </w:rPr>
              <w:lastRenderedPageBreak/>
              <w:t>Раздел 3. Сертификация</w:t>
            </w:r>
          </w:p>
        </w:tc>
        <w:tc>
          <w:tcPr>
            <w:tcW w:w="5089" w:type="dxa"/>
            <w:vAlign w:val="center"/>
          </w:tcPr>
          <w:p w:rsidR="00413786" w:rsidRDefault="00413786" w:rsidP="00413786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32. 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Цели, за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дачи и принципы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33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Объ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екты и субъекты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34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Декларация о соответствии: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понятие, порядок пров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е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дения.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35. Средства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36. Методы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37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Правовые основы сертификации.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38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Обязательная и добровольная сертификация: пон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я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тия, на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значение, области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применения.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39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Правила проведения сертификации прод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укции в Российской Федерации.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40.Схемы сертификации.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41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Правила заполнения бланков сертификатов.</w:t>
            </w:r>
          </w:p>
          <w:p w:rsidR="00413786" w:rsidRDefault="00413786" w:rsidP="00413786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 xml:space="preserve">Методики выполнения измерений, разработка, 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аттест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ция и применение.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42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Приписанная погрешность методики выполнения измерений (МВИ) и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 xml:space="preserve">критерий 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обязательного оформления МВИ.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43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Аккредитация метрологических служб юридических лиц н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техническую компетентность.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44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Обязательность, добровольность, целесообразность аккред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итации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метрологических служб.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45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Аккредитация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 xml:space="preserve"> на право проведения поверки.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46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Аккредитация на право пр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оведения калибровочных работ.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47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Анализ состояния измерений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 xml:space="preserve"> в организации (пре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приятии).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48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Совершенствование деятельности метрологической службы по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>результатам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 xml:space="preserve"> анализа состояния измерений.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49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Метрологическая эксперт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иза технической докуме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тации.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50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Целесообразность проведения и номенклатура док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ментов,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>подвергаемы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х метрологической экспертизе.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51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Требования обязательности исполнения предлож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е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ний эксперта по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>метрологической экспертизе и метрологическому ко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тролю.</w:t>
            </w:r>
          </w:p>
          <w:p w:rsidR="00413786" w:rsidRPr="00E730C0" w:rsidRDefault="006369D0" w:rsidP="006369D0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52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Категории и виды стандартов. Порядок разработки, принятия, учета и применения.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br/>
              <w:t>Основные ра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з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делы стандартов разных видов.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53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Технические условия. Определение. Назначение. Порядок разработки,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принятия,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учета и применения.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54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Государственная система стандартизации России: понятие, о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б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ъекты, структура,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назначение.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55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Межгосударственная система стандартизации: пон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я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т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и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е, назначение, цели и задачи.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56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Межотра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с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левые системы стандартизации.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57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Правовая база стандартизации.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58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. Государственный контроль и надзор за соблюдением 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обяза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тельны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х требований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стандартов.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59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Международное сотрудниче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с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тво в области станда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тизации.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60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Международная стандартизация. Ведущие межд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ун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родные организации.</w:t>
            </w:r>
          </w:p>
        </w:tc>
      </w:tr>
      <w:tr w:rsidR="00413786" w:rsidRPr="00E730C0" w:rsidTr="003A2443">
        <w:trPr>
          <w:trHeight w:val="233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lastRenderedPageBreak/>
              <w:t>Раздел 4. Метрологические службы  на фед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ральном железнодорожном транспорте. Ме</w:t>
            </w:r>
            <w:r w:rsidRPr="00CE1433">
              <w:rPr>
                <w:b/>
                <w:bCs/>
                <w:sz w:val="20"/>
                <w:szCs w:val="20"/>
              </w:rPr>
              <w:t>т</w:t>
            </w:r>
            <w:r w:rsidRPr="00CE1433">
              <w:rPr>
                <w:b/>
                <w:bCs/>
                <w:sz w:val="20"/>
                <w:szCs w:val="20"/>
              </w:rPr>
              <w:t>рологическое обеспечение безопасности дв</w:t>
            </w:r>
            <w:r w:rsidRPr="00CE1433">
              <w:rPr>
                <w:b/>
                <w:bCs/>
                <w:sz w:val="20"/>
                <w:szCs w:val="20"/>
              </w:rPr>
              <w:t>и</w:t>
            </w:r>
            <w:r w:rsidRPr="00CE1433">
              <w:rPr>
                <w:b/>
                <w:bCs/>
                <w:sz w:val="20"/>
                <w:szCs w:val="20"/>
              </w:rPr>
              <w:t>жения поездов. Квалиметрия.</w:t>
            </w:r>
          </w:p>
        </w:tc>
        <w:tc>
          <w:tcPr>
            <w:tcW w:w="5089" w:type="dxa"/>
            <w:vAlign w:val="center"/>
          </w:tcPr>
          <w:p w:rsidR="00413786" w:rsidRPr="00E730C0" w:rsidRDefault="006369D0" w:rsidP="006369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3786" w:rsidRPr="00E730C0">
              <w:rPr>
                <w:sz w:val="20"/>
                <w:szCs w:val="20"/>
              </w:rPr>
              <w:t>1. Оценка, подтверждение соответстви</w:t>
            </w:r>
            <w:r>
              <w:rPr>
                <w:sz w:val="20"/>
                <w:szCs w:val="20"/>
              </w:rPr>
              <w:t>я: понятие, виды деятельности.</w:t>
            </w:r>
            <w:r>
              <w:rPr>
                <w:sz w:val="20"/>
                <w:szCs w:val="20"/>
              </w:rPr>
              <w:br/>
              <w:t>6</w:t>
            </w:r>
            <w:r w:rsidR="00413786" w:rsidRPr="00E730C0">
              <w:rPr>
                <w:sz w:val="20"/>
                <w:szCs w:val="20"/>
              </w:rPr>
              <w:t>2. Значение сертификации в условиях рыночных отн</w:t>
            </w:r>
            <w:r w:rsidR="00413786" w:rsidRPr="00E730C0">
              <w:rPr>
                <w:sz w:val="20"/>
                <w:szCs w:val="20"/>
              </w:rPr>
              <w:t>о</w:t>
            </w:r>
            <w:r w:rsidR="00413786" w:rsidRPr="00E730C0">
              <w:rPr>
                <w:sz w:val="20"/>
                <w:szCs w:val="20"/>
              </w:rPr>
              <w:t>шений.</w:t>
            </w:r>
            <w:r w:rsidR="00413786" w:rsidRPr="00E730C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63. </w:t>
            </w:r>
            <w:r w:rsidR="00413786" w:rsidRPr="00E730C0">
              <w:rPr>
                <w:sz w:val="20"/>
                <w:szCs w:val="20"/>
              </w:rPr>
              <w:t>Особенности проведения сертификации</w:t>
            </w:r>
            <w:r>
              <w:rPr>
                <w:sz w:val="20"/>
                <w:szCs w:val="20"/>
              </w:rPr>
              <w:t xml:space="preserve"> на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ятиях </w:t>
            </w:r>
            <w:proofErr w:type="spellStart"/>
            <w:r>
              <w:rPr>
                <w:sz w:val="20"/>
                <w:szCs w:val="20"/>
              </w:rPr>
              <w:t>жд</w:t>
            </w:r>
            <w:proofErr w:type="spellEnd"/>
            <w:r>
              <w:rPr>
                <w:sz w:val="20"/>
                <w:szCs w:val="20"/>
              </w:rPr>
              <w:t xml:space="preserve"> транспорта.</w:t>
            </w:r>
            <w:r>
              <w:rPr>
                <w:sz w:val="20"/>
                <w:szCs w:val="20"/>
              </w:rPr>
              <w:br/>
              <w:t>6</w:t>
            </w:r>
            <w:r w:rsidR="00413786" w:rsidRPr="00E730C0">
              <w:rPr>
                <w:sz w:val="20"/>
                <w:szCs w:val="20"/>
              </w:rPr>
              <w:t>4. Формы и схемы с</w:t>
            </w:r>
            <w:r>
              <w:rPr>
                <w:sz w:val="20"/>
                <w:szCs w:val="20"/>
              </w:rPr>
              <w:t>ертификации продукции и услуг.</w:t>
            </w:r>
            <w:r>
              <w:rPr>
                <w:sz w:val="20"/>
                <w:szCs w:val="20"/>
              </w:rPr>
              <w:br/>
              <w:t>6</w:t>
            </w:r>
            <w:r w:rsidR="00413786" w:rsidRPr="00E730C0">
              <w:rPr>
                <w:sz w:val="20"/>
                <w:szCs w:val="20"/>
              </w:rPr>
              <w:t>5. Государственный контроль и надзор за соблюдением прав</w:t>
            </w:r>
            <w:r>
              <w:rPr>
                <w:sz w:val="20"/>
                <w:szCs w:val="20"/>
              </w:rPr>
              <w:t>ил обязательной</w:t>
            </w:r>
            <w:r>
              <w:rPr>
                <w:sz w:val="20"/>
                <w:szCs w:val="20"/>
              </w:rPr>
              <w:br/>
              <w:t>сертификации.</w:t>
            </w:r>
            <w:r>
              <w:rPr>
                <w:sz w:val="20"/>
                <w:szCs w:val="20"/>
              </w:rPr>
              <w:br/>
              <w:t>66</w:t>
            </w:r>
            <w:r w:rsidR="00413786" w:rsidRPr="00E730C0">
              <w:rPr>
                <w:sz w:val="20"/>
                <w:szCs w:val="20"/>
              </w:rPr>
              <w:t>. Порядок выдачи предписаний или прекращения де</w:t>
            </w:r>
            <w:r w:rsidR="00413786" w:rsidRPr="00E730C0">
              <w:rPr>
                <w:sz w:val="20"/>
                <w:szCs w:val="20"/>
              </w:rPr>
              <w:t>й</w:t>
            </w:r>
            <w:r w:rsidR="00413786" w:rsidRPr="00E730C0">
              <w:rPr>
                <w:sz w:val="20"/>
                <w:szCs w:val="20"/>
              </w:rPr>
              <w:t>ствия, продление срока</w:t>
            </w:r>
            <w:r w:rsidR="00413786" w:rsidRPr="00E730C0">
              <w:rPr>
                <w:sz w:val="20"/>
                <w:szCs w:val="20"/>
              </w:rPr>
              <w:br/>
              <w:t>действия сертификатов</w:t>
            </w:r>
            <w:r>
              <w:rPr>
                <w:sz w:val="20"/>
                <w:szCs w:val="20"/>
              </w:rPr>
              <w:t>, аннулирования сертификатов.</w:t>
            </w:r>
            <w:r>
              <w:rPr>
                <w:sz w:val="20"/>
                <w:szCs w:val="20"/>
              </w:rPr>
              <w:br/>
              <w:t>67</w:t>
            </w:r>
            <w:r w:rsidR="00413786" w:rsidRPr="00E730C0">
              <w:rPr>
                <w:sz w:val="20"/>
                <w:szCs w:val="20"/>
              </w:rPr>
              <w:t>. Термины и определения в области сертификации услуг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жд</w:t>
            </w:r>
            <w:proofErr w:type="spellEnd"/>
            <w:r>
              <w:rPr>
                <w:sz w:val="20"/>
                <w:szCs w:val="20"/>
              </w:rPr>
              <w:t xml:space="preserve"> предприятий</w:t>
            </w:r>
            <w:r w:rsidR="00413786" w:rsidRPr="00E730C0">
              <w:rPr>
                <w:sz w:val="20"/>
                <w:szCs w:val="20"/>
              </w:rPr>
              <w:t>.</w:t>
            </w:r>
          </w:p>
        </w:tc>
      </w:tr>
      <w:tr w:rsidR="00413786" w:rsidRPr="00E730C0" w:rsidTr="00E730C0">
        <w:trPr>
          <w:trHeight w:val="116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5. Международная система управл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ния  качеством. Управление качеством в строительстве и на железной дороге.</w:t>
            </w:r>
          </w:p>
        </w:tc>
        <w:tc>
          <w:tcPr>
            <w:tcW w:w="5089" w:type="dxa"/>
            <w:vAlign w:val="center"/>
          </w:tcPr>
          <w:p w:rsidR="006369D0" w:rsidRDefault="00413786" w:rsidP="006369D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369D0">
              <w:rPr>
                <w:rFonts w:ascii="Times New Roman CYR" w:hAnsi="Times New Roman CYR" w:cs="Times New Roman CYR"/>
                <w:sz w:val="20"/>
                <w:szCs w:val="20"/>
              </w:rPr>
              <w:t xml:space="preserve">68. </w:t>
            </w:r>
            <w:r w:rsidR="006369D0" w:rsidRPr="006369D0">
              <w:rPr>
                <w:rFonts w:ascii="Times New Roman CYR" w:hAnsi="Times New Roman CYR" w:cs="Times New Roman CYR"/>
                <w:sz w:val="20"/>
                <w:szCs w:val="20"/>
              </w:rPr>
              <w:t xml:space="preserve">Управление качеством в строительстве. </w:t>
            </w:r>
          </w:p>
          <w:p w:rsidR="006369D0" w:rsidRPr="006369D0" w:rsidRDefault="006369D0" w:rsidP="006369D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69. </w:t>
            </w:r>
            <w:r w:rsidRPr="006369D0">
              <w:rPr>
                <w:rFonts w:ascii="Times New Roman CYR" w:hAnsi="Times New Roman CYR" w:cs="Times New Roman CYR"/>
                <w:sz w:val="20"/>
                <w:szCs w:val="20"/>
              </w:rPr>
              <w:t>Проектирование допусков для контроля линейных соединений.</w:t>
            </w:r>
          </w:p>
          <w:p w:rsidR="00413786" w:rsidRPr="00E730C0" w:rsidRDefault="006369D0" w:rsidP="006369D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70. </w:t>
            </w:r>
            <w:r w:rsidRPr="006369D0">
              <w:rPr>
                <w:rFonts w:ascii="Times New Roman CYR" w:hAnsi="Times New Roman CYR" w:cs="Times New Roman CYR"/>
                <w:sz w:val="20"/>
                <w:szCs w:val="20"/>
              </w:rPr>
              <w:t>Роль измерений в системе управления  качеством в строительстве и на железной дороге.</w:t>
            </w:r>
          </w:p>
        </w:tc>
      </w:tr>
    </w:tbl>
    <w:p w:rsidR="00E730C0" w:rsidRPr="00E730C0" w:rsidRDefault="00E730C0" w:rsidP="00E730C0">
      <w:pPr>
        <w:jc w:val="center"/>
        <w:rPr>
          <w:b/>
        </w:rPr>
      </w:pPr>
    </w:p>
    <w:p w:rsidR="00E730C0" w:rsidRDefault="00E730C0" w:rsidP="00E730C0">
      <w:pPr>
        <w:jc w:val="center"/>
        <w:rPr>
          <w:b/>
        </w:rPr>
      </w:pPr>
      <w:r w:rsidRPr="00E730C0">
        <w:rPr>
          <w:b/>
        </w:rPr>
        <w:t>3.2 Типовые задания реконструктивного уровня</w:t>
      </w:r>
    </w:p>
    <w:p w:rsidR="006369D0" w:rsidRPr="00E730C0" w:rsidRDefault="006369D0" w:rsidP="00E730C0">
      <w:pPr>
        <w:jc w:val="center"/>
        <w:rPr>
          <w:b/>
        </w:rPr>
      </w:pPr>
    </w:p>
    <w:p w:rsidR="00E730C0" w:rsidRPr="00E730C0" w:rsidRDefault="00E730C0" w:rsidP="00E730C0">
      <w:pPr>
        <w:ind w:firstLine="540"/>
        <w:rPr>
          <w:b/>
        </w:rPr>
      </w:pPr>
      <w:r w:rsidRPr="00E730C0">
        <w:t xml:space="preserve">Образец типового варианта практической работы реконструктивного уровня  по теме </w:t>
      </w:r>
      <w:r w:rsidRPr="00E730C0">
        <w:rPr>
          <w:b/>
        </w:rPr>
        <w:t>«</w:t>
      </w:r>
      <w:r w:rsidR="006369D0" w:rsidRPr="006369D0">
        <w:rPr>
          <w:b/>
        </w:rPr>
        <w:t>Однократные и многократные равноточные измерения</w:t>
      </w:r>
      <w:r w:rsidRPr="00E730C0">
        <w:rPr>
          <w:b/>
        </w:rPr>
        <w:t>»</w:t>
      </w:r>
    </w:p>
    <w:p w:rsidR="00E730C0" w:rsidRPr="00E730C0" w:rsidRDefault="00E730C0" w:rsidP="00E730C0">
      <w:pPr>
        <w:ind w:firstLine="540"/>
        <w:rPr>
          <w:b/>
        </w:rPr>
      </w:pPr>
    </w:p>
    <w:p w:rsidR="00E730C0" w:rsidRPr="00E730C0" w:rsidRDefault="00E730C0" w:rsidP="00E730C0">
      <w:pPr>
        <w:ind w:firstLine="540"/>
        <w:rPr>
          <w:sz w:val="20"/>
          <w:szCs w:val="20"/>
        </w:rPr>
      </w:pPr>
      <w:r w:rsidRPr="00E730C0">
        <w:rPr>
          <w:b/>
          <w:sz w:val="20"/>
          <w:szCs w:val="20"/>
        </w:rPr>
        <w:t>Задача 1</w:t>
      </w:r>
      <w:r w:rsidRPr="00E730C0">
        <w:rPr>
          <w:sz w:val="20"/>
          <w:szCs w:val="20"/>
        </w:rPr>
        <w:t xml:space="preserve">. </w:t>
      </w:r>
      <w:r w:rsidRPr="00E730C0">
        <w:rPr>
          <w:szCs w:val="28"/>
        </w:rPr>
        <w:t>Обработка результатов прямых многократных равноточных измерений.</w:t>
      </w:r>
    </w:p>
    <w:p w:rsidR="00E730C0" w:rsidRPr="00E730C0" w:rsidRDefault="00E730C0" w:rsidP="00E730C0">
      <w:pPr>
        <w:ind w:firstLine="540"/>
        <w:rPr>
          <w:b/>
          <w:bCs/>
        </w:rPr>
      </w:pP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szCs w:val="28"/>
        </w:rPr>
        <w:t>Даны результаты прямых многократных равноточных измерений при взвешивании. К</w:t>
      </w:r>
      <w:r w:rsidRPr="00E730C0">
        <w:rPr>
          <w:szCs w:val="28"/>
        </w:rPr>
        <w:t>о</w:t>
      </w:r>
      <w:r w:rsidRPr="00E730C0">
        <w:rPr>
          <w:szCs w:val="28"/>
        </w:rPr>
        <w:t xml:space="preserve">личество измерений </w:t>
      </w:r>
      <w:r w:rsidRPr="00E730C0">
        <w:rPr>
          <w:b/>
          <w:szCs w:val="28"/>
          <w:lang w:val="en-US"/>
        </w:rPr>
        <w:t>n</w:t>
      </w:r>
      <w:r w:rsidRPr="00E730C0">
        <w:rPr>
          <w:b/>
          <w:szCs w:val="28"/>
        </w:rPr>
        <w:t>=6</w:t>
      </w:r>
      <w:r w:rsidRPr="00E730C0">
        <w:rPr>
          <w:szCs w:val="28"/>
        </w:rPr>
        <w:t xml:space="preserve">(72,361; 72,357; 72,352; 72,346; 72,344; </w:t>
      </w:r>
      <w:smartTag w:uri="urn:schemas-microsoft-com:office:smarttags" w:element="metricconverter">
        <w:smartTagPr>
          <w:attr w:name="ProductID" w:val="72,340 г"/>
        </w:smartTagPr>
        <w:r w:rsidRPr="00E730C0">
          <w:rPr>
            <w:szCs w:val="28"/>
          </w:rPr>
          <w:t>72,340 г</w:t>
        </w:r>
      </w:smartTag>
      <w:r w:rsidRPr="00E730C0">
        <w:rPr>
          <w:szCs w:val="28"/>
        </w:rPr>
        <w:t xml:space="preserve">), при доверительной вероятности </w:t>
      </w:r>
      <w:proofErr w:type="gramStart"/>
      <w:r w:rsidRPr="00E730C0">
        <w:rPr>
          <w:b/>
          <w:szCs w:val="28"/>
        </w:rPr>
        <w:t>Р</w:t>
      </w:r>
      <w:proofErr w:type="gramEnd"/>
      <w:r w:rsidRPr="00E730C0">
        <w:rPr>
          <w:b/>
          <w:szCs w:val="28"/>
        </w:rPr>
        <w:t>=0,99</w:t>
      </w:r>
      <w:r w:rsidRPr="00E730C0">
        <w:rPr>
          <w:szCs w:val="28"/>
        </w:rPr>
        <w:t xml:space="preserve">. </w:t>
      </w:r>
    </w:p>
    <w:p w:rsidR="00E730C0" w:rsidRPr="00E730C0" w:rsidRDefault="00E730C0" w:rsidP="00E730C0">
      <w:pPr>
        <w:spacing w:line="276" w:lineRule="auto"/>
        <w:ind w:firstLine="720"/>
        <w:rPr>
          <w:szCs w:val="28"/>
        </w:rPr>
      </w:pPr>
      <w:r w:rsidRPr="00E730C0">
        <w:rPr>
          <w:szCs w:val="28"/>
        </w:rPr>
        <w:t>Необходимо найти истинное значение измеряемой величины, определить предельную суммарную погрешность результата измерений, доверительный интервал, округлить и зап</w:t>
      </w:r>
      <w:r w:rsidRPr="00E730C0">
        <w:rPr>
          <w:szCs w:val="28"/>
        </w:rPr>
        <w:t>и</w:t>
      </w:r>
      <w:r w:rsidRPr="00E730C0">
        <w:rPr>
          <w:szCs w:val="28"/>
        </w:rPr>
        <w:t>сать их значения в принятом виде.</w:t>
      </w:r>
    </w:p>
    <w:p w:rsidR="00E730C0" w:rsidRPr="00E730C0" w:rsidRDefault="00E730C0" w:rsidP="00E730C0">
      <w:pPr>
        <w:ind w:firstLine="540"/>
        <w:rPr>
          <w:szCs w:val="28"/>
        </w:rPr>
      </w:pPr>
    </w:p>
    <w:p w:rsidR="00E730C0" w:rsidRPr="00E730C0" w:rsidRDefault="00E730C0" w:rsidP="00E730C0">
      <w:pPr>
        <w:ind w:firstLine="540"/>
        <w:rPr>
          <w:sz w:val="20"/>
          <w:szCs w:val="20"/>
        </w:rPr>
      </w:pPr>
      <w:r w:rsidRPr="00E730C0">
        <w:rPr>
          <w:b/>
          <w:sz w:val="20"/>
          <w:szCs w:val="20"/>
        </w:rPr>
        <w:t>Задача 2</w:t>
      </w:r>
      <w:r w:rsidRPr="00E730C0">
        <w:rPr>
          <w:sz w:val="20"/>
          <w:szCs w:val="20"/>
        </w:rPr>
        <w:t xml:space="preserve">. </w:t>
      </w:r>
      <w:r w:rsidRPr="00E730C0">
        <w:rPr>
          <w:szCs w:val="28"/>
        </w:rPr>
        <w:t>Обработка результатов прямых многократных неравноточных измерений.</w:t>
      </w:r>
    </w:p>
    <w:p w:rsidR="00E730C0" w:rsidRPr="00E730C0" w:rsidRDefault="00E730C0" w:rsidP="00E730C0">
      <w:pPr>
        <w:ind w:firstLine="540"/>
        <w:rPr>
          <w:b/>
          <w:bCs/>
        </w:rPr>
      </w:pP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ind w:firstLine="540"/>
      </w:pPr>
      <w:r w:rsidRPr="00E730C0">
        <w:rPr>
          <w:szCs w:val="28"/>
        </w:rPr>
        <w:t xml:space="preserve">Даны результаты </w:t>
      </w:r>
      <w:r w:rsidRPr="00E730C0">
        <w:t>многократных неравноточных измерений с полученными значениями математического ожидания</w:t>
      </w:r>
      <w:r w:rsidRPr="00E730C0">
        <w:rPr>
          <w:b/>
          <w:lang w:val="en-US"/>
        </w:rPr>
        <w:t>m</w:t>
      </w:r>
      <w:r w:rsidRPr="00E730C0">
        <w:rPr>
          <w:b/>
          <w:vertAlign w:val="subscript"/>
          <w:lang w:val="en-US"/>
        </w:rPr>
        <w:t>i</w:t>
      </w:r>
      <w:r w:rsidRPr="00E730C0">
        <w:t xml:space="preserve">и среднего </w:t>
      </w:r>
      <w:proofErr w:type="spellStart"/>
      <w:r w:rsidRPr="00E730C0">
        <w:t>квадратического</w:t>
      </w:r>
      <w:proofErr w:type="spellEnd"/>
      <w:r w:rsidRPr="00E730C0">
        <w:t xml:space="preserve"> отклонения </w:t>
      </w:r>
      <w:r w:rsidRPr="00E730C0">
        <w:rPr>
          <w:b/>
        </w:rPr>
        <w:t>σ</w:t>
      </w:r>
      <w:proofErr w:type="spellStart"/>
      <w:r w:rsidRPr="00E730C0">
        <w:rPr>
          <w:b/>
          <w:vertAlign w:val="subscript"/>
          <w:lang w:val="en-US"/>
        </w:rPr>
        <w:t>i</w:t>
      </w:r>
      <w:proofErr w:type="spellEnd"/>
      <w:r w:rsidRPr="00E730C0">
        <w:rPr>
          <w:b/>
          <w:vertAlign w:val="subscript"/>
        </w:rPr>
        <w:t>:</w:t>
      </w:r>
    </w:p>
    <w:p w:rsidR="00E730C0" w:rsidRPr="00E730C0" w:rsidRDefault="00E730C0" w:rsidP="00E730C0">
      <w:r w:rsidRPr="00E730C0">
        <w:rPr>
          <w:lang w:val="en-US"/>
        </w:rPr>
        <w:t>m</w:t>
      </w:r>
      <w:r w:rsidRPr="00E730C0">
        <w:rPr>
          <w:vertAlign w:val="subscript"/>
        </w:rPr>
        <w:t>1</w:t>
      </w:r>
      <w:r w:rsidRPr="00E730C0">
        <w:t xml:space="preserve">=10,10мм,   </w:t>
      </w:r>
      <w:r w:rsidRPr="00E730C0">
        <w:rPr>
          <w:lang w:val="en-US"/>
        </w:rPr>
        <w:t>m</w:t>
      </w:r>
      <w:r w:rsidRPr="00E730C0">
        <w:rPr>
          <w:vertAlign w:val="subscript"/>
        </w:rPr>
        <w:t>2</w:t>
      </w:r>
      <w:r w:rsidRPr="00E730C0">
        <w:t xml:space="preserve">=10,25мм,   </w:t>
      </w:r>
      <w:r w:rsidRPr="00E730C0">
        <w:rPr>
          <w:lang w:val="en-US"/>
        </w:rPr>
        <w:t>m</w:t>
      </w:r>
      <w:r w:rsidRPr="00E730C0">
        <w:rPr>
          <w:vertAlign w:val="subscript"/>
        </w:rPr>
        <w:t>3</w:t>
      </w:r>
      <w:r w:rsidRPr="00E730C0">
        <w:t xml:space="preserve">=10,05мм,   </w:t>
      </w:r>
      <w:r w:rsidRPr="00E730C0">
        <w:rPr>
          <w:lang w:val="en-US"/>
        </w:rPr>
        <w:t>m</w:t>
      </w:r>
      <w:r w:rsidRPr="00E730C0">
        <w:rPr>
          <w:vertAlign w:val="subscript"/>
        </w:rPr>
        <w:t>4</w:t>
      </w:r>
      <w:r w:rsidRPr="00E730C0">
        <w:t>=10,15мм;</w:t>
      </w:r>
    </w:p>
    <w:p w:rsidR="00E730C0" w:rsidRPr="00E730C0" w:rsidRDefault="00E730C0" w:rsidP="00E730C0">
      <w:r w:rsidRPr="00E730C0">
        <w:rPr>
          <w:lang w:val="en-US"/>
        </w:rPr>
        <w:t>σ</w:t>
      </w:r>
      <w:r w:rsidRPr="00E730C0">
        <w:rPr>
          <w:vertAlign w:val="subscript"/>
        </w:rPr>
        <w:t>1</w:t>
      </w:r>
      <w:r w:rsidRPr="00E730C0">
        <w:t xml:space="preserve">=20мкм,       </w:t>
      </w:r>
      <w:r w:rsidRPr="00E730C0">
        <w:rPr>
          <w:lang w:val="en-US"/>
        </w:rPr>
        <w:t>σ</w:t>
      </w:r>
      <w:r w:rsidRPr="00E730C0">
        <w:rPr>
          <w:vertAlign w:val="subscript"/>
        </w:rPr>
        <w:t>2</w:t>
      </w:r>
      <w:r w:rsidRPr="00E730C0">
        <w:t xml:space="preserve">=15мкм,        </w:t>
      </w:r>
      <w:r w:rsidRPr="00E730C0">
        <w:rPr>
          <w:lang w:val="en-US"/>
        </w:rPr>
        <w:t>σ</w:t>
      </w:r>
      <w:r w:rsidRPr="00E730C0">
        <w:rPr>
          <w:vertAlign w:val="subscript"/>
        </w:rPr>
        <w:t>3</w:t>
      </w:r>
      <w:r w:rsidRPr="00E730C0">
        <w:t xml:space="preserve">=25мкм,       </w:t>
      </w:r>
      <w:r w:rsidRPr="00E730C0">
        <w:rPr>
          <w:lang w:val="en-US"/>
        </w:rPr>
        <w:t>σ</w:t>
      </w:r>
      <w:r w:rsidRPr="00E730C0">
        <w:rPr>
          <w:vertAlign w:val="subscript"/>
        </w:rPr>
        <w:t>4</w:t>
      </w:r>
      <w:r w:rsidRPr="00E730C0">
        <w:t>=10мкм.</w:t>
      </w:r>
    </w:p>
    <w:p w:rsidR="00E730C0" w:rsidRPr="00E730C0" w:rsidRDefault="00E730C0" w:rsidP="00E730C0">
      <w:r w:rsidRPr="00E730C0">
        <w:t xml:space="preserve">Количество измерений </w:t>
      </w:r>
      <w:proofErr w:type="spellStart"/>
      <w:r w:rsidRPr="00E730C0">
        <w:rPr>
          <w:b/>
          <w:lang w:val="en-US"/>
        </w:rPr>
        <w:t>i</w:t>
      </w:r>
      <w:proofErr w:type="spellEnd"/>
      <w:r w:rsidRPr="00E730C0">
        <w:t>=</w:t>
      </w:r>
      <w:r w:rsidRPr="00E730C0">
        <w:rPr>
          <w:lang w:val="en-US"/>
        </w:rPr>
        <w:t>k</w:t>
      </w:r>
      <w:r w:rsidRPr="00E730C0">
        <w:t>=4.</w:t>
      </w:r>
    </w:p>
    <w:p w:rsidR="00E730C0" w:rsidRPr="00E730C0" w:rsidRDefault="00E730C0" w:rsidP="00E730C0">
      <w:pPr>
        <w:ind w:firstLine="708"/>
      </w:pPr>
      <w:proofErr w:type="spellStart"/>
      <w:r w:rsidRPr="00E730C0">
        <w:t>Необходимообработать</w:t>
      </w:r>
      <w:proofErr w:type="spellEnd"/>
      <w:r w:rsidRPr="00E730C0">
        <w:t xml:space="preserve"> результаты многократных неравноточных рядов измерений с учетом весовых </w:t>
      </w:r>
      <w:proofErr w:type="spellStart"/>
      <w:r w:rsidRPr="00E730C0">
        <w:t>показателей</w:t>
      </w:r>
      <w:r w:rsidRPr="00E730C0">
        <w:rPr>
          <w:b/>
          <w:i/>
        </w:rPr>
        <w:t>ρ</w:t>
      </w:r>
      <w:r w:rsidRPr="00E730C0">
        <w:rPr>
          <w:b/>
          <w:i/>
          <w:vertAlign w:val="subscript"/>
          <w:lang w:val="en-US"/>
        </w:rPr>
        <w:t>i</w:t>
      </w:r>
      <w:proofErr w:type="spellEnd"/>
      <w:r w:rsidRPr="00E730C0">
        <w:rPr>
          <w:b/>
          <w:i/>
          <w:vertAlign w:val="subscript"/>
        </w:rPr>
        <w:t>,</w:t>
      </w:r>
      <w:r w:rsidRPr="00E730C0">
        <w:t>, характеризующих степень доверия к результатам измерения каждого из рядов.</w:t>
      </w:r>
    </w:p>
    <w:p w:rsidR="00E730C0" w:rsidRPr="00E730C0" w:rsidRDefault="00E730C0" w:rsidP="00E730C0">
      <w:pPr>
        <w:ind w:firstLine="708"/>
      </w:pPr>
      <w:r w:rsidRPr="00E730C0">
        <w:t xml:space="preserve"> Веса установить обратно пропорционально дисперсиям</w:t>
      </w:r>
      <w:r w:rsidRPr="00E730C0">
        <w:rPr>
          <w:b/>
          <w:i/>
          <w:lang w:val="en-US"/>
        </w:rPr>
        <w:t>D</w:t>
      </w:r>
      <w:r w:rsidRPr="00E730C0">
        <w:rPr>
          <w:b/>
          <w:i/>
          <w:vertAlign w:val="subscript"/>
          <w:lang w:val="en-US"/>
        </w:rPr>
        <w:t>i</w:t>
      </w:r>
      <w:r w:rsidRPr="00E730C0">
        <w:rPr>
          <w:b/>
          <w:i/>
        </w:rPr>
        <w:t>=</w:t>
      </w:r>
      <w:r w:rsidRPr="00E730C0">
        <w:t>.1/</w:t>
      </w:r>
      <w:r w:rsidRPr="00E730C0">
        <w:rPr>
          <w:b/>
        </w:rPr>
        <w:t>σ</w:t>
      </w:r>
      <w:proofErr w:type="spellStart"/>
      <w:r w:rsidRPr="00E730C0">
        <w:rPr>
          <w:b/>
          <w:vertAlign w:val="subscript"/>
          <w:lang w:val="en-US"/>
        </w:rPr>
        <w:t>i</w:t>
      </w:r>
      <w:proofErr w:type="spellEnd"/>
    </w:p>
    <w:p w:rsidR="00E730C0" w:rsidRPr="00E730C0" w:rsidRDefault="00E730C0" w:rsidP="00E730C0">
      <w:pPr>
        <w:jc w:val="center"/>
        <w:rPr>
          <w:sz w:val="28"/>
        </w:rPr>
      </w:pPr>
      <w:r w:rsidRPr="00E730C0">
        <w:rPr>
          <w:position w:val="-60"/>
        </w:rPr>
        <w:object w:dxaOrig="134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60.75pt" o:ole="" fillcolor="window">
            <v:imagedata r:id="rId17" o:title=""/>
          </v:shape>
          <o:OLEObject Type="Embed" ProgID="Equation.3" ShapeID="_x0000_i1025" DrawAspect="Content" ObjectID="_1716883903" r:id="rId18"/>
        </w:object>
      </w:r>
    </w:p>
    <w:p w:rsidR="00E730C0" w:rsidRPr="00E730C0" w:rsidRDefault="00E730C0" w:rsidP="00E730C0">
      <w:pPr>
        <w:spacing w:line="276" w:lineRule="auto"/>
        <w:ind w:firstLine="720"/>
        <w:rPr>
          <w:szCs w:val="28"/>
        </w:rPr>
      </w:pPr>
    </w:p>
    <w:p w:rsidR="00E730C0" w:rsidRPr="00E730C0" w:rsidRDefault="00E730C0" w:rsidP="00E730C0">
      <w:pPr>
        <w:ind w:firstLine="540"/>
        <w:rPr>
          <w:sz w:val="20"/>
          <w:szCs w:val="20"/>
        </w:rPr>
      </w:pPr>
      <w:r w:rsidRPr="00E730C0">
        <w:rPr>
          <w:b/>
          <w:sz w:val="20"/>
          <w:szCs w:val="20"/>
        </w:rPr>
        <w:t>Задача 3</w:t>
      </w:r>
      <w:r w:rsidRPr="00E730C0">
        <w:rPr>
          <w:sz w:val="20"/>
          <w:szCs w:val="20"/>
        </w:rPr>
        <w:t xml:space="preserve">. </w:t>
      </w:r>
      <w:r w:rsidRPr="00E730C0">
        <w:rPr>
          <w:szCs w:val="28"/>
        </w:rPr>
        <w:t xml:space="preserve">Обработка </w:t>
      </w:r>
      <w:proofErr w:type="spellStart"/>
      <w:r w:rsidRPr="00E730C0">
        <w:rPr>
          <w:szCs w:val="28"/>
        </w:rPr>
        <w:t>результатовкосвенных</w:t>
      </w:r>
      <w:proofErr w:type="spellEnd"/>
      <w:r w:rsidRPr="00E730C0">
        <w:rPr>
          <w:szCs w:val="28"/>
        </w:rPr>
        <w:t xml:space="preserve"> измерений.</w:t>
      </w:r>
    </w:p>
    <w:p w:rsidR="00E730C0" w:rsidRPr="00E730C0" w:rsidRDefault="00E730C0" w:rsidP="00E730C0">
      <w:pPr>
        <w:ind w:firstLine="540"/>
        <w:rPr>
          <w:b/>
          <w:bCs/>
        </w:rPr>
      </w:pP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spacing w:line="360" w:lineRule="auto"/>
        <w:ind w:firstLine="540"/>
        <w:rPr>
          <w:szCs w:val="28"/>
        </w:rPr>
      </w:pPr>
      <w:r w:rsidRPr="00E730C0">
        <w:rPr>
          <w:szCs w:val="28"/>
        </w:rPr>
        <w:t>Даны результаты косвенных измерений</w:t>
      </w:r>
      <w:proofErr w:type="gramStart"/>
      <w:r w:rsidRPr="00E730C0">
        <w:rPr>
          <w:szCs w:val="28"/>
        </w:rPr>
        <w:t xml:space="preserve">: </w:t>
      </w:r>
      <w:r w:rsidRPr="00E730C0">
        <w:rPr>
          <w:position w:val="-6"/>
          <w:szCs w:val="28"/>
        </w:rPr>
        <w:object w:dxaOrig="1300" w:dyaOrig="320">
          <v:shape id="_x0000_i1026" type="#_x0000_t75" style="width:75.75pt;height:21pt" o:ole="">
            <v:imagedata r:id="rId19" o:title=""/>
          </v:shape>
          <o:OLEObject Type="Embed" ProgID="Equation.3" ShapeID="_x0000_i1026" DrawAspect="Content" ObjectID="_1716883904" r:id="rId20"/>
        </w:object>
      </w:r>
      <w:r w:rsidRPr="00E730C0">
        <w:rPr>
          <w:szCs w:val="28"/>
        </w:rPr>
        <w:t xml:space="preserve">; </w:t>
      </w:r>
      <w:proofErr w:type="gramEnd"/>
    </w:p>
    <w:p w:rsidR="00E730C0" w:rsidRPr="00E730C0" w:rsidRDefault="00E730C0" w:rsidP="00E730C0">
      <w:pPr>
        <w:spacing w:line="360" w:lineRule="auto"/>
        <w:ind w:firstLine="720"/>
        <w:rPr>
          <w:szCs w:val="28"/>
        </w:rPr>
      </w:pPr>
      <w:r w:rsidRPr="00E730C0">
        <w:rPr>
          <w:szCs w:val="28"/>
        </w:rPr>
        <w:t>где:</w:t>
      </w:r>
      <w:r w:rsidRPr="00E730C0">
        <w:rPr>
          <w:szCs w:val="28"/>
          <w:lang w:val="en-US"/>
        </w:rPr>
        <w:t>F</w:t>
      </w:r>
      <w:r w:rsidRPr="00E730C0">
        <w:rPr>
          <w:szCs w:val="28"/>
        </w:rPr>
        <w:t xml:space="preserve">= 903 Н;   </w:t>
      </w:r>
      <w:proofErr w:type="spellStart"/>
      <w:r w:rsidRPr="00E730C0">
        <w:rPr>
          <w:szCs w:val="28"/>
          <w:lang w:val="en-US"/>
        </w:rPr>
        <w:t>σF</w:t>
      </w:r>
      <w:proofErr w:type="spellEnd"/>
      <w:r w:rsidRPr="00E730C0">
        <w:rPr>
          <w:szCs w:val="28"/>
        </w:rPr>
        <w:t xml:space="preserve"> = 5Н;   </w:t>
      </w:r>
      <w:r w:rsidRPr="00E730C0">
        <w:rPr>
          <w:szCs w:val="28"/>
          <w:lang w:val="en-US"/>
        </w:rPr>
        <w:t>d</w:t>
      </w:r>
      <w:r w:rsidRPr="00E730C0">
        <w:rPr>
          <w:szCs w:val="28"/>
        </w:rPr>
        <w:t xml:space="preserve">= 10мм;   </w:t>
      </w:r>
      <w:proofErr w:type="spellStart"/>
      <w:r w:rsidRPr="00E730C0">
        <w:rPr>
          <w:szCs w:val="28"/>
          <w:lang w:val="en-US"/>
        </w:rPr>
        <w:t>σd</w:t>
      </w:r>
      <w:proofErr w:type="spellEnd"/>
      <w:r w:rsidRPr="00E730C0">
        <w:rPr>
          <w:szCs w:val="28"/>
        </w:rPr>
        <w:t>= 0.05мм.</w:t>
      </w:r>
    </w:p>
    <w:p w:rsidR="00E730C0" w:rsidRPr="00E730C0" w:rsidRDefault="00E730C0" w:rsidP="00E730C0">
      <w:pPr>
        <w:spacing w:line="276" w:lineRule="auto"/>
        <w:ind w:firstLine="720"/>
        <w:rPr>
          <w:szCs w:val="28"/>
        </w:rPr>
      </w:pPr>
      <w:r w:rsidRPr="00E730C0">
        <w:rPr>
          <w:szCs w:val="28"/>
        </w:rPr>
        <w:t>Необходимо найти истинное значение измеряемой величины, определить предельную суммарную погрешность результата измерений, доверительный интервал, округлить и зап</w:t>
      </w:r>
      <w:r w:rsidRPr="00E730C0">
        <w:rPr>
          <w:szCs w:val="28"/>
        </w:rPr>
        <w:t>и</w:t>
      </w:r>
      <w:r w:rsidRPr="00E730C0">
        <w:rPr>
          <w:szCs w:val="28"/>
        </w:rPr>
        <w:t>сать их значения в принятом виде.</w:t>
      </w:r>
    </w:p>
    <w:p w:rsidR="00E730C0" w:rsidRPr="00E730C0" w:rsidRDefault="00E730C0" w:rsidP="00E730C0">
      <w:pPr>
        <w:rPr>
          <w:b/>
          <w:sz w:val="20"/>
          <w:szCs w:val="20"/>
        </w:rPr>
      </w:pPr>
      <w:bookmarkStart w:id="1" w:name="_Toc39500292"/>
    </w:p>
    <w:bookmarkEnd w:id="1"/>
    <w:p w:rsidR="00E730C0" w:rsidRPr="00E730C0" w:rsidRDefault="00E730C0" w:rsidP="00E730C0">
      <w:pPr>
        <w:jc w:val="center"/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3.3 Типовые контрольные задания для проведения контрольных работ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ind w:firstLine="540"/>
        <w:jc w:val="both"/>
      </w:pPr>
      <w:r w:rsidRPr="00E730C0">
        <w:t>Ниже приведены образцы типовых вариантов контрольных работ, предусмотренных рабочей программой дисциплины</w:t>
      </w: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jc w:val="center"/>
      </w:pPr>
      <w:r w:rsidRPr="00E730C0">
        <w:t>Образец типового варианта контрольной работы</w:t>
      </w:r>
    </w:p>
    <w:p w:rsidR="00E730C0" w:rsidRPr="00E730C0" w:rsidRDefault="00E730C0" w:rsidP="00E730C0">
      <w:pPr>
        <w:jc w:val="center"/>
      </w:pPr>
      <w:r w:rsidRPr="00E730C0">
        <w:t>по теме «</w:t>
      </w:r>
      <w:r w:rsidRPr="00E730C0">
        <w:rPr>
          <w:bCs/>
        </w:rPr>
        <w:t>Физические величины</w:t>
      </w:r>
      <w:r w:rsidRPr="00E730C0">
        <w:t>»</w:t>
      </w:r>
    </w:p>
    <w:p w:rsidR="00E730C0" w:rsidRPr="00E730C0" w:rsidRDefault="00E730C0" w:rsidP="00E730C0">
      <w:pPr>
        <w:ind w:firstLine="708"/>
        <w:rPr>
          <w:b/>
        </w:rPr>
      </w:pPr>
    </w:p>
    <w:p w:rsidR="00E730C0" w:rsidRPr="00E730C0" w:rsidRDefault="00E730C0" w:rsidP="00E730C0">
      <w:pPr>
        <w:ind w:firstLine="708"/>
        <w:rPr>
          <w:b/>
          <w:bCs/>
        </w:rPr>
      </w:pPr>
      <w:r w:rsidRPr="00E730C0">
        <w:rPr>
          <w:b/>
        </w:rPr>
        <w:t>Контрольная работа № 1</w:t>
      </w:r>
      <w:bookmarkStart w:id="2" w:name="_Toc39500291"/>
      <w:r w:rsidRPr="00E730C0">
        <w:rPr>
          <w:b/>
        </w:rPr>
        <w:t xml:space="preserve">. </w:t>
      </w:r>
      <w:r w:rsidRPr="00E730C0">
        <w:rPr>
          <w:b/>
          <w:bCs/>
        </w:rPr>
        <w:t xml:space="preserve">З а д а ч а № </w:t>
      </w:r>
      <w:bookmarkEnd w:id="2"/>
      <w:r w:rsidRPr="00E730C0">
        <w:rPr>
          <w:b/>
          <w:bCs/>
        </w:rPr>
        <w:t>1</w:t>
      </w:r>
    </w:p>
    <w:p w:rsidR="00E730C0" w:rsidRPr="00E730C0" w:rsidRDefault="00E730C0" w:rsidP="00E730C0">
      <w:pPr>
        <w:rPr>
          <w:b/>
          <w:bCs/>
        </w:rPr>
      </w:pPr>
      <w:r w:rsidRPr="00E730C0">
        <w:t>ПРЕОБРАЗОВАНИЕ ФИЗИЧЕСКИХ ВЕЛИЧИН</w:t>
      </w:r>
    </w:p>
    <w:p w:rsidR="00E730C0" w:rsidRPr="00E730C0" w:rsidRDefault="00E730C0" w:rsidP="00E730C0">
      <w:pPr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r w:rsidRPr="00E730C0">
        <w:rPr>
          <w:bCs/>
        </w:rPr>
        <w:t xml:space="preserve">Для производной величины: </w:t>
      </w:r>
      <w:r w:rsidRPr="00E730C0">
        <w:t>Сила-</w:t>
      </w:r>
      <w:r w:rsidRPr="00E730C0">
        <w:rPr>
          <w:lang w:val="en-US"/>
        </w:rPr>
        <w:t>F</w:t>
      </w:r>
      <w:r w:rsidRPr="00E730C0">
        <w:t>,Н(</w:t>
      </w:r>
      <w:proofErr w:type="spellStart"/>
      <w:r w:rsidRPr="00E730C0">
        <w:t>кг×см</w:t>
      </w:r>
      <w:proofErr w:type="spellEnd"/>
      <w:r w:rsidRPr="00E730C0">
        <w:t xml:space="preserve"> /с</w:t>
      </w:r>
      <w:r w:rsidRPr="00E730C0">
        <w:rPr>
          <w:vertAlign w:val="superscript"/>
        </w:rPr>
        <w:t>2</w:t>
      </w:r>
      <w:r w:rsidRPr="00E730C0">
        <w:t>) необходимо:</w:t>
      </w:r>
    </w:p>
    <w:p w:rsidR="00E730C0" w:rsidRPr="00E730C0" w:rsidRDefault="00E730C0" w:rsidP="00E730C0">
      <w:pPr>
        <w:rPr>
          <w:bCs/>
        </w:rPr>
      </w:pPr>
      <w:r w:rsidRPr="00E730C0">
        <w:t>-записать уравнение размерности</w:t>
      </w:r>
      <w:r w:rsidRPr="00E730C0">
        <w:rPr>
          <w:bCs/>
        </w:rPr>
        <w:t>;</w:t>
      </w:r>
    </w:p>
    <w:p w:rsidR="00E730C0" w:rsidRPr="00E730C0" w:rsidRDefault="00E730C0" w:rsidP="00E730C0">
      <w:pPr>
        <w:rPr>
          <w:bCs/>
        </w:rPr>
      </w:pPr>
      <w:r w:rsidRPr="00E730C0">
        <w:t>-рассчитать коэффициент связи</w:t>
      </w:r>
      <w:r w:rsidRPr="00E730C0">
        <w:rPr>
          <w:bCs/>
        </w:rPr>
        <w:t>.</w:t>
      </w:r>
    </w:p>
    <w:p w:rsidR="00E730C0" w:rsidRPr="00E730C0" w:rsidRDefault="00E730C0" w:rsidP="00E730C0">
      <w:pPr>
        <w:jc w:val="center"/>
        <w:rPr>
          <w:i/>
        </w:rPr>
      </w:pPr>
    </w:p>
    <w:p w:rsidR="00E730C0" w:rsidRPr="00E730C0" w:rsidRDefault="00E730C0" w:rsidP="00E730C0">
      <w:pPr>
        <w:jc w:val="center"/>
      </w:pPr>
      <w:r w:rsidRPr="00E730C0">
        <w:t>Образец типового варианта контрольной работы</w:t>
      </w:r>
    </w:p>
    <w:p w:rsidR="00E730C0" w:rsidRPr="00E730C0" w:rsidRDefault="00E730C0" w:rsidP="00E730C0">
      <w:pPr>
        <w:jc w:val="center"/>
      </w:pPr>
      <w:r w:rsidRPr="00E730C0">
        <w:t>по теме «</w:t>
      </w:r>
      <w:r w:rsidRPr="00E730C0">
        <w:rPr>
          <w:bCs/>
          <w:color w:val="000000"/>
        </w:rPr>
        <w:t>Взаимозаменяемость</w:t>
      </w:r>
      <w:r w:rsidRPr="00E730C0">
        <w:t>»</w:t>
      </w:r>
    </w:p>
    <w:p w:rsidR="00E730C0" w:rsidRPr="00E730C0" w:rsidRDefault="00E730C0" w:rsidP="00E730C0">
      <w:pPr>
        <w:ind w:firstLine="708"/>
        <w:rPr>
          <w:b/>
          <w:bCs/>
        </w:rPr>
      </w:pPr>
      <w:r w:rsidRPr="00E730C0">
        <w:rPr>
          <w:b/>
        </w:rPr>
        <w:t xml:space="preserve">Контрольная </w:t>
      </w:r>
      <w:r w:rsidRPr="00E730C0">
        <w:rPr>
          <w:b/>
        </w:rPr>
        <w:softHyphen/>
        <w:t xml:space="preserve">работа № 2 </w:t>
      </w:r>
      <w:bookmarkStart w:id="3" w:name="_Toc39500313"/>
      <w:r w:rsidRPr="00E730C0">
        <w:rPr>
          <w:b/>
          <w:bCs/>
        </w:rPr>
        <w:t xml:space="preserve">З а д а ч а   № </w:t>
      </w:r>
      <w:bookmarkEnd w:id="3"/>
      <w:r w:rsidRPr="00E730C0">
        <w:rPr>
          <w:b/>
          <w:bCs/>
        </w:rPr>
        <w:t>2</w:t>
      </w:r>
    </w:p>
    <w:p w:rsidR="00E730C0" w:rsidRPr="00E730C0" w:rsidRDefault="00E730C0" w:rsidP="00E730C0">
      <w:bookmarkStart w:id="4" w:name="_Toc39500330"/>
      <w:r w:rsidRPr="00E730C0">
        <w:t xml:space="preserve">РАСЧЕТ </w:t>
      </w:r>
      <w:bookmarkEnd w:id="4"/>
      <w:r w:rsidRPr="00E730C0">
        <w:t>ПАРАМЕТРОВ ГЛАДКОГО ЦИЛИНДРИЧЕСКОГО СОПРЯЖЕНИЯ</w:t>
      </w:r>
    </w:p>
    <w:p w:rsidR="00E730C0" w:rsidRPr="00E730C0" w:rsidRDefault="00E730C0" w:rsidP="00E730C0">
      <w:pPr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rPr>
          <w:snapToGrid w:val="0"/>
        </w:rPr>
      </w:pPr>
      <w:r w:rsidRPr="00E730C0">
        <w:rPr>
          <w:snapToGrid w:val="0"/>
        </w:rPr>
        <w:t>Для заданного гладкого цилиндрического сопряжения Н7/</w:t>
      </w:r>
      <w:r w:rsidRPr="00E730C0">
        <w:rPr>
          <w:snapToGrid w:val="0"/>
          <w:lang w:val="en-US"/>
        </w:rPr>
        <w:t>g</w:t>
      </w:r>
      <w:r w:rsidRPr="00E730C0">
        <w:rPr>
          <w:snapToGrid w:val="0"/>
        </w:rPr>
        <w:t>7 с номинальным размером Ø30необходимо:</w:t>
      </w:r>
    </w:p>
    <w:p w:rsidR="00E730C0" w:rsidRPr="00E730C0" w:rsidRDefault="00E730C0" w:rsidP="00E730C0">
      <w:pPr>
        <w:rPr>
          <w:bCs/>
        </w:rPr>
      </w:pPr>
      <w:r w:rsidRPr="00E730C0">
        <w:t>-записать условное обозначение сопряжения.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-определить, в какой системе задана посадка (отверстия или вала)</w:t>
      </w:r>
      <w:r w:rsidRPr="00E730C0">
        <w:rPr>
          <w:bCs/>
        </w:rPr>
        <w:t>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-рассчитать предельные отклонения и предельные размеры отверстия и вала.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-вычислить допуск отверстия и допуск вала.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-определить максимальные и минимальные зазоры или натяги посадки.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</w:t>
      </w:r>
      <w:proofErr w:type="spellStart"/>
      <w:r w:rsidRPr="00E730C0">
        <w:rPr>
          <w:snapToGrid w:val="0"/>
        </w:rPr>
        <w:t>вычислитьдопуск</w:t>
      </w:r>
      <w:proofErr w:type="spellEnd"/>
      <w:r w:rsidRPr="00E730C0">
        <w:rPr>
          <w:snapToGrid w:val="0"/>
        </w:rPr>
        <w:t xml:space="preserve"> посадки</w:t>
      </w:r>
    </w:p>
    <w:p w:rsidR="00E730C0" w:rsidRPr="00E730C0" w:rsidRDefault="00E730C0" w:rsidP="00E730C0">
      <w:pPr>
        <w:rPr>
          <w:snapToGrid w:val="0"/>
        </w:rPr>
      </w:pPr>
      <w:r w:rsidRPr="00E730C0">
        <w:rPr>
          <w:snapToGrid w:val="0"/>
        </w:rPr>
        <w:t>-построить схему расположения полей допусков заданного сопряжения.</w:t>
      </w:r>
    </w:p>
    <w:p w:rsidR="00E730C0" w:rsidRPr="00E730C0" w:rsidRDefault="00E730C0" w:rsidP="00E730C0">
      <w:pPr>
        <w:rPr>
          <w:bCs/>
        </w:rPr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3.4 Типовые тестовые задания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1. Назовите определение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lastRenderedPageBreak/>
        <w:t>а. наука, изучающая и разрабатывающая измерения, методологию и способы организации их единства и определенной точности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пакет документации, устанавливающий условия и правила эксплуатации измерительных приборов и средств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комплекс организационных и нормативно-правовых процессов и организаций требуемые для создания единого измерения на территории государства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2. Принцип Единства измерений - это: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выражение измерений в установленных рамках единиц, а погрешность задается с опред</w:t>
      </w:r>
      <w:r w:rsidRPr="00E730C0">
        <w:t>е</w:t>
      </w:r>
      <w:r w:rsidRPr="00E730C0">
        <w:t>ленной вероятностью в установленных ограничениях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применение одинаковых единиц измерения в рамках ЛПУ или региона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использование лабораторных инструментов для определенных физиологических величин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3. Каковы цели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+а. обеспечение единства измерений с необходимой и требуемой точностью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б. разработка и оптимизация средств и измеряемых методик для увеличения их точности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новая разработка и оптимизация актуальных правовых и нормативных актов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4. Выбрать объект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метрологические службы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нефизические и физические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 xml:space="preserve">в. </w:t>
      </w:r>
      <w:proofErr w:type="spellStart"/>
      <w:r w:rsidRPr="00E730C0">
        <w:t>Ростехрегулирование</w:t>
      </w:r>
      <w:proofErr w:type="spellEnd"/>
    </w:p>
    <w:p w:rsidR="00E730C0" w:rsidRPr="00E730C0" w:rsidRDefault="00E730C0" w:rsidP="00E730C0">
      <w:pPr>
        <w:spacing w:before="100" w:beforeAutospacing="1" w:after="100" w:afterAutospacing="1"/>
        <w:rPr>
          <w:b/>
          <w:bCs/>
        </w:rPr>
      </w:pPr>
      <w:r w:rsidRPr="00E730C0">
        <w:rPr>
          <w:b/>
          <w:bCs/>
        </w:rPr>
        <w:t>5. Что предполагает «методика измерений»: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а. исследовательские мероприятия и последующее подтверждение используемых методов и измерений, зафиксированных в соответствии с метрологическими стандартами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+б. совокупность определенных зафиксированных операций, использование которых обе</w:t>
      </w:r>
      <w:r w:rsidRPr="00E730C0">
        <w:rPr>
          <w:bCs/>
        </w:rPr>
        <w:t>с</w:t>
      </w:r>
      <w:r w:rsidRPr="00E730C0">
        <w:rPr>
          <w:bCs/>
        </w:rPr>
        <w:t>печивает получение результатов измерений с установленными показателями точности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в. операции, выполняемые для установления истинных значений метрологических характ</w:t>
      </w:r>
      <w:r w:rsidRPr="00E730C0">
        <w:rPr>
          <w:bCs/>
        </w:rPr>
        <w:t>е</w:t>
      </w:r>
      <w:r w:rsidRPr="00E730C0">
        <w:rPr>
          <w:bCs/>
        </w:rPr>
        <w:t>ристик и инструментов для измерения.</w:t>
      </w:r>
    </w:p>
    <w:p w:rsidR="00E730C0" w:rsidRPr="00E730C0" w:rsidRDefault="00E730C0" w:rsidP="00E730C0">
      <w:pPr>
        <w:spacing w:before="100" w:beforeAutospacing="1" w:after="100" w:afterAutospacing="1"/>
        <w:rPr>
          <w:b/>
          <w:bCs/>
        </w:rPr>
      </w:pPr>
      <w:r w:rsidRPr="00E730C0">
        <w:rPr>
          <w:b/>
          <w:bCs/>
        </w:rPr>
        <w:t xml:space="preserve">6. Проведение анализа и экспертной оценки действующих требований и последующее их соблюдение в основании объекта, для которого предполагается экспертиза: 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а. аккредитация юридических лиц и индивидуальных предпринимателей на выполнение р</w:t>
      </w:r>
      <w:r w:rsidRPr="00E730C0">
        <w:rPr>
          <w:bCs/>
        </w:rPr>
        <w:t>а</w:t>
      </w:r>
      <w:r w:rsidRPr="00E730C0">
        <w:rPr>
          <w:bCs/>
        </w:rPr>
        <w:t>бот и/или оказание услуг области обеспечения единства измерений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б. аттестация измерительных методик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lastRenderedPageBreak/>
        <w:t>+в. метрологическая экспертиза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7. Каковы задачи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создание комплексной измерительной системы, обеспечивающей максимальную точность полученных результатов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б. разработка и совершенствование средств и методов измерений; повышение их точности+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+в. разработка новой и совершенствование действующей правовой и нормативной базы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8. Дайте характеристику прямым измерениям: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первоначальная величина рассчитывается на основании имеющихся результатов после и</w:t>
      </w:r>
      <w:r w:rsidRPr="00E730C0">
        <w:t>с</w:t>
      </w:r>
      <w:r w:rsidRPr="00E730C0">
        <w:t>пользования прямых измерений иных физических величин, которые взаимосвязаны с перв</w:t>
      </w:r>
      <w:r w:rsidRPr="00E730C0">
        <w:t>о</w:t>
      </w:r>
      <w:r w:rsidRPr="00E730C0">
        <w:t>начальной установленной зависимостью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применяется метод наиболее точного определения измеряемой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первоначальная величина рассчитывается посредством сравнительного метода с мерой установленной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9. Что называют статическими измерениями: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мероприятия, выполненные в стационарных условиях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осуществляемые при постоянной измеряемой величине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первоначальное значение физической величины определяется сравнительным методом с значением исследуемой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10. Дайте характеристику динамическим измерениям: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мероприятия осуществляется в специально оборудованных передвижных лабораториях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б. значение измеряемого показателя рассчитывается в зависимости от веса гирь, которые п</w:t>
      </w:r>
      <w:r w:rsidRPr="00E730C0">
        <w:t>о</w:t>
      </w:r>
      <w:r w:rsidRPr="00E730C0">
        <w:t>степенно устанавливают на весы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+в. изменяющейся во времени физической величины, которые представляется совокупн</w:t>
      </w:r>
      <w:r w:rsidRPr="00E730C0">
        <w:t>о</w:t>
      </w:r>
      <w:r w:rsidRPr="00E730C0">
        <w:t>стью ее значений с указанием моментов времени, которым соответствуют эти значения</w:t>
      </w:r>
    </w:p>
    <w:p w:rsidR="00E730C0" w:rsidRPr="00E730C0" w:rsidRDefault="00E730C0" w:rsidP="006369D0">
      <w:pPr>
        <w:spacing w:before="100" w:beforeAutospacing="1" w:after="100" w:afterAutospacing="1"/>
      </w:pPr>
      <w:r w:rsidRPr="00E730C0">
        <w:rPr>
          <w:b/>
          <w:bCs/>
        </w:rPr>
        <w:t xml:space="preserve">11. </w:t>
      </w:r>
      <w:r w:rsidRPr="00E730C0">
        <w:t xml:space="preserve">Часть погрешности, наблюдающаяся в череде измерений называют </w:t>
      </w:r>
      <w:r w:rsidRPr="006369D0">
        <w:rPr>
          <w:b/>
          <w:bCs/>
          <w:i/>
          <w:u w:val="single"/>
        </w:rPr>
        <w:t>систематической</w:t>
      </w:r>
      <w:r w:rsidRPr="00E730C0">
        <w:rPr>
          <w:b/>
          <w:bCs/>
          <w:i/>
          <w:u w:val="single"/>
        </w:rPr>
        <w:t xml:space="preserve"> </w:t>
      </w:r>
      <w:r w:rsidRPr="00E730C0">
        <w:rPr>
          <w:bCs/>
        </w:rPr>
        <w:t>погрешностью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1</w:t>
      </w:r>
      <w:r w:rsidR="006369D0">
        <w:rPr>
          <w:b/>
          <w:bCs/>
        </w:rPr>
        <w:t>2</w:t>
      </w:r>
      <w:r w:rsidRPr="00E730C0">
        <w:rPr>
          <w:b/>
          <w:bCs/>
        </w:rPr>
        <w:t xml:space="preserve">.  </w:t>
      </w:r>
      <w:r w:rsidRPr="00E730C0">
        <w:t>Составляющая погрешности случайным образом, изменяющаяся при повторных измер</w:t>
      </w:r>
      <w:r w:rsidRPr="00E730C0">
        <w:t>е</w:t>
      </w:r>
      <w:r w:rsidRPr="00E730C0">
        <w:t>ниях</w:t>
      </w:r>
      <w:r w:rsidRPr="00E730C0">
        <w:rPr>
          <w:b/>
          <w:bCs/>
        </w:rPr>
        <w:t xml:space="preserve"> </w:t>
      </w:r>
      <w:r w:rsidRPr="00E730C0">
        <w:rPr>
          <w:bCs/>
        </w:rPr>
        <w:t>называют</w:t>
      </w:r>
      <w:r w:rsidRPr="00E730C0">
        <w:rPr>
          <w:b/>
          <w:bCs/>
        </w:rPr>
        <w:t xml:space="preserve"> </w:t>
      </w:r>
      <w:r w:rsidRPr="00E730C0">
        <w:rPr>
          <w:b/>
          <w:bCs/>
          <w:i/>
          <w:u w:val="single"/>
        </w:rPr>
        <w:t xml:space="preserve">случайной </w:t>
      </w:r>
      <w:r w:rsidRPr="00E730C0">
        <w:rPr>
          <w:bCs/>
        </w:rPr>
        <w:t>погрешностью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13</w:t>
      </w:r>
      <w:r w:rsidR="00E730C0" w:rsidRPr="00E730C0">
        <w:rPr>
          <w:b/>
          <w:bCs/>
        </w:rPr>
        <w:t xml:space="preserve">. </w:t>
      </w:r>
      <w:r w:rsidR="00E730C0" w:rsidRPr="00E730C0">
        <w:t>На предприятиях, в организациях и учреждениях вне зависимости от вида собственности и ведомственной принадлежности</w:t>
      </w:r>
      <w:r w:rsidR="00E730C0" w:rsidRPr="00E730C0">
        <w:rPr>
          <w:b/>
          <w:bCs/>
        </w:rPr>
        <w:t xml:space="preserve"> </w:t>
      </w:r>
      <w:r w:rsidR="00E730C0" w:rsidRPr="00E730C0">
        <w:rPr>
          <w:bCs/>
        </w:rPr>
        <w:t xml:space="preserve">используется </w:t>
      </w:r>
      <w:r w:rsidR="00E730C0" w:rsidRPr="00E730C0">
        <w:rPr>
          <w:b/>
          <w:bCs/>
          <w:i/>
          <w:u w:val="single"/>
        </w:rPr>
        <w:t>Государственный метрологический надзор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lastRenderedPageBreak/>
        <w:t>14</w:t>
      </w:r>
      <w:r w:rsidR="00E730C0" w:rsidRPr="00E730C0">
        <w:rPr>
          <w:b/>
          <w:bCs/>
        </w:rPr>
        <w:t xml:space="preserve">. </w:t>
      </w:r>
      <w:r w:rsidR="00E730C0" w:rsidRPr="00E730C0">
        <w:t>Совокупность операций, выполняемых органами государственной службы с целью опр</w:t>
      </w:r>
      <w:r w:rsidR="00E730C0" w:rsidRPr="00E730C0">
        <w:t>е</w:t>
      </w:r>
      <w:r w:rsidR="00E730C0" w:rsidRPr="00E730C0">
        <w:t>деления и подтверждения соответствия средства измерений установленным техническим требованиям</w:t>
      </w:r>
      <w:r w:rsidR="00E730C0" w:rsidRPr="00E730C0">
        <w:rPr>
          <w:b/>
          <w:bCs/>
        </w:rPr>
        <w:t xml:space="preserve"> </w:t>
      </w:r>
      <w:r w:rsidR="00E730C0" w:rsidRPr="00E730C0">
        <w:rPr>
          <w:bCs/>
        </w:rPr>
        <w:t>называется</w:t>
      </w:r>
      <w:r w:rsidR="00E730C0" w:rsidRPr="00E730C0">
        <w:rPr>
          <w:b/>
          <w:bCs/>
        </w:rPr>
        <w:t xml:space="preserve"> </w:t>
      </w:r>
      <w:r w:rsidR="00E730C0" w:rsidRPr="00E730C0">
        <w:rPr>
          <w:b/>
          <w:bCs/>
          <w:i/>
          <w:u w:val="single"/>
        </w:rPr>
        <w:t>поверкой</w:t>
      </w:r>
      <w:r w:rsidR="00E730C0" w:rsidRPr="00E730C0">
        <w:rPr>
          <w:b/>
          <w:bCs/>
        </w:rPr>
        <w:t xml:space="preserve"> </w:t>
      </w:r>
      <w:r w:rsidR="00E730C0" w:rsidRPr="00E730C0">
        <w:rPr>
          <w:bCs/>
        </w:rPr>
        <w:t>средств измерений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15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 сферам распространения государственного метрологического контроля и надзора отн</w:t>
      </w:r>
      <w:r w:rsidR="00E730C0" w:rsidRPr="00E730C0">
        <w:rPr>
          <w:bCs/>
        </w:rPr>
        <w:t>о</w:t>
      </w:r>
      <w:r w:rsidR="00E730C0" w:rsidRPr="00E730C0">
        <w:rPr>
          <w:bCs/>
        </w:rPr>
        <w:t>сится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здравоохранение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16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Какие измерительные инструменты предназначаются для воспроизведения и/либо хран</w:t>
      </w:r>
      <w:r w:rsidR="00E730C0" w:rsidRPr="00E730C0">
        <w:rPr>
          <w:bCs/>
        </w:rPr>
        <w:t>е</w:t>
      </w:r>
      <w:r w:rsidR="00E730C0" w:rsidRPr="00E730C0">
        <w:rPr>
          <w:bCs/>
        </w:rPr>
        <w:t>ния физических величин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вещественные меры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17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Какие измерительные средства предполагают включение функционально объединенных измерительных инструментов и дополнительных устройств, территориально разобщенных и соединенных каналами связи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измерительные системы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18</w:t>
      </w:r>
      <w:r w:rsidR="00E730C0" w:rsidRPr="00E730C0">
        <w:rPr>
          <w:b/>
          <w:bCs/>
        </w:rPr>
        <w:t xml:space="preserve">. </w:t>
      </w:r>
      <w:r w:rsidR="00E730C0" w:rsidRPr="00E730C0">
        <w:t xml:space="preserve">Совокупность операций, выполняемых в целях определения действительных значений метрологических характеристик средств измерений называют </w:t>
      </w:r>
      <w:r w:rsidR="00E730C0" w:rsidRPr="00E730C0">
        <w:rPr>
          <w:b/>
          <w:bCs/>
          <w:i/>
          <w:u w:val="single"/>
        </w:rPr>
        <w:t>калибровка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19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Какие категории измерений по отношению к основным единицам -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абсолютные, отн</w:t>
      </w:r>
      <w:r w:rsidR="00E730C0" w:rsidRPr="00E730C0">
        <w:rPr>
          <w:b/>
          <w:i/>
          <w:u w:val="single"/>
        </w:rPr>
        <w:t>о</w:t>
      </w:r>
      <w:r w:rsidR="00E730C0" w:rsidRPr="00E730C0">
        <w:rPr>
          <w:b/>
          <w:i/>
          <w:u w:val="single"/>
        </w:rPr>
        <w:t>сительные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20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Что является производной единицей в Системы СИ</w:t>
      </w:r>
      <w:r w:rsidR="00E730C0" w:rsidRPr="00E730C0">
        <w:rPr>
          <w:b/>
          <w:bCs/>
        </w:rPr>
        <w:t xml:space="preserve"> -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герц</w:t>
      </w:r>
    </w:p>
    <w:p w:rsidR="00E730C0" w:rsidRPr="00E730C0" w:rsidRDefault="006369D0" w:rsidP="006369D0">
      <w:pPr>
        <w:spacing w:before="100" w:beforeAutospacing="1" w:after="100" w:afterAutospacing="1"/>
        <w:rPr>
          <w:bCs/>
        </w:rPr>
      </w:pPr>
      <w:r>
        <w:rPr>
          <w:b/>
          <w:bCs/>
        </w:rPr>
        <w:t>21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 xml:space="preserve">а. ОСТ  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являются объектами авторского права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ОКС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  <w:jc w:val="both"/>
            </w:pPr>
            <w:r w:rsidRPr="00E730C0">
              <w:t>предназначен для использования при п</w:t>
            </w:r>
            <w:r w:rsidRPr="00E730C0">
              <w:t>о</w:t>
            </w:r>
            <w:r w:rsidRPr="00E730C0">
              <w:t>строении каталогов, указателей, тематич</w:t>
            </w:r>
            <w:r w:rsidRPr="00E730C0">
              <w:t>е</w:t>
            </w:r>
            <w:r w:rsidRPr="00E730C0">
              <w:t>ских выборочных перечней и автоматизир</w:t>
            </w:r>
            <w:r w:rsidRPr="00E730C0">
              <w:t>о</w:t>
            </w:r>
            <w:r w:rsidRPr="00E730C0">
              <w:t>ванных баз данных нормативных докуме</w:t>
            </w:r>
            <w:r w:rsidRPr="00E730C0">
              <w:t>н</w:t>
            </w:r>
            <w:r w:rsidRPr="00E730C0">
              <w:t>тов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c. СТП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  <w:jc w:val="both"/>
            </w:pPr>
            <w:r w:rsidRPr="00E730C0">
              <w:t>выпускают министерства, являющиеся г</w:t>
            </w:r>
            <w:r w:rsidRPr="00E730C0">
              <w:t>о</w:t>
            </w:r>
            <w:r w:rsidRPr="00E730C0">
              <w:t>ловными по видам выпускаемой продукции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>
        <w:rPr>
          <w:b/>
        </w:rPr>
        <w:t>22</w:t>
      </w:r>
      <w:r w:rsidR="00E730C0" w:rsidRPr="00E730C0"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а. Технический комитет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Заявка на разработку стандарта подается в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Госстандарт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Порядок разработки, принятия, введения в действие, применения и ведения общеро</w:t>
            </w:r>
            <w:r w:rsidRPr="00E730C0">
              <w:t>с</w:t>
            </w:r>
            <w:r w:rsidRPr="00E730C0">
              <w:t>сийских классификаторов технико-экономической информации устанавливает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c. Стандарт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Основной нормативно-технический док</w:t>
            </w:r>
            <w:r w:rsidRPr="00E730C0">
              <w:t>у</w:t>
            </w:r>
            <w:r w:rsidRPr="00E730C0">
              <w:t>мент по стандартизации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>
        <w:rPr>
          <w:b/>
        </w:rPr>
        <w:t>23</w:t>
      </w:r>
      <w:r w:rsidR="00E730C0" w:rsidRPr="00E730C0"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а. Расчета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Номинальным размером называется размер, полученный в результате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 xml:space="preserve">b. </w:t>
            </w:r>
            <w:proofErr w:type="spellStart"/>
            <w:r w:rsidRPr="00E730C0">
              <w:t>Профилограф</w:t>
            </w:r>
            <w:proofErr w:type="spellEnd"/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Прибор для оценки шероховатости повер</w:t>
            </w:r>
            <w:r w:rsidRPr="00E730C0">
              <w:t>х</w:t>
            </w:r>
            <w:r w:rsidRPr="00E730C0">
              <w:t>ностей называется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 xml:space="preserve">c. </w:t>
            </w:r>
            <w:proofErr w:type="spellStart"/>
            <w:r w:rsidRPr="00E730C0">
              <w:t>Глубиным</w:t>
            </w:r>
            <w:proofErr w:type="spellEnd"/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Нутромер используют для измерения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 w:rsidRPr="006369D0">
        <w:rPr>
          <w:b/>
        </w:rPr>
        <w:t>24</w:t>
      </w:r>
      <w:r w:rsidR="00E730C0" w:rsidRPr="00E730C0"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lastRenderedPageBreak/>
              <w:t>а. Технический документ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Общероссийские классификаторы технико-экономической информации это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Метрологическая аттест</w:t>
            </w:r>
            <w:r w:rsidRPr="00E730C0">
              <w:t>а</w:t>
            </w:r>
            <w:r w:rsidRPr="00E730C0">
              <w:t>ция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Средство измерения не подлежит поверке. Какой способ применим для контроля его метрологических характеристик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c. Техническое задание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указывают сроки выполнения каждой ст</w:t>
            </w:r>
            <w:r w:rsidRPr="00E730C0">
              <w:t>а</w:t>
            </w:r>
            <w:r w:rsidRPr="00E730C0">
              <w:t>дии, включаемой в содержание работы в ц</w:t>
            </w:r>
            <w:r w:rsidRPr="00E730C0">
              <w:t>е</w:t>
            </w:r>
            <w:r w:rsidRPr="00E730C0">
              <w:t>лом, содержание и структуру будущего стандарта, перечень требований к объекту стандартизации, список заинтересованных потенциальных потребителей этого ста</w:t>
            </w:r>
            <w:r w:rsidRPr="00E730C0">
              <w:t>н</w:t>
            </w:r>
            <w:r w:rsidRPr="00E730C0">
              <w:t>дарта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 w:rsidRPr="006369D0">
        <w:rPr>
          <w:b/>
          <w:bCs/>
        </w:rPr>
        <w:t>25</w:t>
      </w:r>
      <w:r w:rsidR="00E730C0" w:rsidRPr="006369D0">
        <w:rPr>
          <w:b/>
          <w:bCs/>
        </w:rPr>
        <w:t>.</w:t>
      </w:r>
      <w:r w:rsidR="00E730C0" w:rsidRPr="00E730C0">
        <w:rPr>
          <w:bCs/>
        </w:rPr>
        <w:t xml:space="preserve"> 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а. теоретическая метрология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Какой раздел посвящен изучению теорет</w:t>
            </w:r>
            <w:r w:rsidRPr="00E730C0">
              <w:t>и</w:t>
            </w:r>
            <w:r w:rsidRPr="00E730C0">
              <w:t>ческих основ метрологии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законодательная метрол</w:t>
            </w:r>
            <w:r w:rsidRPr="00E730C0">
              <w:t>о</w:t>
            </w:r>
            <w:r w:rsidRPr="00E730C0">
              <w:t>гия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Какой раздел рассматривает правила, треб</w:t>
            </w:r>
            <w:r w:rsidRPr="00E730C0">
              <w:t>о</w:t>
            </w:r>
            <w:r w:rsidRPr="00E730C0">
              <w:t>вания и нормы, обеспечивающие регулир</w:t>
            </w:r>
            <w:r w:rsidRPr="00E730C0">
              <w:t>о</w:t>
            </w:r>
            <w:r w:rsidRPr="00E730C0">
              <w:t>вание и контроль за единством измерений</w:t>
            </w:r>
          </w:p>
        </w:tc>
      </w:tr>
    </w:tbl>
    <w:p w:rsidR="00E730C0" w:rsidRPr="00E730C0" w:rsidRDefault="006712A8" w:rsidP="00E730C0">
      <w:pPr>
        <w:rPr>
          <w:b/>
          <w:bCs/>
        </w:rPr>
      </w:pPr>
      <w:r>
        <w:rPr>
          <w:b/>
        </w:rPr>
        <w:t>26</w:t>
      </w:r>
      <w:r w:rsidR="00E730C0" w:rsidRPr="00E730C0">
        <w:t xml:space="preserve">. Определить последовательность </w:t>
      </w:r>
      <w:r w:rsidR="00E730C0" w:rsidRPr="00E730C0">
        <w:rPr>
          <w:bCs/>
        </w:rPr>
        <w:t>определения погрешности измерений</w:t>
      </w:r>
    </w:p>
    <w:p w:rsidR="00E730C0" w:rsidRPr="00E730C0" w:rsidRDefault="00E730C0" w:rsidP="00E730C0"/>
    <w:p w:rsidR="00E730C0" w:rsidRPr="00E730C0" w:rsidRDefault="00E730C0" w:rsidP="00E730C0">
      <w:r w:rsidRPr="00E730C0">
        <w:t>А. проделать N измерений величины Х</w:t>
      </w:r>
    </w:p>
    <w:p w:rsidR="00E730C0" w:rsidRPr="00E730C0" w:rsidRDefault="00E730C0" w:rsidP="00E730C0">
      <w:r w:rsidRPr="00E730C0">
        <w:t xml:space="preserve">Б. определить среднее значение </w:t>
      </w:r>
    </w:p>
    <w:p w:rsidR="00E730C0" w:rsidRPr="00E730C0" w:rsidRDefault="00E730C0" w:rsidP="00E730C0">
      <w:r w:rsidRPr="00E730C0">
        <w:t xml:space="preserve">В. определить отклонения от среднего </w:t>
      </w:r>
      <w:r w:rsidRPr="00E730C0">
        <w:sym w:font="Symbol" w:char="F044"/>
      </w:r>
      <w:proofErr w:type="spellStart"/>
      <w:r w:rsidRPr="00E730C0">
        <w:t>Х</w:t>
      </w:r>
      <w:r w:rsidRPr="00E730C0">
        <w:rPr>
          <w:vertAlign w:val="subscript"/>
        </w:rPr>
        <w:t>i</w:t>
      </w:r>
      <w:proofErr w:type="spellEnd"/>
    </w:p>
    <w:p w:rsidR="00E730C0" w:rsidRPr="00E730C0" w:rsidRDefault="00E730C0" w:rsidP="00E730C0">
      <w:r w:rsidRPr="00E730C0">
        <w:t>Г.  определить стандартные отклонения S</w:t>
      </w:r>
      <w:r w:rsidRPr="00E730C0">
        <w:rPr>
          <w:vertAlign w:val="subscript"/>
        </w:rPr>
        <w:t>X</w:t>
      </w:r>
      <w:r w:rsidRPr="00E730C0">
        <w:t xml:space="preserve"> </w:t>
      </w:r>
    </w:p>
    <w:p w:rsidR="00E730C0" w:rsidRPr="00E730C0" w:rsidRDefault="00E730C0" w:rsidP="00E730C0">
      <w:r w:rsidRPr="00E730C0">
        <w:t>Д. задать некоторую вероятность α</w:t>
      </w:r>
    </w:p>
    <w:p w:rsidR="00E730C0" w:rsidRPr="00E730C0" w:rsidRDefault="00E730C0" w:rsidP="00E730C0">
      <w:r w:rsidRPr="00E730C0">
        <w:t>Е. найти коэффициент Стьюдента</w:t>
      </w:r>
    </w:p>
    <w:p w:rsidR="00E730C0" w:rsidRPr="00E730C0" w:rsidRDefault="00E730C0" w:rsidP="00E730C0">
      <w:r w:rsidRPr="00E730C0">
        <w:t xml:space="preserve">Ж. находится абсолютная погрешность </w:t>
      </w:r>
      <w:r w:rsidRPr="00E730C0">
        <w:sym w:font="Symbol" w:char="F044"/>
      </w:r>
      <w:r w:rsidRPr="00E730C0">
        <w:t xml:space="preserve">Х и доверительный интервал. </w:t>
      </w:r>
    </w:p>
    <w:p w:rsidR="00E730C0" w:rsidRPr="00E730C0" w:rsidRDefault="00E730C0" w:rsidP="00E730C0"/>
    <w:p w:rsidR="00E730C0" w:rsidRPr="00E730C0" w:rsidRDefault="006712A8" w:rsidP="00E730C0">
      <w:r>
        <w:rPr>
          <w:b/>
        </w:rPr>
        <w:t>27</w:t>
      </w:r>
      <w:r w:rsidR="00E730C0" w:rsidRPr="00E730C0">
        <w:t>. Определить последовательность работы с микрометром</w:t>
      </w:r>
    </w:p>
    <w:p w:rsidR="00E730C0" w:rsidRPr="00E730C0" w:rsidRDefault="00E730C0" w:rsidP="00E730C0"/>
    <w:p w:rsidR="00E730C0" w:rsidRPr="00E730C0" w:rsidRDefault="00E730C0" w:rsidP="00E730C0">
      <w:r w:rsidRPr="00E730C0">
        <w:t>А. рабочие поверхности микрометра разводят на величину чуть большую, чем размер изм</w:t>
      </w:r>
      <w:r w:rsidRPr="00E730C0">
        <w:t>е</w:t>
      </w:r>
      <w:r w:rsidRPr="00E730C0">
        <w:t>ряемой детали</w:t>
      </w:r>
    </w:p>
    <w:p w:rsidR="00E730C0" w:rsidRPr="00E730C0" w:rsidRDefault="00E730C0" w:rsidP="00E730C0">
      <w:r w:rsidRPr="00E730C0">
        <w:t>Б. пятку слегка прижимают к детали и вращают микрометрический винт с помощью трещо</w:t>
      </w:r>
      <w:r w:rsidRPr="00E730C0">
        <w:t>т</w:t>
      </w:r>
      <w:r w:rsidRPr="00E730C0">
        <w:t>ки до соприкосновения его с измеряемой поверхностью</w:t>
      </w:r>
    </w:p>
    <w:p w:rsidR="00E730C0" w:rsidRPr="00E730C0" w:rsidRDefault="00E730C0" w:rsidP="00E730C0">
      <w:r w:rsidRPr="00E730C0">
        <w:t>В. положение микрометрического винта фиксируют с помощью стопорного устройства для того, чтобы не сбить показания при считывании значений со шкалы</w:t>
      </w:r>
    </w:p>
    <w:p w:rsidR="00E730C0" w:rsidRPr="00E730C0" w:rsidRDefault="00E730C0" w:rsidP="00E730C0">
      <w:r w:rsidRPr="00E730C0">
        <w:t>Г. в процессе работы с микрометром его следует держать за скобу таким образом, чтобы б</w:t>
      </w:r>
      <w:r w:rsidRPr="00E730C0">
        <w:t>ы</w:t>
      </w:r>
      <w:r w:rsidRPr="00E730C0">
        <w:t>ла видна шкала стебля, и показания можно было снять на месте.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3.5 Перечень теоретических вопросов к зачету</w:t>
      </w:r>
    </w:p>
    <w:p w:rsidR="00E730C0" w:rsidRPr="00E730C0" w:rsidRDefault="00E730C0" w:rsidP="00E730C0">
      <w:pPr>
        <w:ind w:firstLine="709"/>
        <w:rPr>
          <w:color w:val="333333"/>
        </w:rPr>
      </w:pPr>
    </w:p>
    <w:p w:rsidR="00E730C0" w:rsidRPr="00E730C0" w:rsidRDefault="00E730C0" w:rsidP="00E730C0">
      <w:pPr>
        <w:ind w:firstLine="709"/>
        <w:rPr>
          <w:b/>
        </w:rPr>
      </w:pPr>
      <w:r w:rsidRPr="00E730C0">
        <w:rPr>
          <w:b/>
        </w:rPr>
        <w:t>Метрология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Сущность метрологии.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Государственная метрологическая служба.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Международные метрологические организации.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Физические величины, основное уравнение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Шкала физической величины, типы шкал измерений.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Системы единиц физических величин.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Международная система единиц (СИ).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Уравнения преобразования физических величин.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lastRenderedPageBreak/>
        <w:t>Обеспечение единства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Эталоны физических величин.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Поверка и калибровка средств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Государственный метрологический надзор и контроль.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Метрологическая экспертиза и анализ состояния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Виды и методы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Качество измерений.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Погрешности измерений, их классификация.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Случайные и систематические погрешности.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Аддитивная и мультипликативная погрешности.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Вероятностное описание случайных погрешностей.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однократных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многократных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прямых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косвенных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Суммирование случайных и систематических погрешностей.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Средства измерений и их классификация.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Метрологические характеристики средств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Классы точности средств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Выбор измерительных средств.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proofErr w:type="spellStart"/>
      <w:r w:rsidRPr="00E730C0">
        <w:t>Штангенинструменты</w:t>
      </w:r>
      <w:proofErr w:type="spellEnd"/>
      <w:r w:rsidRPr="00E730C0">
        <w:t>. Принципы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Микрометрические инструменты, принцип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Механические измерительные средства.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Средства измерения электрических величин.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Электронные измерительные приборы.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Цифровые приборы и преобразователи.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Электрические измерения неэлектрических величин.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Концевые меры длины, назначение, применение.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Контроль шероховатости поверхностей.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Контроль точности формы и расположения поверхностей.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Размерные цепи, основные понятия и определения.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решения размерных цепей.</w:t>
      </w:r>
    </w:p>
    <w:p w:rsidR="00E730C0" w:rsidRPr="00E730C0" w:rsidRDefault="00E730C0" w:rsidP="00E730C0">
      <w:pPr>
        <w:ind w:firstLine="709"/>
      </w:pP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ind w:firstLine="709"/>
        <w:rPr>
          <w:b/>
        </w:rPr>
      </w:pPr>
      <w:r w:rsidRPr="00E730C0">
        <w:rPr>
          <w:b/>
        </w:rPr>
        <w:t>Стандартизация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цели и задачи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Органы и службы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Категории и виды стандартов.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Организация проведения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Стандартизация на предприятии.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Научно-технические принципы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Системы предпочтительных чисел. Параметрические ряды.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Методы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Единая система конструкторской документации (ЕСКД).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Единая система технологической документации (ЕСТД).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Суть опережающей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Структура и порядок разработки стандарта.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унификации.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 xml:space="preserve">Сущность </w:t>
      </w:r>
      <w:proofErr w:type="spellStart"/>
      <w:r w:rsidRPr="00E730C0">
        <w:t>агрегатирования</w:t>
      </w:r>
      <w:proofErr w:type="spellEnd"/>
      <w:r w:rsidRPr="00E730C0">
        <w:t>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Комплексная стандартизация.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lastRenderedPageBreak/>
        <w:t>Сущность типизации как формы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Прогрессивность и оптимальность - основной принцип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Принцип предпочтительности как принцип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принципа патентной чистоты стандартов.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Функциональная взаимозаменяемость- принцип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взаимозаменяемости и её формы.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Структура территориальных органов Госстандарта РФ.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Структура центральных органов Госстандарта РФ.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 xml:space="preserve">Кодирование  и классификация технико-экономической информации. 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Систематизация объектов, явлений или понятий.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Чем характеризуются кодовые обозначения.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методы классификации в системе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Что такое уровень стандартизации и унификации.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исторические этапы развития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Планирование  работ по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стадии, разработки, утверждения и внедрения стандартов.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понятия о сопряжениях, виды сопряжений.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Размеры и предельные отклонения.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Допуск размера, единица допуска и количество единиц допуска.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 xml:space="preserve">Графическое изображение полей допусков. 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Стандарт ЕСДП СЭВ на гладкие сопряжения.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Выбор посадок и квалитетов.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Отклонение формы и расположения поверхностей.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Шероховатость и волнистость поверхностей.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6712A8">
      <w:pPr>
        <w:ind w:firstLine="709"/>
        <w:rPr>
          <w:b/>
        </w:rPr>
      </w:pPr>
      <w:r w:rsidRPr="00E730C0">
        <w:rPr>
          <w:b/>
        </w:rPr>
        <w:t xml:space="preserve">                                           Сертификация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Сущность и назначение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Основные определения по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Структура законодательной и нормативной базы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Организационно-методические принципы сертификации в РФ.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Задачи Госстандарта РФ в области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Виды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Обязательная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Объекты обязательной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Добровольная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Объекты добровольной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Участники процесса сертификации, их роль и обязанности.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Объекты обязательной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Добровольная сертификация, ее роль в развитии стандартизации.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Система сертификации ГОСТ Р.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Сертификация систем обеспечения качества.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Практика сертификации за рубежом.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Международная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Региональная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Экологическая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Система менеджмента качества.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Органы по сертификации и их функции.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Испытательные лаборатории, требования к ним.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Структура и назначение органов по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Схемы сертификации продукции.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Схемы сертификации услуг.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lastRenderedPageBreak/>
        <w:t>Сертификация производства.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Сертификация персонала.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Основные стадии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Нормативно-методическое обеспечение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Стандартизация методов оценки соответствия.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Критерии обеспечения качества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Аудит качества, его виды по проверяемой области и по назначению.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Руководство по качеству, структура построения.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Аккредитация органов по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Аттестация производства сертифицируемой продукции.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Система аккредитации в РФ и ее роль в 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Что такое знак соответствия.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Техническое регулирование в РФ.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Принципы технического регулирования.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Технический регламент, его виды, цели и способы принятия.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ind w:firstLine="709"/>
        <w:rPr>
          <w:sz w:val="20"/>
          <w:szCs w:val="20"/>
        </w:rPr>
      </w:pPr>
      <w:r w:rsidRPr="00E730C0">
        <w:rPr>
          <w:b/>
        </w:rPr>
        <w:t xml:space="preserve"> </w:t>
      </w:r>
    </w:p>
    <w:p w:rsidR="00E730C0" w:rsidRPr="00E730C0" w:rsidRDefault="00E730C0" w:rsidP="00E730C0"/>
    <w:p w:rsidR="00E730C0" w:rsidRPr="00E730C0" w:rsidRDefault="00E730C0" w:rsidP="00E730C0"/>
    <w:p w:rsidR="00E730C0" w:rsidRPr="00E730C0" w:rsidRDefault="00E730C0" w:rsidP="00E730C0"/>
    <w:p w:rsidR="00E730C0" w:rsidRPr="00E730C0" w:rsidRDefault="00E730C0" w:rsidP="00E730C0"/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Default="00E730C0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Pr="00E730C0" w:rsidRDefault="006712A8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bCs/>
          <w:sz w:val="28"/>
          <w:szCs w:val="28"/>
        </w:rPr>
        <w:lastRenderedPageBreak/>
        <w:t xml:space="preserve">4 </w:t>
      </w:r>
      <w:r w:rsidRPr="00E730C0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E730C0" w:rsidRPr="00E730C0" w:rsidRDefault="00E730C0" w:rsidP="00E730C0">
      <w:pPr>
        <w:jc w:val="center"/>
        <w:rPr>
          <w:rFonts w:eastAsia="Calibri"/>
          <w:b/>
          <w:sz w:val="28"/>
          <w:szCs w:val="28"/>
        </w:rPr>
      </w:pPr>
      <w:r w:rsidRPr="00E730C0">
        <w:rPr>
          <w:rFonts w:eastAsia="Calibri"/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E730C0" w:rsidRPr="00E730C0" w:rsidRDefault="00E730C0" w:rsidP="00E730C0">
      <w:pPr>
        <w:jc w:val="center"/>
        <w:rPr>
          <w:rFonts w:eastAsia="Calibri"/>
          <w:b/>
          <w:sz w:val="28"/>
          <w:szCs w:val="28"/>
        </w:rPr>
      </w:pPr>
      <w:r w:rsidRPr="00E730C0">
        <w:rPr>
          <w:rFonts w:eastAsia="Calibri"/>
          <w:b/>
          <w:sz w:val="28"/>
          <w:szCs w:val="28"/>
        </w:rPr>
        <w:t>этапы формирования компетенций</w:t>
      </w:r>
    </w:p>
    <w:p w:rsidR="00E730C0" w:rsidRPr="00E730C0" w:rsidRDefault="00E730C0" w:rsidP="00E730C0">
      <w:pPr>
        <w:spacing w:after="120"/>
        <w:jc w:val="center"/>
        <w:rPr>
          <w:rFonts w:eastAsia="Calibri"/>
          <w:bCs/>
          <w:sz w:val="20"/>
          <w:szCs w:val="20"/>
        </w:rPr>
      </w:pPr>
    </w:p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30C0">
        <w:rPr>
          <w:rFonts w:eastAsia="Calibri"/>
          <w:color w:val="333333"/>
        </w:rPr>
        <w:t xml:space="preserve">В таблице приведены описания процедур проведения </w:t>
      </w:r>
      <w:r w:rsidRPr="00E730C0">
        <w:rPr>
          <w:rFonts w:eastAsia="Calibri"/>
        </w:rPr>
        <w:t>контрольно-оценочных меропр</w:t>
      </w:r>
      <w:r w:rsidRPr="00E730C0">
        <w:rPr>
          <w:rFonts w:eastAsia="Calibri"/>
        </w:rPr>
        <w:t>и</w:t>
      </w:r>
      <w:r w:rsidRPr="00E730C0">
        <w:rPr>
          <w:rFonts w:eastAsia="Calibri"/>
        </w:rPr>
        <w:t>ятий и процедур оценивания результатов обучения с помощью оценочных средств в соотве</w:t>
      </w:r>
      <w:r w:rsidRPr="00E730C0">
        <w:rPr>
          <w:rFonts w:eastAsia="Calibri"/>
        </w:rPr>
        <w:t>т</w:t>
      </w:r>
      <w:r w:rsidRPr="00E730C0">
        <w:rPr>
          <w:rFonts w:eastAsia="Calibri"/>
        </w:rPr>
        <w:t>ствии с рабочей программой дисциплины.</w:t>
      </w:r>
    </w:p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0"/>
      </w:tblGrid>
      <w:tr w:rsidR="00E730C0" w:rsidRPr="00E730C0" w:rsidTr="00E730C0">
        <w:trPr>
          <w:trHeight w:val="568"/>
        </w:trPr>
        <w:tc>
          <w:tcPr>
            <w:tcW w:w="2119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</w:t>
            </w:r>
          </w:p>
          <w:p w:rsidR="00E730C0" w:rsidRPr="00E730C0" w:rsidRDefault="00E730C0" w:rsidP="00E730C0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средства</w:t>
            </w:r>
          </w:p>
        </w:tc>
        <w:tc>
          <w:tcPr>
            <w:tcW w:w="7520" w:type="dxa"/>
            <w:vAlign w:val="center"/>
          </w:tcPr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E730C0" w:rsidRPr="00E730C0" w:rsidTr="00E730C0">
        <w:trPr>
          <w:trHeight w:val="112"/>
        </w:trPr>
        <w:tc>
          <w:tcPr>
            <w:tcW w:w="2119" w:type="dxa"/>
            <w:vAlign w:val="center"/>
          </w:tcPr>
          <w:p w:rsidR="00E730C0" w:rsidRPr="00E730C0" w:rsidRDefault="00E730C0" w:rsidP="00E730C0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Задания реконстру</w:t>
            </w:r>
            <w:r w:rsidRPr="00E730C0">
              <w:rPr>
                <w:sz w:val="20"/>
                <w:szCs w:val="20"/>
              </w:rPr>
              <w:t>к</w:t>
            </w:r>
            <w:r w:rsidRPr="00E730C0">
              <w:rPr>
                <w:sz w:val="20"/>
                <w:szCs w:val="20"/>
              </w:rPr>
              <w:t>тивного уровня</w:t>
            </w:r>
          </w:p>
        </w:tc>
        <w:tc>
          <w:tcPr>
            <w:tcW w:w="7520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Выполнение заданий реконструктивного уровня, предусмотренные рабочей пр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граммой дисциплины, проводятся во время практических занятий. Вариантов зад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ний по теме не менее пяти. Во время выполнения заданий пользоваться учебниками, справочниками, конспектами лекций, тетрадями для практических занятий разреш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но.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730C0">
              <w:rPr>
                <w:rFonts w:eastAsia="Calibri"/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E730C0" w:rsidRPr="00E730C0" w:rsidTr="00E730C0">
        <w:trPr>
          <w:trHeight w:val="11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Тест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widowControl w:val="0"/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дисциплине.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Преподаватель на последнем практическом занятии напоминает обучающимся, что они могут посмотреть перечень вопросов к тесту в ФОС, размещенном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  <w:tr w:rsidR="00E730C0" w:rsidRPr="00E730C0" w:rsidTr="00E730C0">
        <w:trPr>
          <w:trHeight w:val="108"/>
        </w:trPr>
        <w:tc>
          <w:tcPr>
            <w:tcW w:w="2119" w:type="dxa"/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7520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Контрольные работы, предусмотренные рабочей программой дисциплины, пров</w:t>
            </w:r>
            <w:r w:rsidRPr="00E730C0">
              <w:rPr>
                <w:sz w:val="20"/>
                <w:szCs w:val="20"/>
              </w:rPr>
              <w:t>о</w:t>
            </w:r>
            <w:r w:rsidRPr="00E730C0">
              <w:rPr>
                <w:sz w:val="20"/>
                <w:szCs w:val="20"/>
              </w:rPr>
              <w:t>дятся во время практических занятий. Вариантов КР по теме не менее двух. Во вр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мя выполнения КР пользоваться учебниками, справочниками, конспектами лекций, тетрадями для практических занятий не разрешено.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Преподаватель на практическом занятии, предшествующем занятию проведения КР, доводит до обучающихся: тему КР, количество заданий в КР, время выполнения КР</w:t>
            </w:r>
          </w:p>
        </w:tc>
      </w:tr>
      <w:tr w:rsidR="00E730C0" w:rsidRPr="00E730C0" w:rsidTr="00E730C0">
        <w:tc>
          <w:tcPr>
            <w:tcW w:w="211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7520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Преподаватель информирует обучающихся о том, что для оценки их знаний в кач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стве формы промежуточной аттестации – экзамена, будет использована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</w:t>
            </w:r>
            <w:r w:rsidRPr="00E730C0">
              <w:rPr>
                <w:sz w:val="20"/>
                <w:szCs w:val="20"/>
              </w:rPr>
              <w:t>з</w:t>
            </w:r>
            <w:r w:rsidRPr="00E730C0">
              <w:rPr>
                <w:sz w:val="20"/>
                <w:szCs w:val="20"/>
              </w:rPr>
              <w:t>делу, теме, проблеме и т.п.</w:t>
            </w:r>
          </w:p>
        </w:tc>
      </w:tr>
    </w:tbl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Для организации и проведения промежуточной аттестации (в форме зачета) составл</w:t>
      </w:r>
      <w:r w:rsidRPr="00E730C0">
        <w:rPr>
          <w:iCs/>
        </w:rPr>
        <w:t>я</w:t>
      </w:r>
      <w:r w:rsidRPr="00E730C0">
        <w:rPr>
          <w:iCs/>
        </w:rPr>
        <w:t>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</w:t>
      </w:r>
      <w:r w:rsidRPr="00E730C0">
        <w:rPr>
          <w:iCs/>
        </w:rPr>
        <w:t>е</w:t>
      </w:r>
      <w:r w:rsidRPr="00E730C0">
        <w:rPr>
          <w:iCs/>
        </w:rPr>
        <w:t xml:space="preserve">тенций в процессе освоения образовательной программы: </w:t>
      </w: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– перечень теоретических вопросов к зачету для оценки знаний;</w:t>
      </w: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– перечень типовых простых практических заданий к зачету для оценки умений;</w:t>
      </w: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– перечень тестовых типовых практических заданий к зачету для оценки навыков и (или) опыта деятельности.</w:t>
      </w:r>
    </w:p>
    <w:p w:rsidR="00E730C0" w:rsidRPr="00E730C0" w:rsidRDefault="00E730C0" w:rsidP="00E730C0">
      <w:pPr>
        <w:ind w:firstLine="709"/>
        <w:jc w:val="both"/>
        <w:rPr>
          <w:iCs/>
        </w:rPr>
      </w:pPr>
      <w:r w:rsidRPr="00E730C0">
        <w:rPr>
          <w:iCs/>
        </w:rPr>
        <w:t xml:space="preserve"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</w:t>
      </w:r>
      <w:proofErr w:type="spellStart"/>
      <w:r w:rsidRPr="00E730C0">
        <w:rPr>
          <w:iCs/>
        </w:rPr>
        <w:t>КрИЖТ</w:t>
      </w:r>
      <w:proofErr w:type="spellEnd"/>
      <w:r w:rsidRPr="00E730C0">
        <w:rPr>
          <w:iCs/>
        </w:rPr>
        <w:t xml:space="preserve"> </w:t>
      </w:r>
      <w:proofErr w:type="spellStart"/>
      <w:r w:rsidRPr="00E730C0">
        <w:rPr>
          <w:iCs/>
        </w:rPr>
        <w:t>ИрГУПС</w:t>
      </w:r>
      <w:proofErr w:type="spellEnd"/>
      <w:r w:rsidRPr="00E730C0">
        <w:rPr>
          <w:iCs/>
        </w:rPr>
        <w:t xml:space="preserve"> (личный кабинет обучающегося).</w:t>
      </w:r>
    </w:p>
    <w:p w:rsidR="00E730C0" w:rsidRPr="00E730C0" w:rsidRDefault="00E730C0" w:rsidP="00E730C0">
      <w:pPr>
        <w:ind w:firstLine="709"/>
        <w:jc w:val="center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Описание процедур проведения промежуточной аттестации в форме зачета</w:t>
      </w:r>
    </w:p>
    <w:p w:rsidR="00E730C0" w:rsidRPr="00E730C0" w:rsidRDefault="00E730C0" w:rsidP="00E730C0">
      <w:pPr>
        <w:ind w:firstLine="709"/>
        <w:jc w:val="center"/>
        <w:rPr>
          <w:b/>
          <w:bCs/>
        </w:rPr>
      </w:pPr>
      <w:r w:rsidRPr="00E730C0">
        <w:rPr>
          <w:b/>
          <w:bCs/>
        </w:rPr>
        <w:t>и оценивания результатов обучения</w:t>
      </w:r>
    </w:p>
    <w:p w:rsidR="00E730C0" w:rsidRPr="00E730C0" w:rsidRDefault="00E730C0" w:rsidP="00E730C0">
      <w:pPr>
        <w:ind w:firstLine="709"/>
        <w:jc w:val="both"/>
        <w:rPr>
          <w:iCs/>
        </w:rPr>
      </w:pPr>
      <w:r w:rsidRPr="00E730C0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</w:t>
      </w:r>
      <w:r w:rsidRPr="00E730C0">
        <w:rPr>
          <w:iCs/>
        </w:rPr>
        <w:t>ч</w:t>
      </w:r>
      <w:r w:rsidRPr="00E730C0">
        <w:rPr>
          <w:iCs/>
        </w:rPr>
        <w:t>ные средства и типовые контрольные задания, используемые при текущем контроле, позв</w:t>
      </w:r>
      <w:r w:rsidRPr="00E730C0">
        <w:rPr>
          <w:iCs/>
        </w:rPr>
        <w:t>о</w:t>
      </w:r>
      <w:r w:rsidRPr="00E730C0">
        <w:rPr>
          <w:iCs/>
        </w:rPr>
        <w:t>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</w:t>
      </w:r>
      <w:r w:rsidRPr="00E730C0">
        <w:rPr>
          <w:iCs/>
        </w:rPr>
        <w:t>о</w:t>
      </w:r>
      <w:r w:rsidRPr="00E730C0">
        <w:rPr>
          <w:iCs/>
        </w:rPr>
        <w:lastRenderedPageBreak/>
        <w:t xml:space="preserve">сти, преподаватель подсчитывает среднюю оценку уровня </w:t>
      </w:r>
      <w:proofErr w:type="spellStart"/>
      <w:r w:rsidRPr="00E730C0">
        <w:rPr>
          <w:iCs/>
        </w:rPr>
        <w:t>сформированности</w:t>
      </w:r>
      <w:proofErr w:type="spellEnd"/>
      <w:r w:rsidRPr="00E730C0">
        <w:rPr>
          <w:iCs/>
        </w:rPr>
        <w:t xml:space="preserve"> компетенций обучающегося (сумма оценок, полученных обучающимся, делится на число оценок).</w:t>
      </w:r>
    </w:p>
    <w:p w:rsidR="00E730C0" w:rsidRPr="00E730C0" w:rsidRDefault="00E730C0" w:rsidP="00E730C0">
      <w:pPr>
        <w:ind w:firstLine="540"/>
        <w:jc w:val="both"/>
        <w:rPr>
          <w:b/>
          <w:bCs/>
          <w:iCs/>
        </w:rPr>
      </w:pP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 xml:space="preserve">Шкала и критерии оценивания уровня </w:t>
      </w:r>
      <w:proofErr w:type="spellStart"/>
      <w:r w:rsidRPr="00E730C0">
        <w:rPr>
          <w:b/>
          <w:bCs/>
          <w:iCs/>
        </w:rPr>
        <w:t>сформированности</w:t>
      </w:r>
      <w:proofErr w:type="spellEnd"/>
      <w:r w:rsidRPr="00E730C0">
        <w:rPr>
          <w:b/>
          <w:bCs/>
          <w:iCs/>
        </w:rPr>
        <w:t xml:space="preserve"> компетенций в результате</w:t>
      </w: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>изучения дисциплины при проведении промежуточной аттестации</w:t>
      </w: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>в форме зачета по результатам текущего контроля</w:t>
      </w: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E730C0" w:rsidRPr="00E730C0" w:rsidTr="00E730C0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Средняя оценка уровня</w:t>
            </w:r>
          </w:p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E730C0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E730C0">
              <w:rPr>
                <w:iCs/>
                <w:sz w:val="20"/>
                <w:szCs w:val="20"/>
              </w:rPr>
              <w:t xml:space="preserve"> компетенций 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Оценка</w:t>
            </w:r>
          </w:p>
        </w:tc>
      </w:tr>
      <w:tr w:rsidR="00E730C0" w:rsidRPr="00E730C0" w:rsidTr="00E730C0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«зачтено»</w:t>
            </w:r>
          </w:p>
        </w:tc>
      </w:tr>
      <w:tr w:rsidR="00E730C0" w:rsidRPr="00E730C0" w:rsidTr="00E730C0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  <w:rPr>
          <w:color w:val="333333"/>
        </w:rPr>
      </w:pPr>
      <w:r w:rsidRPr="00E730C0">
        <w:rPr>
          <w:b/>
        </w:rPr>
        <w:t xml:space="preserve"> </w:t>
      </w:r>
    </w:p>
    <w:p w:rsidR="00E730C0" w:rsidRPr="00E730C0" w:rsidRDefault="00E730C0" w:rsidP="00E730C0">
      <w:pPr>
        <w:jc w:val="right"/>
        <w:rPr>
          <w:i/>
        </w:rPr>
      </w:pPr>
    </w:p>
    <w:p w:rsidR="00E730C0" w:rsidRDefault="00E730C0"/>
    <w:sectPr w:rsidR="00E730C0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80" w:rsidRDefault="007C2C80" w:rsidP="00FC3B16">
      <w:r>
        <w:separator/>
      </w:r>
    </w:p>
  </w:endnote>
  <w:endnote w:type="continuationSeparator" w:id="0">
    <w:p w:rsidR="007C2C80" w:rsidRDefault="007C2C80" w:rsidP="00FC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80" w:rsidRDefault="007C2C80" w:rsidP="00FC3B16">
      <w:r>
        <w:separator/>
      </w:r>
    </w:p>
  </w:footnote>
  <w:footnote w:type="continuationSeparator" w:id="0">
    <w:p w:rsidR="007C2C80" w:rsidRDefault="007C2C80" w:rsidP="00FC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1">
    <w:nsid w:val="1D463D14"/>
    <w:multiLevelType w:val="hybridMultilevel"/>
    <w:tmpl w:val="BB1CB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D4BB2"/>
    <w:multiLevelType w:val="hybridMultilevel"/>
    <w:tmpl w:val="3EDC08A4"/>
    <w:lvl w:ilvl="0" w:tplc="A27E4E4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8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BA1858"/>
    <w:multiLevelType w:val="hybridMultilevel"/>
    <w:tmpl w:val="12349200"/>
    <w:lvl w:ilvl="0" w:tplc="B0DA2FF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71D3B"/>
    <w:multiLevelType w:val="hybridMultilevel"/>
    <w:tmpl w:val="215E8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7">
    <w:nsid w:val="51CA7CD3"/>
    <w:multiLevelType w:val="hybridMultilevel"/>
    <w:tmpl w:val="E7B83B0A"/>
    <w:lvl w:ilvl="0" w:tplc="6E10FA94">
      <w:start w:val="6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2E37896"/>
    <w:multiLevelType w:val="hybridMultilevel"/>
    <w:tmpl w:val="B5DC3DB0"/>
    <w:lvl w:ilvl="0" w:tplc="AE3E332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7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5904BC"/>
    <w:multiLevelType w:val="hybridMultilevel"/>
    <w:tmpl w:val="24E2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D27791"/>
    <w:multiLevelType w:val="hybridMultilevel"/>
    <w:tmpl w:val="A6FC96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2">
    <w:nsid w:val="70221E92"/>
    <w:multiLevelType w:val="hybridMultilevel"/>
    <w:tmpl w:val="05329868"/>
    <w:lvl w:ilvl="0" w:tplc="34400C4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25"/>
  </w:num>
  <w:num w:numId="4">
    <w:abstractNumId w:val="21"/>
  </w:num>
  <w:num w:numId="5">
    <w:abstractNumId w:val="26"/>
  </w:num>
  <w:num w:numId="6">
    <w:abstractNumId w:val="5"/>
  </w:num>
  <w:num w:numId="7">
    <w:abstractNumId w:val="28"/>
  </w:num>
  <w:num w:numId="8">
    <w:abstractNumId w:val="14"/>
  </w:num>
  <w:num w:numId="9">
    <w:abstractNumId w:val="18"/>
  </w:num>
  <w:num w:numId="10">
    <w:abstractNumId w:val="22"/>
  </w:num>
  <w:num w:numId="11">
    <w:abstractNumId w:val="29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43"/>
  </w:num>
  <w:num w:numId="17">
    <w:abstractNumId w:val="9"/>
  </w:num>
  <w:num w:numId="18">
    <w:abstractNumId w:val="3"/>
  </w:num>
  <w:num w:numId="19">
    <w:abstractNumId w:val="44"/>
  </w:num>
  <w:num w:numId="20">
    <w:abstractNumId w:val="30"/>
  </w:num>
  <w:num w:numId="21">
    <w:abstractNumId w:val="17"/>
  </w:num>
  <w:num w:numId="22">
    <w:abstractNumId w:val="13"/>
  </w:num>
  <w:num w:numId="23">
    <w:abstractNumId w:val="6"/>
  </w:num>
  <w:num w:numId="24">
    <w:abstractNumId w:val="39"/>
  </w:num>
  <w:num w:numId="25">
    <w:abstractNumId w:val="12"/>
  </w:num>
  <w:num w:numId="26">
    <w:abstractNumId w:val="41"/>
  </w:num>
  <w:num w:numId="27">
    <w:abstractNumId w:val="36"/>
  </w:num>
  <w:num w:numId="28">
    <w:abstractNumId w:val="10"/>
  </w:num>
  <w:num w:numId="29">
    <w:abstractNumId w:val="8"/>
  </w:num>
  <w:num w:numId="30">
    <w:abstractNumId w:val="45"/>
  </w:num>
  <w:num w:numId="31">
    <w:abstractNumId w:val="37"/>
  </w:num>
  <w:num w:numId="32">
    <w:abstractNumId w:val="33"/>
  </w:num>
  <w:num w:numId="33">
    <w:abstractNumId w:val="19"/>
  </w:num>
  <w:num w:numId="34">
    <w:abstractNumId w:val="16"/>
  </w:num>
  <w:num w:numId="35">
    <w:abstractNumId w:val="15"/>
  </w:num>
  <w:num w:numId="36">
    <w:abstractNumId w:val="35"/>
  </w:num>
  <w:num w:numId="37">
    <w:abstractNumId w:val="42"/>
  </w:num>
  <w:num w:numId="38">
    <w:abstractNumId w:val="27"/>
  </w:num>
  <w:num w:numId="39">
    <w:abstractNumId w:val="34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1"/>
  </w:num>
  <w:num w:numId="44">
    <w:abstractNumId w:val="23"/>
  </w:num>
  <w:num w:numId="45">
    <w:abstractNumId w:val="4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7494"/>
    <w:rsid w:val="0005247D"/>
    <w:rsid w:val="00056216"/>
    <w:rsid w:val="000651A0"/>
    <w:rsid w:val="0007094B"/>
    <w:rsid w:val="00072828"/>
    <w:rsid w:val="00080F71"/>
    <w:rsid w:val="000903EB"/>
    <w:rsid w:val="00091462"/>
    <w:rsid w:val="00091FBC"/>
    <w:rsid w:val="000A17A6"/>
    <w:rsid w:val="000A46C9"/>
    <w:rsid w:val="000B7E02"/>
    <w:rsid w:val="000C7F49"/>
    <w:rsid w:val="000D045D"/>
    <w:rsid w:val="00102555"/>
    <w:rsid w:val="001045C5"/>
    <w:rsid w:val="00121EC9"/>
    <w:rsid w:val="00122E87"/>
    <w:rsid w:val="00132C1F"/>
    <w:rsid w:val="00133055"/>
    <w:rsid w:val="00142D26"/>
    <w:rsid w:val="00145A51"/>
    <w:rsid w:val="00157C63"/>
    <w:rsid w:val="00160405"/>
    <w:rsid w:val="00162552"/>
    <w:rsid w:val="00166516"/>
    <w:rsid w:val="00173DD7"/>
    <w:rsid w:val="001806E5"/>
    <w:rsid w:val="0018757E"/>
    <w:rsid w:val="0019653A"/>
    <w:rsid w:val="001B5F79"/>
    <w:rsid w:val="001C3F06"/>
    <w:rsid w:val="001C6641"/>
    <w:rsid w:val="001D05D8"/>
    <w:rsid w:val="001D7424"/>
    <w:rsid w:val="001E5E0F"/>
    <w:rsid w:val="001E635D"/>
    <w:rsid w:val="001E765B"/>
    <w:rsid w:val="0020087F"/>
    <w:rsid w:val="00214EA8"/>
    <w:rsid w:val="00234F67"/>
    <w:rsid w:val="00243592"/>
    <w:rsid w:val="00254101"/>
    <w:rsid w:val="00270ADF"/>
    <w:rsid w:val="00277F3C"/>
    <w:rsid w:val="00282C27"/>
    <w:rsid w:val="0028388A"/>
    <w:rsid w:val="002866BC"/>
    <w:rsid w:val="0029716C"/>
    <w:rsid w:val="002A68FB"/>
    <w:rsid w:val="002B1CD7"/>
    <w:rsid w:val="002B2E91"/>
    <w:rsid w:val="002B43D8"/>
    <w:rsid w:val="002B7231"/>
    <w:rsid w:val="002C51D9"/>
    <w:rsid w:val="002D0F31"/>
    <w:rsid w:val="002D3D1D"/>
    <w:rsid w:val="002E3846"/>
    <w:rsid w:val="002E3A8A"/>
    <w:rsid w:val="002F59FC"/>
    <w:rsid w:val="002F6762"/>
    <w:rsid w:val="0030165A"/>
    <w:rsid w:val="00321094"/>
    <w:rsid w:val="00323270"/>
    <w:rsid w:val="0033592B"/>
    <w:rsid w:val="003401D4"/>
    <w:rsid w:val="0036619C"/>
    <w:rsid w:val="0036738B"/>
    <w:rsid w:val="00372823"/>
    <w:rsid w:val="00377CB8"/>
    <w:rsid w:val="003823F3"/>
    <w:rsid w:val="00387755"/>
    <w:rsid w:val="003A1966"/>
    <w:rsid w:val="003A22A7"/>
    <w:rsid w:val="003A2443"/>
    <w:rsid w:val="003A3C7B"/>
    <w:rsid w:val="003A3ED6"/>
    <w:rsid w:val="003B1029"/>
    <w:rsid w:val="003B6AC8"/>
    <w:rsid w:val="003D644A"/>
    <w:rsid w:val="003D7EEB"/>
    <w:rsid w:val="003E32DE"/>
    <w:rsid w:val="003F63F1"/>
    <w:rsid w:val="004046E3"/>
    <w:rsid w:val="0041339B"/>
    <w:rsid w:val="00413786"/>
    <w:rsid w:val="0041381B"/>
    <w:rsid w:val="00420F0C"/>
    <w:rsid w:val="00424FC8"/>
    <w:rsid w:val="00437504"/>
    <w:rsid w:val="00445DD2"/>
    <w:rsid w:val="00457B81"/>
    <w:rsid w:val="004679E9"/>
    <w:rsid w:val="00480047"/>
    <w:rsid w:val="004813E4"/>
    <w:rsid w:val="00487924"/>
    <w:rsid w:val="00490FA4"/>
    <w:rsid w:val="0049306F"/>
    <w:rsid w:val="00497F4A"/>
    <w:rsid w:val="004A0058"/>
    <w:rsid w:val="004A456F"/>
    <w:rsid w:val="004B02AD"/>
    <w:rsid w:val="004B3701"/>
    <w:rsid w:val="004B3DDF"/>
    <w:rsid w:val="004B3F10"/>
    <w:rsid w:val="004D1AB5"/>
    <w:rsid w:val="004D74F6"/>
    <w:rsid w:val="004E599F"/>
    <w:rsid w:val="0050643C"/>
    <w:rsid w:val="00513392"/>
    <w:rsid w:val="005302C1"/>
    <w:rsid w:val="005303F4"/>
    <w:rsid w:val="00550AEE"/>
    <w:rsid w:val="00550F89"/>
    <w:rsid w:val="00560BFC"/>
    <w:rsid w:val="00560DA7"/>
    <w:rsid w:val="00563E0A"/>
    <w:rsid w:val="00567FF7"/>
    <w:rsid w:val="005755C3"/>
    <w:rsid w:val="00576DA2"/>
    <w:rsid w:val="00591318"/>
    <w:rsid w:val="00592991"/>
    <w:rsid w:val="005B33A9"/>
    <w:rsid w:val="005B33C8"/>
    <w:rsid w:val="005E7B5E"/>
    <w:rsid w:val="005F23FB"/>
    <w:rsid w:val="005F7AA6"/>
    <w:rsid w:val="00606E4F"/>
    <w:rsid w:val="0061108A"/>
    <w:rsid w:val="00615447"/>
    <w:rsid w:val="006369D0"/>
    <w:rsid w:val="00646383"/>
    <w:rsid w:val="00657577"/>
    <w:rsid w:val="00660CF5"/>
    <w:rsid w:val="00665C1C"/>
    <w:rsid w:val="00666E7B"/>
    <w:rsid w:val="00670B17"/>
    <w:rsid w:val="006712A8"/>
    <w:rsid w:val="00671644"/>
    <w:rsid w:val="00671D02"/>
    <w:rsid w:val="00685A37"/>
    <w:rsid w:val="00691906"/>
    <w:rsid w:val="006A7060"/>
    <w:rsid w:val="006C2E3B"/>
    <w:rsid w:val="006C7560"/>
    <w:rsid w:val="006D77BA"/>
    <w:rsid w:val="006E170C"/>
    <w:rsid w:val="006E4E20"/>
    <w:rsid w:val="006E5B58"/>
    <w:rsid w:val="006E6C4E"/>
    <w:rsid w:val="006F1135"/>
    <w:rsid w:val="006F21C0"/>
    <w:rsid w:val="006F4DAE"/>
    <w:rsid w:val="00713186"/>
    <w:rsid w:val="00722394"/>
    <w:rsid w:val="0072630F"/>
    <w:rsid w:val="00734865"/>
    <w:rsid w:val="00735DD3"/>
    <w:rsid w:val="0073600C"/>
    <w:rsid w:val="00741DA9"/>
    <w:rsid w:val="00742840"/>
    <w:rsid w:val="00742B91"/>
    <w:rsid w:val="00744A60"/>
    <w:rsid w:val="0075002D"/>
    <w:rsid w:val="00751FC7"/>
    <w:rsid w:val="00761AAE"/>
    <w:rsid w:val="007662BE"/>
    <w:rsid w:val="0077043E"/>
    <w:rsid w:val="00780DDA"/>
    <w:rsid w:val="007817A8"/>
    <w:rsid w:val="00784C44"/>
    <w:rsid w:val="0078773D"/>
    <w:rsid w:val="007A34B2"/>
    <w:rsid w:val="007A363D"/>
    <w:rsid w:val="007A3B70"/>
    <w:rsid w:val="007A5221"/>
    <w:rsid w:val="007A5FB0"/>
    <w:rsid w:val="007C2C80"/>
    <w:rsid w:val="007C3204"/>
    <w:rsid w:val="007D266A"/>
    <w:rsid w:val="007E719B"/>
    <w:rsid w:val="007F2BB5"/>
    <w:rsid w:val="008121E5"/>
    <w:rsid w:val="00824A18"/>
    <w:rsid w:val="00830836"/>
    <w:rsid w:val="00835043"/>
    <w:rsid w:val="00845E38"/>
    <w:rsid w:val="00860F49"/>
    <w:rsid w:val="00866003"/>
    <w:rsid w:val="00881D1D"/>
    <w:rsid w:val="00882722"/>
    <w:rsid w:val="00884235"/>
    <w:rsid w:val="00893F98"/>
    <w:rsid w:val="008B1EF2"/>
    <w:rsid w:val="008B67FA"/>
    <w:rsid w:val="008C0EF3"/>
    <w:rsid w:val="008C5E19"/>
    <w:rsid w:val="008D47BA"/>
    <w:rsid w:val="008D4D36"/>
    <w:rsid w:val="008D7940"/>
    <w:rsid w:val="008E2C5B"/>
    <w:rsid w:val="00907BE2"/>
    <w:rsid w:val="00912D67"/>
    <w:rsid w:val="0095111C"/>
    <w:rsid w:val="0095408C"/>
    <w:rsid w:val="00960863"/>
    <w:rsid w:val="00962B26"/>
    <w:rsid w:val="00962E1E"/>
    <w:rsid w:val="009630FA"/>
    <w:rsid w:val="00976E80"/>
    <w:rsid w:val="00983786"/>
    <w:rsid w:val="00987025"/>
    <w:rsid w:val="009A1478"/>
    <w:rsid w:val="009A48CC"/>
    <w:rsid w:val="009B0D33"/>
    <w:rsid w:val="009B7987"/>
    <w:rsid w:val="009D5567"/>
    <w:rsid w:val="009F23D8"/>
    <w:rsid w:val="00A15B53"/>
    <w:rsid w:val="00A24E68"/>
    <w:rsid w:val="00A263C7"/>
    <w:rsid w:val="00A36C3A"/>
    <w:rsid w:val="00A470C7"/>
    <w:rsid w:val="00A547A7"/>
    <w:rsid w:val="00A575D3"/>
    <w:rsid w:val="00A60F1A"/>
    <w:rsid w:val="00A63E29"/>
    <w:rsid w:val="00A64E1D"/>
    <w:rsid w:val="00A85BB0"/>
    <w:rsid w:val="00A97AF0"/>
    <w:rsid w:val="00AA25A2"/>
    <w:rsid w:val="00AB2EDE"/>
    <w:rsid w:val="00AE109F"/>
    <w:rsid w:val="00AF397A"/>
    <w:rsid w:val="00AF4B51"/>
    <w:rsid w:val="00B254EF"/>
    <w:rsid w:val="00B34CDF"/>
    <w:rsid w:val="00B570DD"/>
    <w:rsid w:val="00B67F02"/>
    <w:rsid w:val="00B810A4"/>
    <w:rsid w:val="00B830C2"/>
    <w:rsid w:val="00B83EE5"/>
    <w:rsid w:val="00B90CC0"/>
    <w:rsid w:val="00BA4120"/>
    <w:rsid w:val="00BA5A68"/>
    <w:rsid w:val="00BB688B"/>
    <w:rsid w:val="00BC139C"/>
    <w:rsid w:val="00BC15C9"/>
    <w:rsid w:val="00BC5C4E"/>
    <w:rsid w:val="00BD23F9"/>
    <w:rsid w:val="00BD563E"/>
    <w:rsid w:val="00BE4385"/>
    <w:rsid w:val="00BF11ED"/>
    <w:rsid w:val="00BF76C8"/>
    <w:rsid w:val="00C05127"/>
    <w:rsid w:val="00C071E7"/>
    <w:rsid w:val="00C1020C"/>
    <w:rsid w:val="00C15B79"/>
    <w:rsid w:val="00C168B4"/>
    <w:rsid w:val="00C207F8"/>
    <w:rsid w:val="00C42B70"/>
    <w:rsid w:val="00C4385E"/>
    <w:rsid w:val="00C4438E"/>
    <w:rsid w:val="00C66E6F"/>
    <w:rsid w:val="00C76A8F"/>
    <w:rsid w:val="00C76D92"/>
    <w:rsid w:val="00C81D4F"/>
    <w:rsid w:val="00C9184D"/>
    <w:rsid w:val="00C91A30"/>
    <w:rsid w:val="00C94A67"/>
    <w:rsid w:val="00CA2F3E"/>
    <w:rsid w:val="00CA619C"/>
    <w:rsid w:val="00CA7C69"/>
    <w:rsid w:val="00CB67EB"/>
    <w:rsid w:val="00CC63EE"/>
    <w:rsid w:val="00CC6BB0"/>
    <w:rsid w:val="00CE1433"/>
    <w:rsid w:val="00D03530"/>
    <w:rsid w:val="00D0775D"/>
    <w:rsid w:val="00D237D9"/>
    <w:rsid w:val="00D2506C"/>
    <w:rsid w:val="00D34BF3"/>
    <w:rsid w:val="00D36F4F"/>
    <w:rsid w:val="00D404D3"/>
    <w:rsid w:val="00D45B16"/>
    <w:rsid w:val="00D50C14"/>
    <w:rsid w:val="00D54B91"/>
    <w:rsid w:val="00D65A3D"/>
    <w:rsid w:val="00D75C51"/>
    <w:rsid w:val="00D777DF"/>
    <w:rsid w:val="00D8402C"/>
    <w:rsid w:val="00D94CD2"/>
    <w:rsid w:val="00DA1566"/>
    <w:rsid w:val="00DB23A7"/>
    <w:rsid w:val="00DC17E9"/>
    <w:rsid w:val="00DD166B"/>
    <w:rsid w:val="00DD2831"/>
    <w:rsid w:val="00DE2917"/>
    <w:rsid w:val="00DF3B6F"/>
    <w:rsid w:val="00DF6D35"/>
    <w:rsid w:val="00E04283"/>
    <w:rsid w:val="00E07058"/>
    <w:rsid w:val="00E12DE4"/>
    <w:rsid w:val="00E153C3"/>
    <w:rsid w:val="00E21FC3"/>
    <w:rsid w:val="00E32DA1"/>
    <w:rsid w:val="00E3475C"/>
    <w:rsid w:val="00E35FCD"/>
    <w:rsid w:val="00E40494"/>
    <w:rsid w:val="00E44DE3"/>
    <w:rsid w:val="00E55C43"/>
    <w:rsid w:val="00E612E9"/>
    <w:rsid w:val="00E64A3C"/>
    <w:rsid w:val="00E730C0"/>
    <w:rsid w:val="00E86DF9"/>
    <w:rsid w:val="00E9491F"/>
    <w:rsid w:val="00EA16A1"/>
    <w:rsid w:val="00EA3B5E"/>
    <w:rsid w:val="00EC1404"/>
    <w:rsid w:val="00ED2DCE"/>
    <w:rsid w:val="00EE079F"/>
    <w:rsid w:val="00EF64B9"/>
    <w:rsid w:val="00F000BB"/>
    <w:rsid w:val="00F054F2"/>
    <w:rsid w:val="00F14FC1"/>
    <w:rsid w:val="00F179DC"/>
    <w:rsid w:val="00F21C0C"/>
    <w:rsid w:val="00F27263"/>
    <w:rsid w:val="00F41839"/>
    <w:rsid w:val="00F452A1"/>
    <w:rsid w:val="00F62B2F"/>
    <w:rsid w:val="00F6463F"/>
    <w:rsid w:val="00F70A28"/>
    <w:rsid w:val="00F70FD5"/>
    <w:rsid w:val="00F7484C"/>
    <w:rsid w:val="00F80A83"/>
    <w:rsid w:val="00F824FD"/>
    <w:rsid w:val="00F82A74"/>
    <w:rsid w:val="00F841B3"/>
    <w:rsid w:val="00F8766D"/>
    <w:rsid w:val="00FB2210"/>
    <w:rsid w:val="00FC3B16"/>
    <w:rsid w:val="00FD4EBF"/>
    <w:rsid w:val="00FE670A"/>
    <w:rsid w:val="00FF43D3"/>
    <w:rsid w:val="00FF6461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E730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locked/>
    <w:rsid w:val="00E730C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22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45B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35F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E730C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730C0"/>
    <w:rPr>
      <w:rFonts w:ascii="Cambria" w:eastAsia="Times New Roman" w:hAnsi="Cambria"/>
      <w:color w:val="404040"/>
    </w:rPr>
  </w:style>
  <w:style w:type="character" w:customStyle="1" w:styleId="71">
    <w:name w:val="Основной текст (7)_ Знак"/>
    <w:link w:val="72"/>
    <w:uiPriority w:val="99"/>
    <w:rsid w:val="00E730C0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E730C0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E730C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E730C0"/>
    <w:rPr>
      <w:vertAlign w:val="superscript"/>
    </w:rPr>
  </w:style>
  <w:style w:type="character" w:customStyle="1" w:styleId="27">
    <w:name w:val="Основной текст (2)"/>
    <w:uiPriority w:val="99"/>
    <w:rsid w:val="00E730C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uiPriority w:val="31"/>
    <w:qFormat/>
    <w:rsid w:val="00E730C0"/>
    <w:rPr>
      <w:smallCaps/>
      <w:color w:val="5A5A5A"/>
    </w:rPr>
  </w:style>
  <w:style w:type="character" w:customStyle="1" w:styleId="34">
    <w:name w:val="Основной текст + Полужирный3"/>
    <w:uiPriority w:val="99"/>
    <w:rsid w:val="00E730C0"/>
    <w:rPr>
      <w:rFonts w:ascii="Times New Roman" w:hAnsi="Times New Roman"/>
      <w:b/>
      <w:sz w:val="20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E730C0"/>
    <w:rPr>
      <w:color w:val="605E5C"/>
      <w:shd w:val="clear" w:color="auto" w:fill="E1DFDD"/>
    </w:rPr>
  </w:style>
  <w:style w:type="character" w:customStyle="1" w:styleId="28">
    <w:name w:val="Название Знак2"/>
    <w:uiPriority w:val="99"/>
    <w:rsid w:val="00E730C0"/>
    <w:rPr>
      <w:rFonts w:ascii="Times New Roman" w:hAnsi="Times New Roman" w:cs="Times New Roman"/>
      <w:sz w:val="20"/>
      <w:szCs w:val="20"/>
      <w:lang w:eastAsia="ru-RU"/>
    </w:rPr>
  </w:style>
  <w:style w:type="paragraph" w:styleId="aff8">
    <w:name w:val="No Spacing"/>
    <w:uiPriority w:val="1"/>
    <w:qFormat/>
    <w:rsid w:val="00E730C0"/>
    <w:rPr>
      <w:sz w:val="22"/>
      <w:szCs w:val="22"/>
      <w:lang w:eastAsia="en-US"/>
    </w:rPr>
  </w:style>
  <w:style w:type="numbering" w:customStyle="1" w:styleId="16">
    <w:name w:val="Нет списка1"/>
    <w:next w:val="a3"/>
    <w:semiHidden/>
    <w:rsid w:val="00E730C0"/>
  </w:style>
  <w:style w:type="character" w:customStyle="1" w:styleId="s1">
    <w:name w:val="s1"/>
    <w:rsid w:val="00E730C0"/>
    <w:rPr>
      <w:rFonts w:cs="Times New Roman"/>
    </w:rPr>
  </w:style>
  <w:style w:type="paragraph" w:customStyle="1" w:styleId="p1">
    <w:name w:val="p1"/>
    <w:basedOn w:val="a0"/>
    <w:rsid w:val="00E730C0"/>
    <w:pPr>
      <w:spacing w:before="100" w:beforeAutospacing="1" w:after="100" w:afterAutospacing="1"/>
    </w:pPr>
  </w:style>
  <w:style w:type="character" w:customStyle="1" w:styleId="s2">
    <w:name w:val="s2"/>
    <w:rsid w:val="00E730C0"/>
    <w:rPr>
      <w:rFonts w:cs="Times New Roman"/>
    </w:rPr>
  </w:style>
  <w:style w:type="paragraph" w:customStyle="1" w:styleId="p3">
    <w:name w:val="p3"/>
    <w:basedOn w:val="a0"/>
    <w:rsid w:val="00E730C0"/>
    <w:pPr>
      <w:spacing w:before="100" w:beforeAutospacing="1" w:after="100" w:afterAutospacing="1"/>
    </w:pPr>
  </w:style>
  <w:style w:type="paragraph" w:customStyle="1" w:styleId="p12">
    <w:name w:val="p12"/>
    <w:basedOn w:val="a0"/>
    <w:rsid w:val="00E730C0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E730C0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link w:val="141"/>
    <w:locked/>
    <w:rsid w:val="00E730C0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E730C0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paragraph" w:customStyle="1" w:styleId="9">
    <w:name w:val="Знак9 Знак"/>
    <w:aliases w:val="Знак9,Название Знак1"/>
    <w:basedOn w:val="a0"/>
    <w:next w:val="ad"/>
    <w:qFormat/>
    <w:rsid w:val="00E730C0"/>
    <w:pPr>
      <w:jc w:val="center"/>
    </w:pPr>
    <w:rPr>
      <w:rFonts w:eastAsia="Calibri"/>
      <w:sz w:val="20"/>
      <w:szCs w:val="20"/>
    </w:rPr>
  </w:style>
  <w:style w:type="character" w:customStyle="1" w:styleId="74">
    <w:name w:val="Основной текст (7) + Полужирный"/>
    <w:rsid w:val="00E730C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29">
    <w:name w:val="Обычный2"/>
    <w:next w:val="a0"/>
    <w:rsid w:val="00E730C0"/>
    <w:rPr>
      <w:rFonts w:ascii="Times New Roman" w:eastAsia="Times New Roman" w:hAnsi="Times New Roman"/>
    </w:rPr>
  </w:style>
  <w:style w:type="table" w:customStyle="1" w:styleId="17">
    <w:name w:val="Сетка таблицы1"/>
    <w:basedOn w:val="a2"/>
    <w:next w:val="a4"/>
    <w:rsid w:val="00E730C0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0"/>
    <w:next w:val="a0"/>
    <w:rsid w:val="00E730C0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customStyle="1" w:styleId="35">
    <w:name w:val="Абзац списка3"/>
    <w:basedOn w:val="a0"/>
    <w:rsid w:val="00E730C0"/>
    <w:pPr>
      <w:ind w:left="720"/>
      <w:contextualSpacing/>
    </w:pPr>
  </w:style>
  <w:style w:type="paragraph" w:customStyle="1" w:styleId="122">
    <w:name w:val="ОСНОВНОЙ ТЕКСТ 122"/>
    <w:basedOn w:val="a0"/>
    <w:rsid w:val="00E730C0"/>
    <w:rPr>
      <w:rFonts w:ascii="Courier New" w:hAnsi="Courier New"/>
      <w:snapToGrid w:val="0"/>
      <w:sz w:val="20"/>
      <w:szCs w:val="20"/>
    </w:rPr>
  </w:style>
  <w:style w:type="character" w:customStyle="1" w:styleId="FontStyle32">
    <w:name w:val="Font Style32"/>
    <w:rsid w:val="00E730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irbis.krsk.irgups.ru/" TargetMode="Externa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miit.ru/" TargetMode="External"/><Relationship Id="rId10" Type="http://schemas.openxmlformats.org/officeDocument/2006/relationships/hyperlink" Target="http://new.znanium.com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36</Pages>
  <Words>9194</Words>
  <Characters>69971</Characters>
  <Application>Microsoft Office Word</Application>
  <DocSecurity>0</DocSecurity>
  <Lines>583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42</cp:revision>
  <cp:lastPrinted>2022-06-16T04:25:00Z</cp:lastPrinted>
  <dcterms:created xsi:type="dcterms:W3CDTF">2022-05-17T06:00:00Z</dcterms:created>
  <dcterms:modified xsi:type="dcterms:W3CDTF">2022-06-16T04:25:00Z</dcterms:modified>
</cp:coreProperties>
</file>