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A0" w:rsidRPr="00835234" w:rsidRDefault="00195EA0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32"/>
          <w:szCs w:val="19"/>
          <w:lang w:eastAsia="ru-RU"/>
        </w:rPr>
      </w:pPr>
    </w:p>
    <w:p w:rsidR="00195EA0" w:rsidRPr="00835234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32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32"/>
          <w:szCs w:val="19"/>
          <w:lang w:eastAsia="ru-RU"/>
        </w:rPr>
        <w:t xml:space="preserve">Определитель третьего порядка – </w:t>
      </w:r>
    </w:p>
    <w:p w:rsidR="00FB61D6" w:rsidRPr="00835234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это число, получаемое так:</w:t>
      </w:r>
    </w:p>
    <w:p w:rsidR="00FB61D6" w:rsidRPr="00835234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drawing>
          <wp:inline distT="0" distB="0" distL="0" distR="0" wp14:anchorId="0C09C1DC" wp14:editId="6D5EDB47">
            <wp:extent cx="2560320" cy="1165860"/>
            <wp:effectExtent l="19050" t="0" r="0" b="0"/>
            <wp:docPr id="1" name="Рисунок 1" descr="https://function-x.ru/chapter1/determinants_clip_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unction-x.ru/chapter1/determinants_clip_image01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 (3)</w:t>
      </w:r>
      <w:bookmarkStart w:id="0" w:name="_GoBack"/>
      <w:bookmarkEnd w:id="0"/>
    </w:p>
    <w:p w:rsidR="00195EA0" w:rsidRPr="00835234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Запомнить эту формулу трудно. </w:t>
      </w:r>
    </w:p>
    <w:p w:rsidR="00195EA0" w:rsidRPr="00835234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Однако существует простое правило, называемое </w:t>
      </w:r>
      <w:r w:rsidRPr="00835234">
        <w:rPr>
          <w:rFonts w:ascii="Arial" w:eastAsia="Times New Roman" w:hAnsi="Arial" w:cs="Arial"/>
          <w:b/>
          <w:bCs/>
          <w:iCs/>
          <w:sz w:val="28"/>
          <w:lang w:eastAsia="ru-RU"/>
        </w:rPr>
        <w:t>правилом треугольников</w:t>
      </w: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, которое позволяет легко воспроизвести выражение (3).</w:t>
      </w:r>
    </w:p>
    <w:p w:rsidR="00FB61D6" w:rsidRPr="00835234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 Обозначая элементы определителя точками, соединим отрезками прямой те из них, которые дают произведения элементов определителя (рис. 1).</w:t>
      </w:r>
    </w:p>
    <w:p w:rsidR="00FB61D6" w:rsidRPr="00835234" w:rsidRDefault="00FB61D6" w:rsidP="00FB61D6">
      <w:pPr>
        <w:spacing w:after="0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drawing>
          <wp:inline distT="0" distB="0" distL="0" distR="0" wp14:anchorId="6B0F2222" wp14:editId="3E9D6F8F">
            <wp:extent cx="2857500" cy="1143000"/>
            <wp:effectExtent l="19050" t="0" r="0" b="0"/>
            <wp:docPr id="2" name="Рисунок 2" descr="https://function-x.ru/image/pic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unction-x.ru/image/pic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7A9" w:rsidRPr="00835234" w:rsidRDefault="002327A9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iCs/>
          <w:sz w:val="28"/>
          <w:lang w:eastAsia="ru-RU"/>
        </w:rPr>
      </w:pPr>
    </w:p>
    <w:p w:rsidR="00FB61D6" w:rsidRPr="00835234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proofErr w:type="gramStart"/>
      <w:r w:rsidRPr="00835234">
        <w:rPr>
          <w:rFonts w:ascii="Arial" w:eastAsia="Times New Roman" w:hAnsi="Arial" w:cs="Arial"/>
          <w:b/>
          <w:iCs/>
          <w:sz w:val="28"/>
          <w:lang w:eastAsia="ru-RU"/>
        </w:rPr>
        <w:t>Формула (3) показывает, что со своими знаками берутся произведения элементов главной диагонали, а также элементов, расположенных в вершинах двух треугольников, основания которых ей параллельны; с противоположными – произведения элементов побочной диагонали, а также элементов, расположенных в вершинах двух треугольников, которые ей параллельны</w:t>
      </w: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.</w:t>
      </w:r>
      <w:proofErr w:type="gramEnd"/>
    </w:p>
    <w:p w:rsidR="00FB61D6" w:rsidRPr="00835234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На рис.1 главная диагональ и соответствующие ей основания треугольников и побочная диагональ и соответствующие ей основания треугольников выделены красным цветом.</w:t>
      </w:r>
    </w:p>
    <w:p w:rsidR="00FB61D6" w:rsidRPr="00835234" w:rsidRDefault="002327A9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iCs/>
          <w:sz w:val="28"/>
          <w:lang w:eastAsia="ru-RU"/>
        </w:rPr>
        <w:t xml:space="preserve"> </w:t>
      </w:r>
    </w:p>
    <w:p w:rsidR="00FB61D6" w:rsidRPr="00835234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bCs/>
          <w:sz w:val="28"/>
          <w:lang w:eastAsia="ru-RU"/>
        </w:rPr>
        <w:t>Пример 2.</w:t>
      </w: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 Вычислить определитель третьего порядка:</w:t>
      </w:r>
    </w:p>
    <w:p w:rsidR="00FB61D6" w:rsidRPr="00835234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lastRenderedPageBreak/>
        <w:drawing>
          <wp:inline distT="0" distB="0" distL="0" distR="0" wp14:anchorId="38CD8882" wp14:editId="3FFAA89C">
            <wp:extent cx="830580" cy="716280"/>
            <wp:effectExtent l="19050" t="0" r="0" b="0"/>
            <wp:docPr id="3" name="Рисунок 3" descr="https://function-x.ru/chapter1/determinants_clip_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unction-x.ru/chapter1/determinants_clip_image02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835234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Решение. Пользуясь правилом треугольников, получим</w:t>
      </w:r>
    </w:p>
    <w:p w:rsidR="00FB61D6" w:rsidRPr="00835234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drawing>
          <wp:inline distT="0" distB="0" distL="0" distR="0" wp14:anchorId="0E234A28" wp14:editId="7AE0A011">
            <wp:extent cx="2407920" cy="1150620"/>
            <wp:effectExtent l="19050" t="0" r="0" b="0"/>
            <wp:docPr id="4" name="Рисунок 4" descr="https://function-x.ru/chapter1/determinants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unction-x.ru/chapter1/determinants_clip_image02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br/>
      </w: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drawing>
          <wp:inline distT="0" distB="0" distL="0" distR="0" wp14:anchorId="1669AD94" wp14:editId="6F34D4EA">
            <wp:extent cx="114300" cy="220980"/>
            <wp:effectExtent l="0" t="0" r="0" b="0"/>
            <wp:docPr id="5" name="Рисунок 5" descr="https://function-x.ru/chapter1/determinants_clip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unction-x.ru/chapter1/determinants_clip_image02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835234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32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bCs/>
          <w:sz w:val="32"/>
          <w:lang w:eastAsia="ru-RU"/>
        </w:rPr>
        <w:t xml:space="preserve">Вычисление определителей </w:t>
      </w:r>
      <w:r w:rsidRPr="00835234">
        <w:rPr>
          <w:rFonts w:ascii="Arial" w:eastAsia="Times New Roman" w:hAnsi="Arial" w:cs="Arial"/>
          <w:b/>
          <w:bCs/>
          <w:iCs/>
          <w:sz w:val="32"/>
          <w:lang w:eastAsia="ru-RU"/>
        </w:rPr>
        <w:t>n</w:t>
      </w:r>
      <w:r w:rsidRPr="00835234">
        <w:rPr>
          <w:rFonts w:ascii="Arial" w:eastAsia="Times New Roman" w:hAnsi="Arial" w:cs="Arial"/>
          <w:b/>
          <w:bCs/>
          <w:sz w:val="32"/>
          <w:lang w:eastAsia="ru-RU"/>
        </w:rPr>
        <w:t>-го порядка</w:t>
      </w:r>
    </w:p>
    <w:p w:rsidR="00FB61D6" w:rsidRPr="00835234" w:rsidRDefault="00FB61D6" w:rsidP="00FB61D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28"/>
          <w:szCs w:val="26"/>
          <w:lang w:eastAsia="ru-RU"/>
        </w:rPr>
      </w:pPr>
      <w:bookmarkStart w:id="1" w:name="paragraph3"/>
      <w:r w:rsidRPr="00835234">
        <w:rPr>
          <w:rFonts w:ascii="Tahoma" w:eastAsia="Times New Roman" w:hAnsi="Tahoma" w:cs="Tahoma"/>
          <w:b/>
          <w:bCs/>
          <w:sz w:val="28"/>
          <w:szCs w:val="26"/>
          <w:lang w:eastAsia="ru-RU"/>
        </w:rPr>
        <w:t>Разложение определителя по строке или столбцу</w:t>
      </w:r>
      <w:bookmarkEnd w:id="1"/>
    </w:p>
    <w:p w:rsidR="00FB61D6" w:rsidRPr="00835234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Для вычисления определителя </w:t>
      </w:r>
      <w:r w:rsidRPr="00835234">
        <w:rPr>
          <w:rFonts w:ascii="Arial" w:eastAsia="Times New Roman" w:hAnsi="Arial" w:cs="Arial"/>
          <w:b/>
          <w:iCs/>
          <w:sz w:val="28"/>
          <w:lang w:eastAsia="ru-RU"/>
        </w:rPr>
        <w:t>n</w:t>
      </w: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-го порядка необходимо знать и использовать следующую теорему.</w:t>
      </w:r>
    </w:p>
    <w:p w:rsidR="00FB61D6" w:rsidRPr="00835234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bCs/>
          <w:iCs/>
          <w:sz w:val="28"/>
          <w:lang w:eastAsia="ru-RU"/>
        </w:rPr>
        <w:t>Теорема Лапласа.</w:t>
      </w:r>
      <w:r w:rsidRPr="00835234">
        <w:rPr>
          <w:rFonts w:ascii="Arial" w:eastAsia="Times New Roman" w:hAnsi="Arial" w:cs="Arial"/>
          <w:b/>
          <w:iCs/>
          <w:sz w:val="28"/>
          <w:lang w:eastAsia="ru-RU"/>
        </w:rPr>
        <w:t xml:space="preserve"> Определитель равен сумме произведений элементов какой-либо строки на их алгебраические дополнения, т.е.</w:t>
      </w:r>
    </w:p>
    <w:p w:rsidR="00FB61D6" w:rsidRPr="00835234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drawing>
          <wp:inline distT="0" distB="0" distL="0" distR="0" wp14:anchorId="58D90027" wp14:editId="17E7CEC8">
            <wp:extent cx="2019300" cy="1394460"/>
            <wp:effectExtent l="19050" t="0" r="0" b="0"/>
            <wp:docPr id="6" name="Рисунок 6" descr="https://function-x.ru/chapter1/determinants_clip_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unction-x.ru/chapter1/determinants_clip_image06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835234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bCs/>
          <w:sz w:val="28"/>
          <w:lang w:eastAsia="ru-RU"/>
        </w:rPr>
        <w:t>Определение</w:t>
      </w: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. Если в определителе </w:t>
      </w:r>
      <w:r w:rsidRPr="00835234">
        <w:rPr>
          <w:rFonts w:ascii="Arial" w:eastAsia="Times New Roman" w:hAnsi="Arial" w:cs="Arial"/>
          <w:b/>
          <w:iCs/>
          <w:sz w:val="28"/>
          <w:lang w:eastAsia="ru-RU"/>
        </w:rPr>
        <w:t>n</w:t>
      </w: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-го порядка выбрать произвольно </w:t>
      </w:r>
      <w:r w:rsidRPr="00835234">
        <w:rPr>
          <w:rFonts w:ascii="Arial" w:eastAsia="Times New Roman" w:hAnsi="Arial" w:cs="Arial"/>
          <w:b/>
          <w:iCs/>
          <w:sz w:val="28"/>
          <w:lang w:eastAsia="ru-RU"/>
        </w:rPr>
        <w:t>p</w:t>
      </w: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 строк и </w:t>
      </w:r>
      <w:r w:rsidRPr="00835234">
        <w:rPr>
          <w:rFonts w:ascii="Arial" w:eastAsia="Times New Roman" w:hAnsi="Arial" w:cs="Arial"/>
          <w:b/>
          <w:iCs/>
          <w:sz w:val="28"/>
          <w:lang w:eastAsia="ru-RU"/>
        </w:rPr>
        <w:t>p</w:t>
      </w: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 столбцов (</w:t>
      </w:r>
      <w:r w:rsidRPr="00835234">
        <w:rPr>
          <w:rFonts w:ascii="Arial" w:eastAsia="Times New Roman" w:hAnsi="Arial" w:cs="Arial"/>
          <w:b/>
          <w:iCs/>
          <w:sz w:val="28"/>
          <w:lang w:eastAsia="ru-RU"/>
        </w:rPr>
        <w:t>p</w:t>
      </w: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 &lt; </w:t>
      </w:r>
      <w:r w:rsidRPr="00835234">
        <w:rPr>
          <w:rFonts w:ascii="Arial" w:eastAsia="Times New Roman" w:hAnsi="Arial" w:cs="Arial"/>
          <w:b/>
          <w:iCs/>
          <w:sz w:val="28"/>
          <w:lang w:eastAsia="ru-RU"/>
        </w:rPr>
        <w:t>n</w:t>
      </w: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), то элементы, находящиеся на пересечении этих строк и столбцов, образуют матрицу порядка </w:t>
      </w: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drawing>
          <wp:inline distT="0" distB="0" distL="0" distR="0" wp14:anchorId="32F496BD" wp14:editId="6C47A075">
            <wp:extent cx="198120" cy="228600"/>
            <wp:effectExtent l="19050" t="0" r="0" b="0"/>
            <wp:docPr id="7" name="Рисунок 7" descr="https://function-x.ru/chapter1-1/determinants_clip_image002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unction-x.ru/chapter1-1/determinants_clip_image002_000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.</w:t>
      </w:r>
    </w:p>
    <w:p w:rsidR="002327A9" w:rsidRPr="00835234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Определитель этой матрицы называется </w:t>
      </w:r>
      <w:r w:rsidRPr="00835234">
        <w:rPr>
          <w:rFonts w:ascii="Arial" w:eastAsia="Times New Roman" w:hAnsi="Arial" w:cs="Arial"/>
          <w:b/>
          <w:bCs/>
          <w:iCs/>
          <w:sz w:val="28"/>
          <w:lang w:eastAsia="ru-RU"/>
        </w:rPr>
        <w:t>минором</w:t>
      </w: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 исходного определителя.</w:t>
      </w:r>
    </w:p>
    <w:p w:rsidR="002327A9" w:rsidRPr="00835234" w:rsidRDefault="002327A9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</w:p>
    <w:p w:rsidR="002327A9" w:rsidRPr="00835234" w:rsidRDefault="002327A9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</w:p>
    <w:p w:rsidR="002327A9" w:rsidRPr="00835234" w:rsidRDefault="002327A9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</w:p>
    <w:p w:rsidR="00FB61D6" w:rsidRPr="00835234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lastRenderedPageBreak/>
        <w:t xml:space="preserve"> Например, рассмотрим определитель </w:t>
      </w: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drawing>
          <wp:inline distT="0" distB="0" distL="0" distR="0" wp14:anchorId="12E39381" wp14:editId="3F9E7E06">
            <wp:extent cx="144780" cy="160020"/>
            <wp:effectExtent l="19050" t="0" r="7620" b="0"/>
            <wp:docPr id="8" name="Рисунок 8" descr="https://function-x.ru/chapter1/determinants_clip_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unction-x.ru/chapter1/determinants_clip_image044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:</w:t>
      </w:r>
    </w:p>
    <w:p w:rsidR="00FB61D6" w:rsidRPr="00835234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drawing>
          <wp:inline distT="0" distB="0" distL="0" distR="0" wp14:anchorId="3E5594EE" wp14:editId="743F45C0">
            <wp:extent cx="1562100" cy="944880"/>
            <wp:effectExtent l="19050" t="0" r="0" b="0"/>
            <wp:docPr id="9" name="Рисунок 9" descr="https://function-x.ru/chapter1/determinants_clip_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unction-x.ru/chapter1/determinants_clip_image046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835234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Из строк и столбцов с чётными номерами построим матрицу:</w:t>
      </w:r>
    </w:p>
    <w:p w:rsidR="00FB61D6" w:rsidRPr="00835234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drawing>
          <wp:inline distT="0" distB="0" distL="0" distR="0" wp14:anchorId="3A63C80B" wp14:editId="20FE1A0D">
            <wp:extent cx="754380" cy="487680"/>
            <wp:effectExtent l="19050" t="0" r="0" b="0"/>
            <wp:docPr id="10" name="Рисунок 10" descr="https://function-x.ru/chapter1/determinants_clip_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unction-x.ru/chapter1/determinants_clip_image04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835234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Определитель</w:t>
      </w: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br/>
      </w: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drawing>
          <wp:inline distT="0" distB="0" distL="0" distR="0" wp14:anchorId="4F3A2636" wp14:editId="04D8B605">
            <wp:extent cx="617220" cy="487680"/>
            <wp:effectExtent l="19050" t="0" r="0" b="0"/>
            <wp:docPr id="11" name="Рисунок 11" descr="https://function-x.ru/chapter1/determinants_clip_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unction-x.ru/chapter1/determinants_clip_image050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7A9" w:rsidRPr="00835234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называется </w:t>
      </w:r>
      <w:r w:rsidRPr="00835234">
        <w:rPr>
          <w:rFonts w:ascii="Arial" w:eastAsia="Times New Roman" w:hAnsi="Arial" w:cs="Arial"/>
          <w:b/>
          <w:iCs/>
          <w:sz w:val="28"/>
          <w:lang w:eastAsia="ru-RU"/>
        </w:rPr>
        <w:t>минором</w:t>
      </w: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 определителя </w:t>
      </w: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drawing>
          <wp:inline distT="0" distB="0" distL="0" distR="0" wp14:anchorId="08CB8D79" wp14:editId="03FF2284">
            <wp:extent cx="144780" cy="160020"/>
            <wp:effectExtent l="19050" t="0" r="7620" b="0"/>
            <wp:docPr id="12" name="Рисунок 12" descr="https://function-x.ru/chapter1/determinants_clip_image04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unction-x.ru/chapter1/determinants_clip_image044_0000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. Получили минор второго порядка. </w:t>
      </w:r>
    </w:p>
    <w:p w:rsidR="00FB61D6" w:rsidRPr="00835234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Ясно, что </w:t>
      </w:r>
      <w:proofErr w:type="gramStart"/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из</w:t>
      </w:r>
      <w:proofErr w:type="gramEnd"/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 </w:t>
      </w: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drawing>
          <wp:inline distT="0" distB="0" distL="0" distR="0" wp14:anchorId="6DDBE756" wp14:editId="2846AFBA">
            <wp:extent cx="144780" cy="160020"/>
            <wp:effectExtent l="19050" t="0" r="7620" b="0"/>
            <wp:docPr id="13" name="Рисунок 13" descr="https://function-x.ru/chapter1/determinants_clip_image044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unction-x.ru/chapter1/determinants_clip_image044_000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  можно построить </w:t>
      </w:r>
      <w:proofErr w:type="gramStart"/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различные</w:t>
      </w:r>
      <w:proofErr w:type="gramEnd"/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 миноры первого, второго и третьего порядка. </w:t>
      </w:r>
    </w:p>
    <w:p w:rsidR="00FB61D6" w:rsidRPr="00835234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Если взять элемент </w:t>
      </w: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drawing>
          <wp:inline distT="0" distB="0" distL="0" distR="0" wp14:anchorId="3AD0322F" wp14:editId="60221714">
            <wp:extent cx="220980" cy="228600"/>
            <wp:effectExtent l="0" t="0" r="7620" b="0"/>
            <wp:docPr id="14" name="Рисунок 14" descr="https://function-x.ru/chapter1-1/determinants_clip_image002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unction-x.ru/chapter1-1/determinants_clip_image002_0003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и вычеркнуть в определителе </w:t>
      </w: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drawing>
          <wp:inline distT="0" distB="0" distL="0" distR="0" wp14:anchorId="16DC4A96" wp14:editId="1C261AAF">
            <wp:extent cx="144780" cy="160020"/>
            <wp:effectExtent l="19050" t="0" r="7620" b="0"/>
            <wp:docPr id="15" name="Рисунок 15" descr="https://function-x.ru/chapter1-1/determinants_clip_image00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unction-x.ru/chapter1-1/determinants_clip_image004_0000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строку и столбец, на пересечении </w:t>
      </w:r>
      <w:proofErr w:type="gramStart"/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которых</w:t>
      </w:r>
      <w:proofErr w:type="gramEnd"/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 он стоит, то получим минор, называемый минором элемента </w:t>
      </w: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drawing>
          <wp:inline distT="0" distB="0" distL="0" distR="0" wp14:anchorId="7CDA7C45" wp14:editId="64DE54F5">
            <wp:extent cx="220980" cy="228600"/>
            <wp:effectExtent l="0" t="0" r="7620" b="0"/>
            <wp:docPr id="16" name="Рисунок 16" descr="https://function-x.ru/chapter1-1/determinants_clip_image002_0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unction-x.ru/chapter1-1/determinants_clip_image002_0004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, который обозначим через </w:t>
      </w: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drawing>
          <wp:inline distT="0" distB="0" distL="0" distR="0" wp14:anchorId="406E1871" wp14:editId="5AAC6DEF">
            <wp:extent cx="297180" cy="228600"/>
            <wp:effectExtent l="19050" t="0" r="7620" b="0"/>
            <wp:docPr id="17" name="Рисунок 17" descr="https://function-x.ru/chapter1-1/determinants_clip_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unction-x.ru/chapter1-1/determinants_clip_image007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:</w:t>
      </w:r>
    </w:p>
    <w:p w:rsidR="00FB61D6" w:rsidRPr="00835234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drawing>
          <wp:inline distT="0" distB="0" distL="0" distR="0" wp14:anchorId="24023D39" wp14:editId="04F36D8E">
            <wp:extent cx="1371600" cy="716280"/>
            <wp:effectExtent l="0" t="0" r="0" b="0"/>
            <wp:docPr id="18" name="Рисунок 18" descr="https://function-x.ru/chapter1/determinants_clip_image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unction-x.ru/chapter1/determinants_clip_image055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.</w:t>
      </w:r>
    </w:p>
    <w:p w:rsidR="00FB61D6" w:rsidRPr="00835234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Если минор </w:t>
      </w: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drawing>
          <wp:inline distT="0" distB="0" distL="0" distR="0" wp14:anchorId="09BE9CC2" wp14:editId="70906C7B">
            <wp:extent cx="297180" cy="228600"/>
            <wp:effectExtent l="19050" t="0" r="7620" b="0"/>
            <wp:docPr id="19" name="Рисунок 19" descr="https://function-x.ru/chapter1-1/determinants_clip_image002_0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unction-x.ru/chapter1-1/determinants_clip_image002_0005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умножить на </w:t>
      </w: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drawing>
          <wp:inline distT="0" distB="0" distL="0" distR="0" wp14:anchorId="6F9E98C0" wp14:editId="3256F782">
            <wp:extent cx="457200" cy="228600"/>
            <wp:effectExtent l="0" t="0" r="0" b="0"/>
            <wp:docPr id="20" name="Рисунок 20" descr="https://function-x.ru/chapter1-1/determinants_clip_image004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unction-x.ru/chapter1-1/determinants_clip_image004_0001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 ,</w:t>
      </w:r>
      <w:proofErr w:type="gramEnd"/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 где 3 + 2 – сумма номеров строки и столбца, на пересечении которых стоит элемент </w:t>
      </w: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drawing>
          <wp:inline distT="0" distB="0" distL="0" distR="0" wp14:anchorId="4D621682" wp14:editId="470662BA">
            <wp:extent cx="220980" cy="228600"/>
            <wp:effectExtent l="0" t="0" r="7620" b="0"/>
            <wp:docPr id="21" name="Рисунок 21" descr="https://function-x.ru/chapter1-1/determinants_clip_image00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unction-x.ru/chapter1-1/determinants_clip_image006_0000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то полученное произведение называется </w:t>
      </w:r>
      <w:r w:rsidRPr="00835234">
        <w:rPr>
          <w:rFonts w:ascii="Arial" w:eastAsia="Times New Roman" w:hAnsi="Arial" w:cs="Arial"/>
          <w:b/>
          <w:iCs/>
          <w:sz w:val="28"/>
          <w:lang w:eastAsia="ru-RU"/>
        </w:rPr>
        <w:t>алгебраическим дополнением</w:t>
      </w: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 элемента </w:t>
      </w: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drawing>
          <wp:inline distT="0" distB="0" distL="0" distR="0" wp14:anchorId="5B0649D1" wp14:editId="1B4AC55F">
            <wp:extent cx="220980" cy="228600"/>
            <wp:effectExtent l="0" t="0" r="7620" b="0"/>
            <wp:docPr id="22" name="Рисунок 22" descr="https://function-x.ru/chapter1-1/determinants_clip_image006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unction-x.ru/chapter1-1/determinants_clip_image006_0001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и обозначается </w:t>
      </w: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drawing>
          <wp:inline distT="0" distB="0" distL="0" distR="0" wp14:anchorId="1E829D50" wp14:editId="13D9CAB3">
            <wp:extent cx="360000" cy="351818"/>
            <wp:effectExtent l="0" t="0" r="0" b="0"/>
            <wp:docPr id="23" name="Рисунок 23" descr="https://function-x.ru/chapter1-1/determinants_clip_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unction-x.ru/chapter1-1/determinants_clip_image009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51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, </w:t>
      </w:r>
    </w:p>
    <w:p w:rsidR="00FB61D6" w:rsidRPr="00835234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т.е.</w:t>
      </w:r>
    </w:p>
    <w:p w:rsidR="00FB61D6" w:rsidRPr="00835234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drawing>
          <wp:inline distT="0" distB="0" distL="0" distR="0" wp14:anchorId="2541F731" wp14:editId="6EB4D52F">
            <wp:extent cx="2400300" cy="716280"/>
            <wp:effectExtent l="19050" t="0" r="0" b="0"/>
            <wp:docPr id="24" name="Рисунок 24" descr="https://function-x.ru/chapter1/determinants_clip_image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unction-x.ru/chapter1/determinants_clip_image057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398" w:rsidRPr="00835234" w:rsidRDefault="00FE7398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</w:p>
    <w:p w:rsidR="00FB61D6" w:rsidRPr="00835234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Вообще, минор элемента </w:t>
      </w: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drawing>
          <wp:inline distT="0" distB="0" distL="0" distR="0" wp14:anchorId="2A6369BB" wp14:editId="42DBF5F0">
            <wp:extent cx="198120" cy="228600"/>
            <wp:effectExtent l="0" t="0" r="0" b="0"/>
            <wp:docPr id="25" name="Рисунок 25" descr="https://function-x.ru/chapter1-1/determinants_clip_image002_0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unction-x.ru/chapter1-1/determinants_clip_image002_0006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будем обозначать </w:t>
      </w: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drawing>
          <wp:inline distT="0" distB="0" distL="0" distR="0" wp14:anchorId="0B76CB36" wp14:editId="675E93FB">
            <wp:extent cx="266700" cy="228600"/>
            <wp:effectExtent l="19050" t="0" r="0" b="0"/>
            <wp:docPr id="26" name="Рисунок 26" descr="https://function-x.ru/chapter1-1/determinants_clip_image004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function-x.ru/chapter1-1/determinants_clip_image004_0002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, а алгебраическое дополнение </w:t>
      </w: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drawing>
          <wp:inline distT="0" distB="0" distL="0" distR="0" wp14:anchorId="325FFB52" wp14:editId="27394B49">
            <wp:extent cx="220980" cy="228600"/>
            <wp:effectExtent l="0" t="0" r="7620" b="0"/>
            <wp:docPr id="27" name="Рисунок 27" descr="https://function-x.ru/chapter1-1/determinants_clip_image006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function-x.ru/chapter1-1/determinants_clip_image006_0002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 ,</w:t>
      </w:r>
      <w:proofErr w:type="gramEnd"/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 </w:t>
      </w:r>
    </w:p>
    <w:p w:rsidR="00FB61D6" w:rsidRPr="00835234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причём</w:t>
      </w:r>
    </w:p>
    <w:p w:rsidR="00FB61D6" w:rsidRPr="00835234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drawing>
          <wp:inline distT="0" distB="0" distL="0" distR="0" wp14:anchorId="5C0A08D5" wp14:editId="0801C101">
            <wp:extent cx="1211580" cy="236220"/>
            <wp:effectExtent l="0" t="0" r="0" b="0"/>
            <wp:docPr id="28" name="Рисунок 28" descr="https://function-x.ru/chapter1/determinants_clip_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unction-x.ru/chapter1/determinants_clip_image059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                  (4)</w:t>
      </w:r>
    </w:p>
    <w:p w:rsidR="00FB61D6" w:rsidRPr="00835234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Для примера вычислим алгебраические дополнения элементов </w:t>
      </w: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drawing>
          <wp:inline distT="0" distB="0" distL="0" distR="0" wp14:anchorId="4655ECE0" wp14:editId="696D18FA">
            <wp:extent cx="220980" cy="220980"/>
            <wp:effectExtent l="0" t="0" r="7620" b="0"/>
            <wp:docPr id="29" name="Рисунок 29" descr="https://function-x.ru/chapter1-1/determinants_clip_image002_0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function-x.ru/chapter1-1/determinants_clip_image002_0007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и </w:t>
      </w: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drawing>
          <wp:inline distT="0" distB="0" distL="0" distR="0" wp14:anchorId="1964133A" wp14:editId="2F425AD5">
            <wp:extent cx="220980" cy="228600"/>
            <wp:effectExtent l="0" t="0" r="7620" b="0"/>
            <wp:docPr id="30" name="Рисунок 30" descr="https://function-x.ru/chapter1-1/determinants_clip_image004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function-x.ru/chapter1-1/determinants_clip_image004_0003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определителя третьего порядка </w:t>
      </w: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drawing>
          <wp:inline distT="0" distB="0" distL="0" distR="0" wp14:anchorId="1FA37127" wp14:editId="5C389B7D">
            <wp:extent cx="144780" cy="160020"/>
            <wp:effectExtent l="19050" t="0" r="7620" b="0"/>
            <wp:docPr id="31" name="Рисунок 31" descr="https://function-x.ru/chapter1/determinants_clip_image044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function-x.ru/chapter1/determinants_clip_image044_0003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: </w:t>
      </w:r>
    </w:p>
    <w:p w:rsidR="00FB61D6" w:rsidRPr="00835234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drawing>
          <wp:inline distT="0" distB="0" distL="0" distR="0" wp14:anchorId="02B1FEB4" wp14:editId="0184EF46">
            <wp:extent cx="883920" cy="716280"/>
            <wp:effectExtent l="19050" t="0" r="0" b="0"/>
            <wp:docPr id="32" name="Рисунок 32" descr="https://function-x.ru/chapter1/determinants_clip_image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function-x.ru/chapter1/determinants_clip_image062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835234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По формуле (4) получим</w:t>
      </w: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br/>
      </w: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drawing>
          <wp:inline distT="0" distB="0" distL="0" distR="0" wp14:anchorId="63DC0687" wp14:editId="0AF35F6D">
            <wp:extent cx="1607820" cy="457200"/>
            <wp:effectExtent l="0" t="0" r="0" b="0"/>
            <wp:docPr id="33" name="Рисунок 33" descr="https://function-x.ru/chapter1/determinants_clip_image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function-x.ru/chapter1/determinants_clip_image064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835234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 </w:t>
      </w:r>
    </w:p>
    <w:p w:rsidR="00FB61D6" w:rsidRPr="00835234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drawing>
          <wp:inline distT="0" distB="0" distL="0" distR="0" wp14:anchorId="35A09F08" wp14:editId="6E01C5DA">
            <wp:extent cx="1562100" cy="457200"/>
            <wp:effectExtent l="0" t="0" r="0" b="0"/>
            <wp:docPr id="34" name="Рисунок 34" descr="https://function-x.ru/chapter1/determinants_clip_image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function-x.ru/chapter1/determinants_clip_image066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835234" w:rsidRDefault="00835234" w:rsidP="00FB61D6">
      <w:pPr>
        <w:spacing w:after="0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pict>
          <v:rect id="_x0000_i1025" style="width:0;height:1.5pt" o:hralign="center" o:hrstd="t" o:hr="t" fillcolor="gray" stroked="f"/>
        </w:pict>
      </w:r>
    </w:p>
    <w:p w:rsidR="00FB61D6" w:rsidRPr="00835234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iCs/>
          <w:sz w:val="28"/>
          <w:lang w:eastAsia="ru-RU"/>
        </w:rPr>
        <w:t>При разложении определителя часто используется следующее свойство определителя n-го порядка:</w:t>
      </w:r>
      <w:r w:rsidRPr="00835234">
        <w:rPr>
          <w:rFonts w:ascii="Arial" w:eastAsia="Times New Roman" w:hAnsi="Arial" w:cs="Arial"/>
          <w:b/>
          <w:iCs/>
          <w:sz w:val="28"/>
          <w:szCs w:val="27"/>
          <w:lang w:eastAsia="ru-RU"/>
        </w:rPr>
        <w:br/>
      </w:r>
      <w:r w:rsidRPr="00835234">
        <w:rPr>
          <w:rFonts w:ascii="Arial" w:eastAsia="Times New Roman" w:hAnsi="Arial" w:cs="Arial"/>
          <w:b/>
          <w:iCs/>
          <w:sz w:val="28"/>
          <w:szCs w:val="27"/>
          <w:lang w:eastAsia="ru-RU"/>
        </w:rPr>
        <w:br/>
      </w:r>
      <w:r w:rsidRPr="00835234">
        <w:rPr>
          <w:rFonts w:ascii="Arial" w:eastAsia="Times New Roman" w:hAnsi="Arial" w:cs="Arial"/>
          <w:b/>
          <w:bCs/>
          <w:iCs/>
          <w:sz w:val="28"/>
          <w:lang w:eastAsia="ru-RU"/>
        </w:rPr>
        <w:t>если к элементам какой-либо строки или столбца прибавить произведение соответствующих элементов другой строки или столбца на постоянный множитель, то значение определителя не изменится.</w:t>
      </w:r>
    </w:p>
    <w:p w:rsidR="00FB61D6" w:rsidRPr="00835234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bCs/>
          <w:sz w:val="28"/>
          <w:lang w:eastAsia="ru-RU"/>
        </w:rPr>
        <w:t>Пример 3</w:t>
      </w:r>
    </w:p>
    <w:p w:rsidR="00FB61D6" w:rsidRPr="00835234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drawing>
          <wp:inline distT="0" distB="0" distL="0" distR="0" wp14:anchorId="55103521" wp14:editId="69D3136B">
            <wp:extent cx="2423160" cy="1188720"/>
            <wp:effectExtent l="19050" t="0" r="0" b="0"/>
            <wp:docPr id="36" name="Рисунок 36" descr="https://function-x.ru/chapter1/determinants_clip_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function-x.ru/chapter1/determinants_clip_image070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835234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lastRenderedPageBreak/>
        <w:t>здесь разложение проведено по элементам первой строки.</w:t>
      </w:r>
    </w:p>
    <w:p w:rsidR="00FB61D6" w:rsidRPr="00835234" w:rsidRDefault="00835234" w:rsidP="00FB61D6">
      <w:pPr>
        <w:spacing w:after="0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pict>
          <v:rect id="_x0000_i1026" style="width:0;height:1.5pt" o:hralign="center" o:hrstd="t" o:hr="t" fillcolor="gray" stroked="f"/>
        </w:pict>
      </w:r>
    </w:p>
    <w:p w:rsidR="00FB61D6" w:rsidRPr="00835234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bCs/>
          <w:sz w:val="28"/>
          <w:lang w:eastAsia="ru-RU"/>
        </w:rPr>
        <w:t>Пример 4.</w:t>
      </w: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 </w:t>
      </w:r>
    </w:p>
    <w:p w:rsidR="00FB61D6" w:rsidRPr="00835234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</w:p>
    <w:p w:rsidR="00FB61D6" w:rsidRPr="00835234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Предварительно вычтем из первой и третьей строк элементы четвёртой строки, тогда будем иметь</w:t>
      </w:r>
    </w:p>
    <w:p w:rsidR="00FB61D6" w:rsidRPr="00835234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 </w:t>
      </w:r>
      <w:r w:rsidR="00873A02"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drawing>
          <wp:inline distT="0" distB="0" distL="0" distR="0" wp14:anchorId="619CE74E" wp14:editId="5B6289B4">
            <wp:extent cx="1188720" cy="914400"/>
            <wp:effectExtent l="19050" t="0" r="0" b="0"/>
            <wp:docPr id="35" name="Рисунок 39" descr="https://function-x.ru/chapter1/determinants_clip_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function-x.ru/chapter1/determinants_clip_image074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835234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В четвёртом столбце полученного определителя три элемента – нули. Поэтому выгоднее разложить этот определитель по элементам четвёртого столбца, так как три первых произведения будут нулями. Поэтому</w:t>
      </w:r>
    </w:p>
    <w:p w:rsidR="00FB61D6" w:rsidRPr="00835234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drawing>
          <wp:inline distT="0" distB="0" distL="0" distR="0" wp14:anchorId="6E49AD95" wp14:editId="1B951C40">
            <wp:extent cx="1859280" cy="716280"/>
            <wp:effectExtent l="19050" t="0" r="0" b="0"/>
            <wp:docPr id="40" name="Рисунок 40" descr="https://function-x.ru/chapter1/determinants_clip_image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function-x.ru/chapter1/determinants_clip_image076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835234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Проверить решение можно с помощью </w:t>
      </w:r>
      <w:hyperlink r:id="rId34" w:tgtFrame="_blank" w:history="1">
        <w:r w:rsidRPr="00835234">
          <w:rPr>
            <w:rFonts w:ascii="Arial" w:eastAsia="Times New Roman" w:hAnsi="Arial" w:cs="Arial"/>
            <w:b/>
            <w:bCs/>
            <w:sz w:val="28"/>
            <w:u w:val="single"/>
            <w:lang w:eastAsia="ru-RU"/>
          </w:rPr>
          <w:t>калькулятора определителей онлайн</w:t>
        </w:r>
      </w:hyperlink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.</w:t>
      </w:r>
    </w:p>
    <w:p w:rsidR="00FB61D6" w:rsidRPr="00835234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А в следующем примере показано, как вычисление определителя любого (в данном случае - четвёртого) порядка можно свести к вычислению определителя второго порядка.</w:t>
      </w:r>
    </w:p>
    <w:p w:rsidR="00FB61D6" w:rsidRPr="00835234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bCs/>
          <w:sz w:val="28"/>
          <w:lang w:eastAsia="ru-RU"/>
        </w:rPr>
        <w:t>Пример 5.</w:t>
      </w: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 Вычислить определитель:</w:t>
      </w:r>
    </w:p>
    <w:p w:rsidR="00FB61D6" w:rsidRPr="00835234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drawing>
          <wp:inline distT="0" distB="0" distL="0" distR="0" wp14:anchorId="4269851D" wp14:editId="65247669">
            <wp:extent cx="1112520" cy="914400"/>
            <wp:effectExtent l="19050" t="0" r="0" b="0"/>
            <wp:docPr id="41" name="Рисунок 41" descr="https://function-x.ru/chapter1/det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function-x.ru/chapter1/det09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835234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Вычтем из третьей строки элементы первой строки, а к элементам четвёртой строки прибавим элементы первой строки, тогда будем иметь</w:t>
      </w:r>
    </w:p>
    <w:p w:rsidR="00FB61D6" w:rsidRPr="00835234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lastRenderedPageBreak/>
        <w:drawing>
          <wp:inline distT="0" distB="0" distL="0" distR="0" wp14:anchorId="42DF81EC" wp14:editId="1388042B">
            <wp:extent cx="1036320" cy="914400"/>
            <wp:effectExtent l="19050" t="0" r="0" b="0"/>
            <wp:docPr id="42" name="Рисунок 42" descr="https://function-x.ru/chapter1/det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function-x.ru/chapter1/det10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  </w:t>
      </w:r>
    </w:p>
    <w:p w:rsidR="00FB61D6" w:rsidRPr="00835234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В первом столбце все элементы, кроме первого, - нули. То есть, определитель можно уже разложить по первому столбцу. Но нам очень не хочется вычислять определитель третьего порядка. Поэтому произведём ещё преобразования: к элементам третьей строки прибавим элементы второй строки, умноженные на 2, а из элементов четвёртой строки вычтем элементы второй строки. В результате определитель, являющийся алгебраическим дополнением, сам может быть разложен по первому столбцу и нам останется только вычислить определитель второго порядка и не запутаться в знаках:</w:t>
      </w:r>
    </w:p>
    <w:p w:rsidR="00FB61D6" w:rsidRPr="00835234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drawing>
          <wp:inline distT="0" distB="0" distL="0" distR="0" wp14:anchorId="64149965" wp14:editId="054DA53E">
            <wp:extent cx="2263140" cy="1394460"/>
            <wp:effectExtent l="19050" t="0" r="3810" b="0"/>
            <wp:docPr id="43" name="Рисунок 43" descr="https://function-x.ru/chapter1/det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function-x.ru/chapter1/det11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835234" w:rsidRDefault="00FB61D6" w:rsidP="00FB61D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28"/>
          <w:szCs w:val="26"/>
          <w:lang w:eastAsia="ru-RU"/>
        </w:rPr>
      </w:pPr>
      <w:bookmarkStart w:id="2" w:name="paragraph4"/>
      <w:r w:rsidRPr="00835234">
        <w:rPr>
          <w:rFonts w:ascii="Tahoma" w:eastAsia="Times New Roman" w:hAnsi="Tahoma" w:cs="Tahoma"/>
          <w:b/>
          <w:bCs/>
          <w:sz w:val="28"/>
          <w:szCs w:val="26"/>
          <w:lang w:eastAsia="ru-RU"/>
        </w:rPr>
        <w:t>Приведение определителя к треугольному виду</w:t>
      </w:r>
      <w:bookmarkEnd w:id="2"/>
    </w:p>
    <w:p w:rsidR="00FB61D6" w:rsidRPr="00835234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iCs/>
          <w:sz w:val="28"/>
          <w:lang w:eastAsia="ru-RU"/>
        </w:rPr>
        <w:t xml:space="preserve">Определитель, где все элементы, лежащие по одну сторону одной из диагоналей, равны нулю, называется треугольным. </w:t>
      </w:r>
      <w:proofErr w:type="gramStart"/>
      <w:r w:rsidRPr="00835234">
        <w:rPr>
          <w:rFonts w:ascii="Arial" w:eastAsia="Times New Roman" w:hAnsi="Arial" w:cs="Arial"/>
          <w:b/>
          <w:iCs/>
          <w:sz w:val="28"/>
          <w:lang w:eastAsia="ru-RU"/>
        </w:rPr>
        <w:t>Случай побочной диагонали путём изменения порядка строк или столбцов на обратный сводится к случаю главной диагонали.</w:t>
      </w:r>
      <w:proofErr w:type="gramEnd"/>
      <w:r w:rsidRPr="00835234">
        <w:rPr>
          <w:rFonts w:ascii="Arial" w:eastAsia="Times New Roman" w:hAnsi="Arial" w:cs="Arial"/>
          <w:b/>
          <w:iCs/>
          <w:sz w:val="28"/>
          <w:lang w:eastAsia="ru-RU"/>
        </w:rPr>
        <w:t xml:space="preserve"> Такой определитель равен произведению элементов главной диагонали.</w:t>
      </w:r>
    </w:p>
    <w:p w:rsidR="00FB61D6" w:rsidRPr="00835234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Для приведения к треугольному виду используется то же самое свойство определителя </w:t>
      </w:r>
      <w:r w:rsidRPr="00835234">
        <w:rPr>
          <w:rFonts w:ascii="Arial" w:eastAsia="Times New Roman" w:hAnsi="Arial" w:cs="Arial"/>
          <w:b/>
          <w:iCs/>
          <w:sz w:val="28"/>
          <w:lang w:eastAsia="ru-RU"/>
        </w:rPr>
        <w:t>n</w:t>
      </w: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-го порядка, которое мы применяли в предыдущем параграфе: </w:t>
      </w:r>
      <w:r w:rsidRPr="00835234">
        <w:rPr>
          <w:rFonts w:ascii="Arial" w:eastAsia="Times New Roman" w:hAnsi="Arial" w:cs="Arial"/>
          <w:b/>
          <w:bCs/>
          <w:sz w:val="28"/>
          <w:lang w:eastAsia="ru-RU"/>
        </w:rPr>
        <w:t>если к элементам какой-либо строки или столбца прибавить произведение соответствующих элементов другой строки или столбца на постоянный множитель, то значение определителя не изменится.</w:t>
      </w:r>
    </w:p>
    <w:p w:rsidR="00FB61D6" w:rsidRPr="00835234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bCs/>
          <w:sz w:val="28"/>
          <w:lang w:eastAsia="ru-RU"/>
        </w:rPr>
        <w:t>Пример 6.</w:t>
      </w: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 Вычислить определитель:</w:t>
      </w:r>
    </w:p>
    <w:p w:rsidR="00FB61D6" w:rsidRPr="00835234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lastRenderedPageBreak/>
        <w:drawing>
          <wp:inline distT="0" distB="0" distL="0" distR="0" wp14:anchorId="0EC8DE12" wp14:editId="4AFC01E6">
            <wp:extent cx="1005840" cy="914400"/>
            <wp:effectExtent l="19050" t="0" r="3810" b="0"/>
            <wp:docPr id="44" name="Рисунок 44" descr="https://function-x.ru/chapter1/det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function-x.ru/chapter1/det12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835234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Произведём следующие преобразования. Вычтем из второй, третьей и четвёртой строк элементы первой строки. Получим определитель треугольного вида:</w:t>
      </w:r>
    </w:p>
    <w:p w:rsidR="00FB61D6" w:rsidRPr="00835234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drawing>
          <wp:inline distT="0" distB="0" distL="0" distR="0" wp14:anchorId="40E1B896" wp14:editId="2E7318C7">
            <wp:extent cx="1074420" cy="914400"/>
            <wp:effectExtent l="19050" t="0" r="0" b="0"/>
            <wp:docPr id="45" name="Рисунок 45" descr="https://function-x.ru/chapter1/det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function-x.ru/chapter1/det13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835234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Этот определитель равен произведению элементов главной диагонали:</w:t>
      </w:r>
    </w:p>
    <w:p w:rsidR="00FB61D6" w:rsidRPr="00835234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drawing>
          <wp:inline distT="0" distB="0" distL="0" distR="0" wp14:anchorId="108A4C4F" wp14:editId="249E2727">
            <wp:extent cx="1775460" cy="198120"/>
            <wp:effectExtent l="19050" t="0" r="0" b="0"/>
            <wp:docPr id="46" name="Рисунок 46" descr="https://function-x.ru/chapter1/det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function-x.ru/chapter1/det14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835234" w:rsidRDefault="00FB61D6" w:rsidP="00FB61D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28"/>
          <w:szCs w:val="26"/>
          <w:lang w:eastAsia="ru-RU"/>
        </w:rPr>
      </w:pPr>
      <w:bookmarkStart w:id="3" w:name="paragraph5"/>
      <w:r w:rsidRPr="00835234">
        <w:rPr>
          <w:rFonts w:ascii="Tahoma" w:eastAsia="Times New Roman" w:hAnsi="Tahoma" w:cs="Tahoma"/>
          <w:b/>
          <w:bCs/>
          <w:sz w:val="28"/>
          <w:szCs w:val="26"/>
          <w:lang w:eastAsia="ru-RU"/>
        </w:rPr>
        <w:t xml:space="preserve">Свойства определителя </w:t>
      </w:r>
      <w:r w:rsidRPr="00835234">
        <w:rPr>
          <w:rFonts w:ascii="Tahoma" w:eastAsia="Times New Roman" w:hAnsi="Tahoma" w:cs="Tahoma"/>
          <w:b/>
          <w:bCs/>
          <w:iCs/>
          <w:sz w:val="28"/>
          <w:szCs w:val="26"/>
          <w:lang w:eastAsia="ru-RU"/>
        </w:rPr>
        <w:t>n</w:t>
      </w:r>
      <w:r w:rsidRPr="00835234">
        <w:rPr>
          <w:rFonts w:ascii="Tahoma" w:eastAsia="Times New Roman" w:hAnsi="Tahoma" w:cs="Tahoma"/>
          <w:b/>
          <w:bCs/>
          <w:sz w:val="28"/>
          <w:szCs w:val="26"/>
          <w:lang w:eastAsia="ru-RU"/>
        </w:rPr>
        <w:t>-го порядка</w:t>
      </w:r>
      <w:bookmarkEnd w:id="3"/>
    </w:p>
    <w:p w:rsidR="00FB61D6" w:rsidRPr="00835234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В двух предыдущих параграфах мы уже использовали одно из свойств определителя </w:t>
      </w:r>
      <w:r w:rsidRPr="00835234">
        <w:rPr>
          <w:rFonts w:ascii="Arial" w:eastAsia="Times New Roman" w:hAnsi="Arial" w:cs="Arial"/>
          <w:b/>
          <w:iCs/>
          <w:sz w:val="28"/>
          <w:lang w:eastAsia="ru-RU"/>
        </w:rPr>
        <w:t>n</w:t>
      </w: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-го порядка. В некоторых случаях для упрощения вычисления определителя можно пользоваться другими важнейшими свойствами определителя. Например, можно привести определитель к сумме двух определителей, из которых один или оба могут быть удобно разложены по какой-либо строке или столбцу. Случаев такого упрощения предостаточно и решать вопрос об использовании того или иного свойства определителя следует индивидуально.</w:t>
      </w:r>
    </w:p>
    <w:p w:rsidR="00FB61D6" w:rsidRPr="00835234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Свойство 1. При замене строк столбцами (транспонировании) значение определителя не изменится, т.е.</w:t>
      </w:r>
    </w:p>
    <w:p w:rsidR="00FB61D6" w:rsidRPr="00835234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lastRenderedPageBreak/>
        <w:drawing>
          <wp:inline distT="0" distB="0" distL="0" distR="0" wp14:anchorId="6250BC56" wp14:editId="4E561FC9">
            <wp:extent cx="1615440" cy="2331720"/>
            <wp:effectExtent l="19050" t="0" r="3810" b="0"/>
            <wp:docPr id="47" name="Рисунок 47" descr="https://function-x.ru/chapter1/determinants_clip_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function-x.ru/chapter1/determinants_clip_image026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835234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Свойство 2. Если хотя бы один ряд (строка или столбец) состоит из нулей, то определитель равен нулю. Доказательство очевидно. </w:t>
      </w:r>
    </w:p>
    <w:p w:rsidR="00FB61D6" w:rsidRPr="00835234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В самом деле, тогда в каждом члене определителя один из множителей будет нуль.</w:t>
      </w:r>
    </w:p>
    <w:p w:rsidR="00FB61D6" w:rsidRPr="00835234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Свойство 3. Если в определителе поменять местами два соседних параллельных ряда (строки или столбцы), то определитель поменяет знак </w:t>
      </w:r>
      <w:proofErr w:type="gramStart"/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на</w:t>
      </w:r>
      <w:proofErr w:type="gramEnd"/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 противоположный, т.е.</w:t>
      </w:r>
    </w:p>
    <w:p w:rsidR="00FB61D6" w:rsidRPr="00835234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drawing>
          <wp:inline distT="0" distB="0" distL="0" distR="0" wp14:anchorId="590E351D" wp14:editId="1118843C">
            <wp:extent cx="1722120" cy="2331720"/>
            <wp:effectExtent l="19050" t="0" r="0" b="0"/>
            <wp:docPr id="48" name="Рисунок 48" descr="https://function-x.ru/chapter1/determinants_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function-x.ru/chapter1/determinants_clip_image028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835234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Свойство 4. Если в определителе имеются два одинаковых параллельных ряда, то определитель равен нулю:</w:t>
      </w:r>
    </w:p>
    <w:p w:rsidR="00FB61D6" w:rsidRPr="00835234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drawing>
          <wp:inline distT="0" distB="0" distL="0" distR="0" wp14:anchorId="7495BE72" wp14:editId="2FB814A6">
            <wp:extent cx="2133600" cy="716280"/>
            <wp:effectExtent l="19050" t="0" r="0" b="0"/>
            <wp:docPr id="49" name="Рисунок 49" descr="https://function-x.ru/chapter1/determinants_clip_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function-x.ru/chapter1/determinants_clip_image030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835234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Свойство 5. Если в определителе два параллельных ряда пропорциональны, то определитель равен нулю:</w:t>
      </w:r>
    </w:p>
    <w:p w:rsidR="00FB61D6" w:rsidRPr="00835234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lastRenderedPageBreak/>
        <w:drawing>
          <wp:inline distT="0" distB="0" distL="0" distR="0" wp14:anchorId="43FCFA3F" wp14:editId="5B1929D6">
            <wp:extent cx="2278380" cy="716280"/>
            <wp:effectExtent l="19050" t="0" r="7620" b="0"/>
            <wp:docPr id="50" name="Рисунок 50" descr="https://function-x.ru/chapter1/determinants_clip_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function-x.ru/chapter1/determinants_clip_image032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835234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Свойство 6. Если все элементы определителя, стоящие в одном ряду, умножить на одно и то же число, то значение определителя изменится в это число раз:</w:t>
      </w:r>
    </w:p>
    <w:p w:rsidR="00FB61D6" w:rsidRPr="00835234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drawing>
          <wp:inline distT="0" distB="0" distL="0" distR="0" wp14:anchorId="6F66E69C" wp14:editId="59A9CFC7">
            <wp:extent cx="2324100" cy="716280"/>
            <wp:effectExtent l="19050" t="0" r="0" b="0"/>
            <wp:docPr id="51" name="Рисунок 51" descr="https://function-x.ru/chapter1/determinants_clip_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function-x.ru/chapter1/determinants_clip_image034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835234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Следствие. Общий множитель, содержащийся во всех элементах одного ряда, можно вынести за знак определителя, например:</w:t>
      </w:r>
    </w:p>
    <w:p w:rsidR="00FB61D6" w:rsidRPr="00835234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drawing>
          <wp:inline distT="0" distB="0" distL="0" distR="0" wp14:anchorId="6294EEB7" wp14:editId="0696D221">
            <wp:extent cx="1851660" cy="2331720"/>
            <wp:effectExtent l="19050" t="0" r="0" b="0"/>
            <wp:docPr id="52" name="Рисунок 52" descr="https://function-x.ru/chapter1/determinants_clip_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function-x.ru/chapter1/determinants_clip_image036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835234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Свойство 7. Если в определителе все элементы одного ряда представлены в виде суммы двух слагаемых, то он равен сумме двух определителей:</w:t>
      </w:r>
    </w:p>
    <w:p w:rsidR="00FB61D6" w:rsidRPr="00835234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drawing>
          <wp:inline distT="0" distB="0" distL="0" distR="0" wp14:anchorId="6307E1D3" wp14:editId="406F5171">
            <wp:extent cx="1645920" cy="1417320"/>
            <wp:effectExtent l="19050" t="0" r="0" b="0"/>
            <wp:docPr id="53" name="Рисунок 53" descr="https://function-x.ru/chapter1/determinants_clip_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function-x.ru/chapter1/determinants_clip_image038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835234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Свойство 8. Если к элементам какого-либо ряда прибавить произведение соответствующих элементов параллельного ряда на постоянный множитель, то значение определителя не изменится.</w:t>
      </w:r>
    </w:p>
    <w:p w:rsidR="00FB61D6" w:rsidRPr="00835234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lastRenderedPageBreak/>
        <w:t xml:space="preserve">Свойство 9. Если к элементам </w:t>
      </w:r>
      <w:r w:rsidRPr="00835234">
        <w:rPr>
          <w:rFonts w:ascii="Arial" w:eastAsia="Times New Roman" w:hAnsi="Arial" w:cs="Arial"/>
          <w:b/>
          <w:iCs/>
          <w:sz w:val="28"/>
          <w:lang w:eastAsia="ru-RU"/>
        </w:rPr>
        <w:t>i</w:t>
      </w: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-го ряда прибавить линейную комбинацию соответствующих элементов нескольких параллельных рядов, то значение определителя не изменится.</w:t>
      </w:r>
    </w:p>
    <w:p w:rsidR="00FB61D6" w:rsidRPr="00835234" w:rsidRDefault="00FB61D6" w:rsidP="00FB61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Справедливость этого равенства вытекает из свойства 8.</w:t>
      </w:r>
    </w:p>
    <w:p w:rsidR="00FB61D6" w:rsidRPr="00835234" w:rsidRDefault="00835234" w:rsidP="00FB61D6">
      <w:pPr>
        <w:spacing w:after="0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pict>
          <v:rect id="_x0000_i1027" style="width:0;height:1.5pt" o:hralign="center" o:hrstd="t" o:hr="t" fillcolor="gray" stroked="f"/>
        </w:pict>
      </w:r>
    </w:p>
    <w:p w:rsidR="000566B0" w:rsidRPr="00835234" w:rsidRDefault="000566B0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И на</w:t>
      </w:r>
      <w:r w:rsidR="00FB61D6"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 </w:t>
      </w:r>
    </w:p>
    <w:p w:rsidR="00FB61D6" w:rsidRPr="00835234" w:rsidRDefault="00FB61D6" w:rsidP="00FB61D6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решение </w:t>
      </w:r>
      <w:r w:rsidR="000566B0"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задачи</w:t>
      </w:r>
    </w:p>
    <w:p w:rsidR="00FB61D6" w:rsidRPr="00835234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bCs/>
          <w:sz w:val="28"/>
          <w:lang w:eastAsia="ru-RU"/>
        </w:rPr>
        <w:t>Пример 7.</w:t>
      </w: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 Решить уравнение:</w:t>
      </w:r>
    </w:p>
    <w:p w:rsidR="00FB61D6" w:rsidRPr="00835234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drawing>
          <wp:inline distT="0" distB="0" distL="0" distR="0" wp14:anchorId="09942436" wp14:editId="133DDC06">
            <wp:extent cx="1790700" cy="708660"/>
            <wp:effectExtent l="19050" t="0" r="0" b="0"/>
            <wp:docPr id="55" name="Рисунок 55" descr="https://function-x.ru/chapter1/det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function-x.ru/chapter1/det01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835234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Решение.</w:t>
      </w:r>
    </w:p>
    <w:p w:rsidR="00FB61D6" w:rsidRPr="00835234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Шаг 1. Вычисляем определитель второго порядка, который находится в левой части уравнения. Элементы главной диагонали перемножаются, из этого произведения вычитается произведение элементов побочной диагонали:</w:t>
      </w:r>
    </w:p>
    <w:p w:rsidR="00FB61D6" w:rsidRPr="00835234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drawing>
          <wp:inline distT="0" distB="0" distL="0" distR="0" wp14:anchorId="472E92B1" wp14:editId="60BE7933">
            <wp:extent cx="2827020" cy="1181100"/>
            <wp:effectExtent l="19050" t="0" r="0" b="0"/>
            <wp:docPr id="56" name="Рисунок 56" descr="https://function-x.ru/chapter1/det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function-x.ru/chapter1/det02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835234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Шаг 2. Вычисляем определитель третьего порядка, который образует правую часть уравнения. Делаем это по "правилу треугольников":</w:t>
      </w:r>
    </w:p>
    <w:p w:rsidR="00FB61D6" w:rsidRPr="00835234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drawing>
          <wp:inline distT="0" distB="0" distL="0" distR="0" wp14:anchorId="063C7EC2" wp14:editId="59D79B29">
            <wp:extent cx="2446020" cy="1341120"/>
            <wp:effectExtent l="19050" t="0" r="0" b="0"/>
            <wp:docPr id="57" name="Рисунок 57" descr="https://function-x.ru/chapter1/det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function-x.ru/chapter1/det03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34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D6" w:rsidRPr="00835234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Приравниваем обе части, получаем уравнение и решаем его:</w:t>
      </w:r>
    </w:p>
    <w:p w:rsidR="00FB61D6" w:rsidRPr="00835234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noProof/>
          <w:sz w:val="28"/>
          <w:szCs w:val="19"/>
          <w:lang w:eastAsia="ru-RU"/>
        </w:rPr>
        <w:lastRenderedPageBreak/>
        <w:drawing>
          <wp:inline distT="0" distB="0" distL="0" distR="0" wp14:anchorId="3F68670F" wp14:editId="23468B42">
            <wp:extent cx="662940" cy="708660"/>
            <wp:effectExtent l="19050" t="0" r="3810" b="0"/>
            <wp:docPr id="58" name="Рисунок 58" descr="https://function-x.ru/chapter1/det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function-x.ru/chapter1/det04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2F1" w:rsidRPr="00835234" w:rsidRDefault="00FB61D6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В дальнейшем в курсе высшей математики с определителем </w:t>
      </w:r>
      <w:proofErr w:type="gramStart"/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выпадет</w:t>
      </w:r>
      <w:proofErr w:type="gramEnd"/>
      <w:r w:rsidR="00E342F1"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 но</w:t>
      </w: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 встретится при изучении следующих тем: </w:t>
      </w:r>
    </w:p>
    <w:p w:rsidR="00E342F1" w:rsidRPr="00835234" w:rsidRDefault="00E342F1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t xml:space="preserve">- </w:t>
      </w:r>
      <w:hyperlink r:id="rId52" w:history="1">
        <w:r w:rsidR="00FB61D6" w:rsidRPr="00835234">
          <w:rPr>
            <w:rFonts w:ascii="Arial" w:eastAsia="Times New Roman" w:hAnsi="Arial" w:cs="Arial"/>
            <w:b/>
            <w:sz w:val="28"/>
            <w:u w:val="single"/>
            <w:lang w:eastAsia="ru-RU"/>
          </w:rPr>
          <w:t xml:space="preserve">решение систем линейных уравнений методом </w:t>
        </w:r>
        <w:proofErr w:type="spellStart"/>
        <w:r w:rsidR="00FB61D6" w:rsidRPr="00835234">
          <w:rPr>
            <w:rFonts w:ascii="Arial" w:eastAsia="Times New Roman" w:hAnsi="Arial" w:cs="Arial"/>
            <w:b/>
            <w:sz w:val="28"/>
            <w:u w:val="single"/>
            <w:lang w:eastAsia="ru-RU"/>
          </w:rPr>
          <w:t>Крамера</w:t>
        </w:r>
        <w:proofErr w:type="spellEnd"/>
      </w:hyperlink>
      <w:r w:rsidR="00FB61D6"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,</w:t>
      </w:r>
    </w:p>
    <w:p w:rsidR="00E342F1" w:rsidRPr="00835234" w:rsidRDefault="00E342F1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-</w:t>
      </w:r>
      <w:r w:rsidR="00FB61D6"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 </w:t>
      </w:r>
      <w:hyperlink r:id="rId53" w:history="1">
        <w:r w:rsidR="00FB61D6" w:rsidRPr="00835234">
          <w:rPr>
            <w:rFonts w:ascii="Arial" w:eastAsia="Times New Roman" w:hAnsi="Arial" w:cs="Arial"/>
            <w:b/>
            <w:sz w:val="28"/>
            <w:u w:val="single"/>
            <w:lang w:eastAsia="ru-RU"/>
          </w:rPr>
          <w:t>экстремум функции двух переменных</w:t>
        </w:r>
      </w:hyperlink>
      <w:r w:rsidR="00FB61D6"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, </w:t>
      </w:r>
    </w:p>
    <w:p w:rsidR="00E342F1" w:rsidRPr="00835234" w:rsidRDefault="00E342F1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t>-</w:t>
      </w:r>
      <w:hyperlink r:id="rId54" w:history="1">
        <w:r w:rsidR="00FB61D6" w:rsidRPr="00835234">
          <w:rPr>
            <w:rFonts w:ascii="Arial" w:eastAsia="Times New Roman" w:hAnsi="Arial" w:cs="Arial"/>
            <w:b/>
            <w:sz w:val="28"/>
            <w:u w:val="single"/>
            <w:lang w:eastAsia="ru-RU"/>
          </w:rPr>
          <w:t>векторное и смешанное произведение векторов</w:t>
        </w:r>
      </w:hyperlink>
      <w:r w:rsidR="00FB61D6"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, </w:t>
      </w:r>
    </w:p>
    <w:p w:rsidR="00E342F1" w:rsidRPr="00835234" w:rsidRDefault="00E342F1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t>-</w:t>
      </w:r>
      <w:hyperlink r:id="rId55" w:history="1">
        <w:r w:rsidR="00FB61D6" w:rsidRPr="00835234">
          <w:rPr>
            <w:rFonts w:ascii="Arial" w:eastAsia="Times New Roman" w:hAnsi="Arial" w:cs="Arial"/>
            <w:b/>
            <w:sz w:val="28"/>
            <w:u w:val="single"/>
            <w:lang w:eastAsia="ru-RU"/>
          </w:rPr>
          <w:t>линейные однородные дифференциальные уравнения второго порядка с постоянными коэффициентами</w:t>
        </w:r>
      </w:hyperlink>
      <w:r w:rsidR="00FB61D6"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 xml:space="preserve">, </w:t>
      </w:r>
    </w:p>
    <w:p w:rsidR="00FB61D6" w:rsidRPr="00835234" w:rsidRDefault="00E342F1" w:rsidP="00FB61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t>-</w:t>
      </w:r>
      <w:hyperlink r:id="rId56" w:history="1">
        <w:r w:rsidR="00FB61D6" w:rsidRPr="00835234">
          <w:rPr>
            <w:rFonts w:ascii="Arial" w:eastAsia="Times New Roman" w:hAnsi="Arial" w:cs="Arial"/>
            <w:b/>
            <w:sz w:val="28"/>
            <w:u w:val="single"/>
            <w:lang w:eastAsia="ru-RU"/>
          </w:rPr>
          <w:t>уравнения плоскости</w:t>
        </w:r>
      </w:hyperlink>
      <w:r w:rsidR="00FB61D6" w:rsidRPr="00835234">
        <w:rPr>
          <w:rFonts w:ascii="Arial" w:eastAsia="Times New Roman" w:hAnsi="Arial" w:cs="Arial"/>
          <w:b/>
          <w:sz w:val="28"/>
          <w:szCs w:val="19"/>
          <w:lang w:eastAsia="ru-RU"/>
        </w:rPr>
        <w:t>.</w:t>
      </w:r>
    </w:p>
    <w:p w:rsidR="00FB61D6" w:rsidRPr="00835234" w:rsidRDefault="00835234" w:rsidP="00FB61D6">
      <w:pPr>
        <w:spacing w:after="0" w:line="240" w:lineRule="auto"/>
        <w:rPr>
          <w:rFonts w:ascii="Arial" w:eastAsia="Times New Roman" w:hAnsi="Arial" w:cs="Arial"/>
          <w:b/>
          <w:sz w:val="28"/>
          <w:szCs w:val="19"/>
          <w:lang w:eastAsia="ru-RU"/>
        </w:rPr>
      </w:pPr>
      <w:r w:rsidRPr="00835234">
        <w:rPr>
          <w:rFonts w:ascii="Arial" w:eastAsia="Times New Roman" w:hAnsi="Arial" w:cs="Arial"/>
          <w:b/>
          <w:sz w:val="28"/>
          <w:szCs w:val="19"/>
          <w:lang w:eastAsia="ru-RU"/>
        </w:rPr>
        <w:pict>
          <v:rect id="_x0000_i1028" style="width:0;height:1.5pt" o:hralign="center" o:hrstd="t" o:hr="t" fillcolor="gray" stroked="f"/>
        </w:pict>
      </w:r>
    </w:p>
    <w:p w:rsidR="006360F5" w:rsidRPr="00835234" w:rsidRDefault="006360F5">
      <w:pPr>
        <w:rPr>
          <w:b/>
          <w:sz w:val="28"/>
        </w:rPr>
      </w:pPr>
    </w:p>
    <w:p w:rsidR="00A862D1" w:rsidRPr="00835234" w:rsidRDefault="00A862D1">
      <w:pPr>
        <w:rPr>
          <w:b/>
          <w:sz w:val="28"/>
        </w:rPr>
      </w:pPr>
    </w:p>
    <w:sectPr w:rsidR="00A862D1" w:rsidRPr="00835234" w:rsidSect="00636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1D6"/>
    <w:rsid w:val="000566B0"/>
    <w:rsid w:val="00195EA0"/>
    <w:rsid w:val="002327A9"/>
    <w:rsid w:val="003C6FFC"/>
    <w:rsid w:val="00407B4A"/>
    <w:rsid w:val="004C532A"/>
    <w:rsid w:val="00515510"/>
    <w:rsid w:val="00532311"/>
    <w:rsid w:val="005B6255"/>
    <w:rsid w:val="006360F5"/>
    <w:rsid w:val="00655B05"/>
    <w:rsid w:val="006F5327"/>
    <w:rsid w:val="00722510"/>
    <w:rsid w:val="00835234"/>
    <w:rsid w:val="00873A02"/>
    <w:rsid w:val="00A474D6"/>
    <w:rsid w:val="00A862D1"/>
    <w:rsid w:val="00CF51E2"/>
    <w:rsid w:val="00D37F64"/>
    <w:rsid w:val="00D71144"/>
    <w:rsid w:val="00E342F1"/>
    <w:rsid w:val="00F13AF8"/>
    <w:rsid w:val="00FB61D6"/>
    <w:rsid w:val="00FE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F5"/>
  </w:style>
  <w:style w:type="paragraph" w:styleId="2">
    <w:name w:val="heading 2"/>
    <w:basedOn w:val="a"/>
    <w:link w:val="20"/>
    <w:uiPriority w:val="9"/>
    <w:qFormat/>
    <w:rsid w:val="00FB61D6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color w:val="003366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61D6"/>
    <w:rPr>
      <w:rFonts w:ascii="Tahoma" w:eastAsia="Times New Roman" w:hAnsi="Tahoma" w:cs="Tahoma"/>
      <w:b/>
      <w:bCs/>
      <w:color w:val="003366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FB61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B61D6"/>
    <w:rPr>
      <w:b/>
      <w:bCs/>
    </w:rPr>
  </w:style>
  <w:style w:type="character" w:styleId="a6">
    <w:name w:val="Emphasis"/>
    <w:basedOn w:val="a0"/>
    <w:uiPriority w:val="20"/>
    <w:qFormat/>
    <w:rsid w:val="00FB61D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B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6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3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12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57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6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0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04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03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26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1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2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9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1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7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0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12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4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3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07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42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93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6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7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64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1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6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66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8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4.gif"/><Relationship Id="rId21" Type="http://schemas.openxmlformats.org/officeDocument/2006/relationships/image" Target="media/image17.gif"/><Relationship Id="rId34" Type="http://schemas.openxmlformats.org/officeDocument/2006/relationships/hyperlink" Target="https://function-x.ru/determinants_calculator.php" TargetMode="External"/><Relationship Id="rId42" Type="http://schemas.openxmlformats.org/officeDocument/2006/relationships/image" Target="media/image37.gif"/><Relationship Id="rId47" Type="http://schemas.openxmlformats.org/officeDocument/2006/relationships/image" Target="media/image42.gif"/><Relationship Id="rId50" Type="http://schemas.openxmlformats.org/officeDocument/2006/relationships/image" Target="media/image45.gif"/><Relationship Id="rId55" Type="http://schemas.openxmlformats.org/officeDocument/2006/relationships/hyperlink" Target="https://function-x.ru/differential_equations7.html" TargetMode="Externa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3.gif"/><Relationship Id="rId46" Type="http://schemas.openxmlformats.org/officeDocument/2006/relationships/image" Target="media/image41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image" Target="media/image36.gif"/><Relationship Id="rId54" Type="http://schemas.openxmlformats.org/officeDocument/2006/relationships/hyperlink" Target="https://function-x.ru/vectors_vector_and_mix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2.gif"/><Relationship Id="rId40" Type="http://schemas.openxmlformats.org/officeDocument/2006/relationships/image" Target="media/image35.gif"/><Relationship Id="rId45" Type="http://schemas.openxmlformats.org/officeDocument/2006/relationships/image" Target="media/image40.gif"/><Relationship Id="rId53" Type="http://schemas.openxmlformats.org/officeDocument/2006/relationships/hyperlink" Target="https://function-x.ru/extremum_funkcii_dvuh_peremennyh.html" TargetMode="External"/><Relationship Id="rId58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1.gif"/><Relationship Id="rId49" Type="http://schemas.openxmlformats.org/officeDocument/2006/relationships/image" Target="media/image44.gif"/><Relationship Id="rId57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image" Target="media/image39.gif"/><Relationship Id="rId52" Type="http://schemas.openxmlformats.org/officeDocument/2006/relationships/hyperlink" Target="https://function-x.ru/systems_kramer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0.gif"/><Relationship Id="rId43" Type="http://schemas.openxmlformats.org/officeDocument/2006/relationships/image" Target="media/image38.gif"/><Relationship Id="rId48" Type="http://schemas.openxmlformats.org/officeDocument/2006/relationships/image" Target="media/image43.gif"/><Relationship Id="rId56" Type="http://schemas.openxmlformats.org/officeDocument/2006/relationships/hyperlink" Target="https://function-x.ru/equations_of_plane.html" TargetMode="External"/><Relationship Id="rId8" Type="http://schemas.openxmlformats.org/officeDocument/2006/relationships/image" Target="media/image4.gif"/><Relationship Id="rId51" Type="http://schemas.openxmlformats.org/officeDocument/2006/relationships/image" Target="media/image46.gi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Черниченко Ангелина Витальевна</cp:lastModifiedBy>
  <cp:revision>23</cp:revision>
  <dcterms:created xsi:type="dcterms:W3CDTF">2020-08-29T15:45:00Z</dcterms:created>
  <dcterms:modified xsi:type="dcterms:W3CDTF">2022-10-11T02:41:00Z</dcterms:modified>
</cp:coreProperties>
</file>