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49AD" w14:textId="561BEC2E" w:rsidR="009014C3" w:rsidRPr="009014C3" w:rsidRDefault="009014C3" w:rsidP="009014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</w:pP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Лекция 6</w:t>
      </w:r>
    </w:p>
    <w:p w14:paraId="0B16DA31" w14:textId="30ECD432" w:rsidR="009014C3" w:rsidRPr="009014C3" w:rsidRDefault="009014C3" w:rsidP="009014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</w:pP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Тема 2.2 Социально</w:t>
      </w:r>
      <w:r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–</w:t>
      </w: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психологические приемы формирования коллектива</w:t>
      </w:r>
    </w:p>
    <w:p w14:paraId="6C04526F" w14:textId="5939D4CA" w:rsidR="009D1C9B" w:rsidRPr="009014C3" w:rsidRDefault="009D1C9B" w:rsidP="00901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1F41" w14:textId="2FE300A1" w:rsidR="009014C3" w:rsidRDefault="009014C3" w:rsidP="009014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–</w:t>
      </w: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психологические приемы формирования коллектива</w:t>
      </w:r>
    </w:p>
    <w:p w14:paraId="329BDB29" w14:textId="2F22DC17" w:rsidR="009014C3" w:rsidRPr="009014C3" w:rsidRDefault="009014C3" w:rsidP="009014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6.2 Социально–психологические способы и приемы воздействия на процесс формирования и развития коллектива</w:t>
      </w:r>
    </w:p>
    <w:p w14:paraId="42857FC6" w14:textId="1683ABB2" w:rsidR="009014C3" w:rsidRDefault="009014C3" w:rsidP="0090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2A249" w14:textId="77777777" w:rsidR="009014C3" w:rsidRDefault="009014C3" w:rsidP="009014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–</w:t>
      </w:r>
      <w:r w:rsidRPr="009014C3">
        <w:rPr>
          <w:rFonts w:ascii="Times New Roman" w:eastAsia="Times New Roman" w:hAnsi="Times New Roman" w:cs="Times New Roman"/>
          <w:b/>
          <w:bCs/>
          <w:color w:val="3A454B"/>
          <w:sz w:val="24"/>
          <w:szCs w:val="24"/>
          <w:lang w:eastAsia="ru-RU"/>
        </w:rPr>
        <w:t>психологические приемы формирования коллектива</w:t>
      </w:r>
    </w:p>
    <w:p w14:paraId="545E7A32" w14:textId="77777777" w:rsidR="009014C3" w:rsidRDefault="009014C3" w:rsidP="0090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9FC5E" w14:textId="637ED4FA" w:rsidR="009014C3" w:rsidRPr="009014C3" w:rsidRDefault="009014C3" w:rsidP="009014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Некоторые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психологические приёмы формирования коллектива:</w:t>
      </w:r>
    </w:p>
    <w:p w14:paraId="13ECA4A3" w14:textId="6EAB2237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Проведение собраний</w:t>
      </w:r>
      <w:r w:rsidRPr="009014C3">
        <w:rPr>
          <w:rFonts w:ascii="Times New Roman" w:hAnsi="Times New Roman" w:cs="Times New Roman"/>
          <w:sz w:val="24"/>
          <w:szCs w:val="24"/>
        </w:rPr>
        <w:t xml:space="preserve">. На них сотрудники обсуждают насущные вопросы, связанные с работой отдела. Все должны иметь возможность высказаться, оценить промежуточные итоги и предложить изменения в соответствии с ситуацией в компании. </w:t>
      </w:r>
    </w:p>
    <w:p w14:paraId="7874B67C" w14:textId="364C987C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Мозговые штурмы</w:t>
      </w:r>
      <w:r w:rsidRPr="009014C3">
        <w:rPr>
          <w:rFonts w:ascii="Times New Roman" w:hAnsi="Times New Roman" w:cs="Times New Roman"/>
          <w:sz w:val="24"/>
          <w:szCs w:val="24"/>
        </w:rPr>
        <w:t xml:space="preserve">. Это коллективная работа для решения поставленной задачи. Команда подготавливает идеи, самые удачные из которых позже используют в маркетинговой стратегии. </w:t>
      </w:r>
    </w:p>
    <w:p w14:paraId="3089B8DF" w14:textId="61BEC50E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Тимбилдинг</w:t>
      </w:r>
      <w:r w:rsidRPr="009014C3">
        <w:rPr>
          <w:rFonts w:ascii="Times New Roman" w:hAnsi="Times New Roman" w:cs="Times New Roman"/>
          <w:sz w:val="24"/>
          <w:szCs w:val="24"/>
        </w:rPr>
        <w:t>. Это мероприятия, способные сплотить коллектив, сформировать командный дух и повысить эффективность работы. Тимбилдинг может быть творческим (мастер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классы, рисование, музыка, стихи), спортивным (парашютизм, полоса препятствий) или интеллектуальным (квесты, участие в викторинах). </w:t>
      </w:r>
    </w:p>
    <w:p w14:paraId="2E860660" w14:textId="33804436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9014C3">
        <w:rPr>
          <w:rFonts w:ascii="Times New Roman" w:hAnsi="Times New Roman" w:cs="Times New Roman"/>
          <w:sz w:val="24"/>
          <w:szCs w:val="24"/>
        </w:rPr>
        <w:t xml:space="preserve">. Игры помогают сменить привычные роли, почувствовать творческий азарт, посмотреть на коллег с другой стороны. После хорошей игры остаются приятные воспоминания, которые сплачивают коллектив. </w:t>
      </w:r>
    </w:p>
    <w:p w14:paraId="66AF4FAA" w14:textId="5AC59738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Постановка целей</w:t>
      </w:r>
      <w:r w:rsidRPr="009014C3">
        <w:rPr>
          <w:rFonts w:ascii="Times New Roman" w:hAnsi="Times New Roman" w:cs="Times New Roman"/>
          <w:sz w:val="24"/>
          <w:szCs w:val="24"/>
        </w:rPr>
        <w:t xml:space="preserve">. Постановка краткосрочных и долгосрочных целей команде становится основой каждой задачи, которую они ставят перед собой каждый день. </w:t>
      </w:r>
    </w:p>
    <w:p w14:paraId="6E900ED6" w14:textId="694723BF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Отмечание успехов и неудач</w:t>
      </w:r>
      <w:r w:rsidRPr="009014C3">
        <w:rPr>
          <w:rFonts w:ascii="Times New Roman" w:hAnsi="Times New Roman" w:cs="Times New Roman"/>
          <w:sz w:val="24"/>
          <w:szCs w:val="24"/>
        </w:rPr>
        <w:t xml:space="preserve">. Это объединяет команду и позволяет всем увидеть, что, когда коллектив работает слаженно, то может добиваться превосходных результатов. </w:t>
      </w:r>
    </w:p>
    <w:p w14:paraId="27961F08" w14:textId="69333F82" w:rsidR="009014C3" w:rsidRP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Способствование свободному выражению мыслей</w:t>
      </w:r>
      <w:r w:rsidRPr="009014C3">
        <w:rPr>
          <w:rFonts w:ascii="Times New Roman" w:hAnsi="Times New Roman" w:cs="Times New Roman"/>
          <w:sz w:val="24"/>
          <w:szCs w:val="24"/>
        </w:rPr>
        <w:t xml:space="preserve">. Сотрудникам важно чувствовать, что их точка зрения услышана — вне зависимости от того, согласитесь ли с их позицией. </w:t>
      </w:r>
    </w:p>
    <w:p w14:paraId="03D9A317" w14:textId="66126B6E" w:rsidR="009014C3" w:rsidRDefault="009014C3" w:rsidP="009014C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Совместное обучение</w:t>
      </w:r>
      <w:r w:rsidRPr="009014C3">
        <w:rPr>
          <w:rFonts w:ascii="Times New Roman" w:hAnsi="Times New Roman" w:cs="Times New Roman"/>
          <w:sz w:val="24"/>
          <w:szCs w:val="24"/>
        </w:rPr>
        <w:t>. Можно проводить встречи, на которых команда будет вместе изучать какие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то материалы — например, по развитию </w:t>
      </w:r>
      <w:proofErr w:type="spellStart"/>
      <w:r w:rsidRPr="009014C3">
        <w:rPr>
          <w:rFonts w:ascii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скиллов или корпоративной культуры.</w:t>
      </w:r>
    </w:p>
    <w:p w14:paraId="7DBFD854" w14:textId="2963E0F7" w:rsidR="009014C3" w:rsidRDefault="009014C3" w:rsidP="009014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27AED" w14:textId="4547E3E6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Коллектив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это не просто </w:t>
      </w:r>
      <w:proofErr w:type="gramStart"/>
      <w:r w:rsidRPr="009014C3">
        <w:rPr>
          <w:rFonts w:ascii="Times New Roman" w:hAnsi="Times New Roman" w:cs="Times New Roman"/>
          <w:sz w:val="24"/>
          <w:szCs w:val="24"/>
        </w:rPr>
        <w:t>группа людей</w:t>
      </w:r>
      <w:proofErr w:type="gramEnd"/>
      <w:r w:rsidRPr="009014C3">
        <w:rPr>
          <w:rFonts w:ascii="Times New Roman" w:hAnsi="Times New Roman" w:cs="Times New Roman"/>
          <w:sz w:val="24"/>
          <w:szCs w:val="24"/>
        </w:rPr>
        <w:t xml:space="preserve"> собранных под одной крышей для решения каких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либо задач, а единомышленники, для которых важны честь и интересы организации, принципы, нарушение которых недопустимо ни при каких обстоятельствах. Как любая группа коллектив подчиняется законам групповой деятельности. Это живой организм, проходящий стадии рождения, развития, становления, зрелости, старения и умирания. Каждая из стадий имеет критические точки, сильные и слабые стороны, следовательно, и требования к сотрудникам будут существенно различаться в зависимости от того, когда тот или другой человек принят в организацию.</w:t>
      </w:r>
    </w:p>
    <w:p w14:paraId="1182BF78" w14:textId="7777777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динамике развития коллектива чаще всего выделяют три стадии:</w:t>
      </w:r>
    </w:p>
    <w:p w14:paraId="50785A1B" w14:textId="14035F16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Первая стадия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коллектив только формируется, люди присматриваются друг к другу и к руководителю. Здесь определяющие значения имеют личностные отношения (симпатии и антипатии, большая или меньшая подверженность влиянию и т.д.), которые оказывают большое влияние на связи, возникающие в групповой деятельности, тогда как эти связи еще слабы и неустойчивы, не способны оказать существенное влияние на личностное отношения. </w:t>
      </w:r>
      <w:r w:rsidRPr="009014C3">
        <w:rPr>
          <w:rFonts w:ascii="Times New Roman" w:hAnsi="Times New Roman" w:cs="Times New Roman"/>
          <w:sz w:val="24"/>
          <w:szCs w:val="24"/>
        </w:rPr>
        <w:lastRenderedPageBreak/>
        <w:t>Взаимная требовательность и заинтересованность в успехах коллектива формируются под воздействием организационной культуры и стиля управления руководителя.</w:t>
      </w:r>
    </w:p>
    <w:p w14:paraId="21D5A5DE" w14:textId="6690B03E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Вторая стадия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организационная, характеризуется тем, что в коллективе почти завешается взаимное изучение друг друга, и определяются личные позиции каждого. Формируется неформальные группы, и выявляются неформальные лидеры. Личностные отношения еще достаточно сильны, но и производственные взаимоотношения становятся устойчивыми и прочными. Теперь эффективность работы коллективы в большей степени зависит от стиля управления им.</w:t>
      </w:r>
    </w:p>
    <w:p w14:paraId="5B559DF5" w14:textId="77777777" w:rsid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Третья стадия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стабильная жизнедеятельность коллектива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характеризуется тем, что в нем постепенно возникает интеллектуальное, эмоциональное и волевое единство. Деловые отношения оказывают определяющие влияние на личностные связи. </w:t>
      </w:r>
    </w:p>
    <w:p w14:paraId="5168FFF3" w14:textId="1132FF39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Препятствием в работе с коллективом организации является его территориальная разрозненность. Формированием коллектива отдельного магазина занимается директор магазина, как подразделения организации, тогда как в офисе организации могут лишь знать о существовании такого работника, но оценить его рабочие и личностные качества практически не в состоянии.</w:t>
      </w:r>
    </w:p>
    <w:p w14:paraId="442FFECB" w14:textId="387BC1A6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b/>
          <w:bCs/>
          <w:sz w:val="24"/>
          <w:szCs w:val="24"/>
        </w:rPr>
        <w:t>Коллектив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это сложное социальное явление, обладающие рядом характеристик. Коллектив организации является официальным (юридически оформленным образованием, действующим в рамках правового пространства). Как и любой официальный коллектив содержит в себе формальные и неформальные группы. Формальные группы представляют собой отношения между должностями, им свойственна иерархичность, неформальные существуют между личностями независимо от того, какое место они занимают на официальной служебной лестнице. Границы формального и неформального коллектива не совпадают</w:t>
      </w:r>
    </w:p>
    <w:p w14:paraId="004E92B5" w14:textId="56FA8EFE" w:rsid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C99D0" w14:textId="2422C2D4" w:rsidR="009014C3" w:rsidRPr="009014C3" w:rsidRDefault="009014C3" w:rsidP="009014C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</w:t>
      </w:r>
      <w:r w:rsidRPr="009014C3">
        <w:rPr>
          <w:rFonts w:ascii="Times New Roman" w:hAnsi="Times New Roman" w:cs="Times New Roman"/>
          <w:b/>
          <w:bCs/>
          <w:sz w:val="24"/>
          <w:szCs w:val="24"/>
        </w:rPr>
        <w:t>Социально–психологические способы и приемы воздействия на процесс формирования и развития коллектива</w:t>
      </w:r>
    </w:p>
    <w:p w14:paraId="3259D626" w14:textId="7777777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91FF0" w14:textId="15A0B4CA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психологические способы и приемы воздействия на процесс формирования и развития коллектива</w:t>
      </w:r>
      <w:r w:rsidR="00F157A1">
        <w:rPr>
          <w:rFonts w:ascii="Times New Roman" w:hAnsi="Times New Roman" w:cs="Times New Roman"/>
          <w:sz w:val="24"/>
          <w:szCs w:val="24"/>
        </w:rPr>
        <w:t xml:space="preserve"> 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процессы, протекающие внутри него основаны на использовании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психологических механизмов, действующих в коллективе, в состав которого входят формальные и неформальные группы, личности с их ролями и статусами, связанных системой социальных взаимоотношений и потребностей. </w:t>
      </w:r>
    </w:p>
    <w:p w14:paraId="4A292D60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психологические методы, прежде всего, </w:t>
      </w:r>
      <w:r w:rsidRPr="00F157A1">
        <w:rPr>
          <w:rFonts w:ascii="Times New Roman" w:hAnsi="Times New Roman" w:cs="Times New Roman"/>
          <w:b/>
          <w:bCs/>
          <w:sz w:val="24"/>
          <w:szCs w:val="24"/>
        </w:rPr>
        <w:t>отличаются своей мотивационной характеристикой, определяющей направление воздействия</w:t>
      </w:r>
      <w:r w:rsidRPr="009014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85AF5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Среди способов мотивации выделяют</w:t>
      </w:r>
      <w:r w:rsidRPr="009014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9AC495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внушение, </w:t>
      </w:r>
    </w:p>
    <w:p w14:paraId="773EC289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убеждение, </w:t>
      </w:r>
    </w:p>
    <w:p w14:paraId="221BB41A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подражание, </w:t>
      </w:r>
    </w:p>
    <w:p w14:paraId="72233099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вовлечение, </w:t>
      </w:r>
    </w:p>
    <w:p w14:paraId="31323F54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принуждение, </w:t>
      </w:r>
    </w:p>
    <w:p w14:paraId="6F9BED85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понуждение, </w:t>
      </w:r>
    </w:p>
    <w:p w14:paraId="68113642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побуждение, </w:t>
      </w:r>
    </w:p>
    <w:p w14:paraId="07260F5E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осуждение, </w:t>
      </w:r>
    </w:p>
    <w:p w14:paraId="566B039F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требование, </w:t>
      </w:r>
    </w:p>
    <w:p w14:paraId="02B44A5C" w14:textId="77777777" w:rsidR="00F157A1" w:rsidRPr="00F157A1" w:rsidRDefault="009014C3" w:rsidP="00F157A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запрещение и др. </w:t>
      </w:r>
    </w:p>
    <w:p w14:paraId="54325A89" w14:textId="77777777" w:rsidR="00F157A1" w:rsidRDefault="00F157A1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9BA3B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Целями применения социально</w:t>
      </w:r>
      <w:r w:rsidRPr="00F15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157A1">
        <w:rPr>
          <w:rFonts w:ascii="Times New Roman" w:hAnsi="Times New Roman" w:cs="Times New Roman"/>
          <w:b/>
          <w:bCs/>
          <w:sz w:val="24"/>
          <w:szCs w:val="24"/>
        </w:rPr>
        <w:t>психологических методов является</w:t>
      </w:r>
      <w:r w:rsidR="00F157A1">
        <w:rPr>
          <w:rFonts w:ascii="Times New Roman" w:hAnsi="Times New Roman" w:cs="Times New Roman"/>
          <w:sz w:val="24"/>
          <w:szCs w:val="24"/>
        </w:rPr>
        <w:t>:</w:t>
      </w:r>
    </w:p>
    <w:p w14:paraId="3DC42462" w14:textId="28B4998C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растущих социальных потребностей человека, </w:t>
      </w:r>
    </w:p>
    <w:p w14:paraId="2F391B7C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его всесторонне гармоничное развитие</w:t>
      </w:r>
      <w:r w:rsidR="00F157A1">
        <w:rPr>
          <w:rFonts w:ascii="Times New Roman" w:hAnsi="Times New Roman" w:cs="Times New Roman"/>
          <w:sz w:val="24"/>
          <w:szCs w:val="24"/>
        </w:rPr>
        <w:t>,</w:t>
      </w:r>
    </w:p>
    <w:p w14:paraId="64E37300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 xml:space="preserve">повышение на этой основе трудовой активности личности и эффективной деятельности коллектива. </w:t>
      </w:r>
    </w:p>
    <w:p w14:paraId="4C426CDD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Психологические методы управление направлены на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регулирование отношений между людьми путем оптимального подбора и расстановки персонала. </w:t>
      </w:r>
    </w:p>
    <w:p w14:paraId="07E5C897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К ним относятся методы</w:t>
      </w:r>
      <w:r w:rsidR="00F157A1">
        <w:rPr>
          <w:rFonts w:ascii="Times New Roman" w:hAnsi="Times New Roman" w:cs="Times New Roman"/>
          <w:sz w:val="24"/>
          <w:szCs w:val="24"/>
        </w:rPr>
        <w:t>:</w:t>
      </w:r>
    </w:p>
    <w:p w14:paraId="0136488A" w14:textId="77777777" w:rsidR="00F157A1" w:rsidRPr="00F157A1" w:rsidRDefault="009014C3" w:rsidP="00F157A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комплектования малых групп, </w:t>
      </w:r>
    </w:p>
    <w:p w14:paraId="45C93BA1" w14:textId="77777777" w:rsidR="00F157A1" w:rsidRPr="00F157A1" w:rsidRDefault="009014C3" w:rsidP="00F157A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 xml:space="preserve">гуманизации труда, </w:t>
      </w:r>
    </w:p>
    <w:p w14:paraId="28C47F1B" w14:textId="6048D572" w:rsidR="00F157A1" w:rsidRPr="00F157A1" w:rsidRDefault="009014C3" w:rsidP="00203E8E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sz w:val="24"/>
          <w:szCs w:val="24"/>
        </w:rPr>
        <w:t>профессионального отбора</w:t>
      </w:r>
      <w:r w:rsidR="00F157A1" w:rsidRPr="00F157A1">
        <w:rPr>
          <w:rFonts w:ascii="Times New Roman" w:hAnsi="Times New Roman" w:cs="Times New Roman"/>
          <w:sz w:val="24"/>
          <w:szCs w:val="24"/>
        </w:rPr>
        <w:t xml:space="preserve"> </w:t>
      </w:r>
      <w:r w:rsidR="00F157A1">
        <w:rPr>
          <w:rFonts w:ascii="Times New Roman" w:hAnsi="Times New Roman" w:cs="Times New Roman"/>
          <w:sz w:val="24"/>
          <w:szCs w:val="24"/>
        </w:rPr>
        <w:t xml:space="preserve">и </w:t>
      </w:r>
      <w:r w:rsidRPr="00F157A1">
        <w:rPr>
          <w:rFonts w:ascii="Times New Roman" w:hAnsi="Times New Roman" w:cs="Times New Roman"/>
          <w:sz w:val="24"/>
          <w:szCs w:val="24"/>
        </w:rPr>
        <w:t xml:space="preserve">обучения и др. </w:t>
      </w:r>
    </w:p>
    <w:p w14:paraId="1E345BC5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Методы комплектования малых групп</w:t>
      </w:r>
      <w:r w:rsidRPr="009014C3">
        <w:rPr>
          <w:rFonts w:ascii="Times New Roman" w:hAnsi="Times New Roman" w:cs="Times New Roman"/>
          <w:sz w:val="24"/>
          <w:szCs w:val="24"/>
        </w:rPr>
        <w:t xml:space="preserve"> позволяют определить оптимальные количественные и качественные отношения работников с учетом психологической совместимости. </w:t>
      </w:r>
    </w:p>
    <w:p w14:paraId="03EB9FBA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К методам гуманизации труда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относятся использование психологического воздействия цвета, музыки, исключения монотонности работы, расширение творческих процессов и т.д. </w:t>
      </w:r>
    </w:p>
    <w:p w14:paraId="615EDEE0" w14:textId="59B15A8C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Методы профессионального отбора и обучения</w:t>
      </w:r>
      <w:r w:rsidRPr="009014C3">
        <w:rPr>
          <w:rFonts w:ascii="Times New Roman" w:hAnsi="Times New Roman" w:cs="Times New Roman"/>
          <w:sz w:val="24"/>
          <w:szCs w:val="24"/>
        </w:rPr>
        <w:t xml:space="preserve"> направлены на профессиональную ориентации и подготовку людей, которые по своим психологическим характеристикам наиболее соответствуют требованиям выполняемой работы.</w:t>
      </w:r>
    </w:p>
    <w:p w14:paraId="31B80A14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В решении задач морально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психологического воздействия на личность и коллектив особая роль принадлежит </w:t>
      </w:r>
      <w:r w:rsidRPr="00F157A1">
        <w:rPr>
          <w:rFonts w:ascii="Times New Roman" w:hAnsi="Times New Roman" w:cs="Times New Roman"/>
          <w:b/>
          <w:bCs/>
          <w:sz w:val="24"/>
          <w:szCs w:val="24"/>
        </w:rPr>
        <w:t>моральному стимулированию</w:t>
      </w:r>
      <w:r w:rsidRPr="009014C3">
        <w:rPr>
          <w:rFonts w:ascii="Times New Roman" w:hAnsi="Times New Roman" w:cs="Times New Roman"/>
          <w:sz w:val="24"/>
          <w:szCs w:val="24"/>
        </w:rPr>
        <w:t xml:space="preserve">, которое позволяет работникам глубже осознать социальную значимость и необходимость своего труда как нравственного долга перед собой, коллективом и обществом. </w:t>
      </w:r>
    </w:p>
    <w:p w14:paraId="4A38D87C" w14:textId="65315C8A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Методы морального стимулирования призваны</w:t>
      </w:r>
      <w:r w:rsidRPr="009014C3">
        <w:rPr>
          <w:rFonts w:ascii="Times New Roman" w:hAnsi="Times New Roman" w:cs="Times New Roman"/>
          <w:sz w:val="24"/>
          <w:szCs w:val="24"/>
        </w:rPr>
        <w:t xml:space="preserve"> обеспечить четкую дифференцированную связь между результатами труда и мерой морального поощрения. При этом моральное поощрение должно быть тесно связано с материальным.</w:t>
      </w:r>
    </w:p>
    <w:p w14:paraId="0546CCCE" w14:textId="77777777" w:rsidR="009014C3" w:rsidRP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7A1">
        <w:rPr>
          <w:rFonts w:ascii="Times New Roman" w:hAnsi="Times New Roman" w:cs="Times New Roman"/>
          <w:b/>
          <w:bCs/>
          <w:sz w:val="24"/>
          <w:szCs w:val="24"/>
        </w:rPr>
        <w:t>В целом методика комплексной мотивации включает в себя три основные группы приемов:</w:t>
      </w:r>
    </w:p>
    <w:p w14:paraId="0FDC2F72" w14:textId="7777777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1) приемы мотивирования работников: постановка перед работником четких и достижимых целей, модификация поведения, переподготовка;</w:t>
      </w:r>
    </w:p>
    <w:p w14:paraId="752015A1" w14:textId="7777777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2) приемы мотивирования работы: усовершенствование рабочих мест и расширение сферы деятельности работника, гибкий график работы, телекоммуникации и домашние офисы, сокращение рабочего времени и деление функциональной нагрузки, как способ минимизации числа уволенных;</w:t>
      </w:r>
    </w:p>
    <w:p w14:paraId="49F8E1C7" w14:textId="148AF348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3) приемы мотивирования организационной деятельности: расширение полномочий сотрудников, участие в достижение цели; «Антикризисный менеджмент»</w:t>
      </w:r>
      <w:r w:rsidR="00F157A1">
        <w:rPr>
          <w:rFonts w:ascii="Times New Roman" w:hAnsi="Times New Roman" w:cs="Times New Roman"/>
          <w:sz w:val="24"/>
          <w:szCs w:val="24"/>
        </w:rPr>
        <w:t>.</w:t>
      </w:r>
    </w:p>
    <w:p w14:paraId="19798984" w14:textId="77777777" w:rsidR="00F157A1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Среди методов морально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психологического стимулирования следует отметить также</w:t>
      </w:r>
      <w:r w:rsidR="00F157A1">
        <w:rPr>
          <w:rFonts w:ascii="Times New Roman" w:hAnsi="Times New Roman" w:cs="Times New Roman"/>
          <w:sz w:val="24"/>
          <w:szCs w:val="24"/>
        </w:rPr>
        <w:t>:</w:t>
      </w:r>
    </w:p>
    <w:p w14:paraId="7E4A9920" w14:textId="1AF28421" w:rsidR="00F157A1" w:rsidRDefault="00F157A1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 о</w:t>
      </w:r>
      <w:r w:rsidR="009014C3" w:rsidRPr="00F157A1">
        <w:rPr>
          <w:rFonts w:ascii="Times New Roman" w:hAnsi="Times New Roman" w:cs="Times New Roman"/>
          <w:b/>
          <w:bCs/>
          <w:sz w:val="24"/>
          <w:szCs w:val="24"/>
        </w:rPr>
        <w:t>птимизацию рабочего места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 в соответствии с нормами (модернизация основных средств, совершенствование условий труда, улучшение дизайна и прочие эстетические аспекты)</w:t>
      </w:r>
      <w:r w:rsidR="00D021AC">
        <w:rPr>
          <w:rFonts w:ascii="Times New Roman" w:hAnsi="Times New Roman" w:cs="Times New Roman"/>
          <w:sz w:val="24"/>
          <w:szCs w:val="24"/>
        </w:rPr>
        <w:t>;</w:t>
      </w:r>
    </w:p>
    <w:p w14:paraId="4C119CD9" w14:textId="77777777" w:rsidR="00F157A1" w:rsidRDefault="00F157A1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7A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014C3" w:rsidRPr="00F157A1">
        <w:rPr>
          <w:rFonts w:ascii="Times New Roman" w:hAnsi="Times New Roman" w:cs="Times New Roman"/>
          <w:b/>
          <w:bCs/>
          <w:sz w:val="24"/>
          <w:szCs w:val="24"/>
        </w:rPr>
        <w:t>рганизация праздников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: день рождения фирмы, Новый год, 23 февраля, 8 марта, день </w:t>
      </w:r>
      <w:r>
        <w:rPr>
          <w:rFonts w:ascii="Times New Roman" w:hAnsi="Times New Roman" w:cs="Times New Roman"/>
          <w:sz w:val="24"/>
          <w:szCs w:val="24"/>
        </w:rPr>
        <w:t>профессионального праздника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, поздравление именинника с днем рождения. </w:t>
      </w:r>
    </w:p>
    <w:p w14:paraId="421F16A8" w14:textId="77777777" w:rsidR="00D021AC" w:rsidRDefault="00F157A1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="009014C3" w:rsidRPr="009014C3">
        <w:rPr>
          <w:rFonts w:ascii="Times New Roman" w:hAnsi="Times New Roman" w:cs="Times New Roman"/>
          <w:sz w:val="24"/>
          <w:szCs w:val="24"/>
        </w:rPr>
        <w:t>рганизация качественного медицинского обслуживания</w:t>
      </w:r>
      <w:r w:rsidR="00D021AC">
        <w:rPr>
          <w:rFonts w:ascii="Times New Roman" w:hAnsi="Times New Roman" w:cs="Times New Roman"/>
          <w:sz w:val="24"/>
          <w:szCs w:val="24"/>
        </w:rPr>
        <w:t>;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827DA" w14:textId="2CEFDA64" w:rsidR="009014C3" w:rsidRPr="009014C3" w:rsidRDefault="00D021AC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</w:t>
      </w:r>
      <w:r w:rsidR="009014C3" w:rsidRPr="009014C3">
        <w:rPr>
          <w:rFonts w:ascii="Times New Roman" w:hAnsi="Times New Roman" w:cs="Times New Roman"/>
          <w:sz w:val="24"/>
          <w:szCs w:val="24"/>
        </w:rPr>
        <w:t>спользуется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4C3" w:rsidRPr="009014C3">
        <w:rPr>
          <w:rFonts w:ascii="Times New Roman" w:hAnsi="Times New Roman" w:cs="Times New Roman"/>
          <w:sz w:val="24"/>
          <w:szCs w:val="24"/>
        </w:rPr>
        <w:t xml:space="preserve"> предоставление беспроцентной ссуды на улучшение жилищных условий, приобретение товаров длительного пользования, безвозмездная помощь компании (рождение ребенка, свадьба, тяжелая болезнь или смерть близкого родственника, оплата мобильных телефон при использовании их сотрудниками в служебных целях, оплата </w:t>
      </w:r>
      <w:r w:rsidR="009014C3" w:rsidRPr="009014C3">
        <w:rPr>
          <w:rFonts w:ascii="Times New Roman" w:hAnsi="Times New Roman" w:cs="Times New Roman"/>
          <w:sz w:val="24"/>
          <w:szCs w:val="24"/>
        </w:rPr>
        <w:lastRenderedPageBreak/>
        <w:t>проездных билетов сотрудникам которые по долгу службы вынуждены пользоваться общественным транспортом.</w:t>
      </w:r>
    </w:p>
    <w:p w14:paraId="7CCF267E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Коллективы различаются между собой</w:t>
      </w:r>
      <w:r w:rsidR="00D021AC">
        <w:rPr>
          <w:rFonts w:ascii="Times New Roman" w:hAnsi="Times New Roman" w:cs="Times New Roman"/>
          <w:sz w:val="24"/>
          <w:szCs w:val="24"/>
        </w:rPr>
        <w:t>:</w:t>
      </w:r>
    </w:p>
    <w:p w14:paraId="34F8414A" w14:textId="77777777" w:rsidR="00D021AC" w:rsidRPr="00D021AC" w:rsidRDefault="009014C3" w:rsidP="00D021AC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микроклиматом, </w:t>
      </w:r>
    </w:p>
    <w:p w14:paraId="5ACAED43" w14:textId="77777777" w:rsidR="00D021AC" w:rsidRPr="00D021AC" w:rsidRDefault="009014C3" w:rsidP="00D021AC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психологическим состоянием работников, </w:t>
      </w:r>
    </w:p>
    <w:p w14:paraId="47A04754" w14:textId="77777777" w:rsidR="00D021AC" w:rsidRPr="00D021AC" w:rsidRDefault="009014C3" w:rsidP="00D021AC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степенью их сплоченности. </w:t>
      </w:r>
    </w:p>
    <w:p w14:paraId="0E1E2C03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Психологический климат коллектива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формируется совокупностью обстоятельств, в рамках которых проходит деятельность людей. </w:t>
      </w:r>
    </w:p>
    <w:p w14:paraId="70B5D176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Социально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психологический климат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это качественная сторона межличностных отношений, проявляющаяся в психологических условиях, способствующих или препятствующих результативной совместной деятельности и различию личности в группе.</w:t>
      </w:r>
    </w:p>
    <w:p w14:paraId="13D3F67E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Существуют различные методики оценки социально</w:t>
      </w:r>
      <w:r w:rsidRPr="00D0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0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психологического климата</w:t>
      </w:r>
      <w:r w:rsidRPr="009014C3">
        <w:rPr>
          <w:rFonts w:ascii="Times New Roman" w:hAnsi="Times New Roman" w:cs="Times New Roman"/>
          <w:sz w:val="24"/>
          <w:szCs w:val="24"/>
        </w:rPr>
        <w:t>.</w:t>
      </w:r>
    </w:p>
    <w:p w14:paraId="3F0AE0A9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 xml:space="preserve">Исследователи выделяют широкий спектр 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признаков благоприятного социально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психологического климата:</w:t>
      </w:r>
      <w:r w:rsidRPr="00901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7F3C7" w14:textId="77777777" w:rsidR="00D021AC" w:rsidRPr="00D021AC" w:rsidRDefault="009014C3" w:rsidP="00D021AC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доверие и высокая требовательность членов группы друг к другу; </w:t>
      </w:r>
    </w:p>
    <w:p w14:paraId="3169FE37" w14:textId="77777777" w:rsidR="00D021AC" w:rsidRPr="00D021AC" w:rsidRDefault="009014C3" w:rsidP="00D021AC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свободное выражение собственного мнения при подготовке решений и высокая дисциплина при их реализации; отсутствие давления руководителей на подчиненных; </w:t>
      </w:r>
    </w:p>
    <w:p w14:paraId="21AD9696" w14:textId="77777777" w:rsidR="00D021AC" w:rsidRPr="00D021AC" w:rsidRDefault="009014C3" w:rsidP="00D021AC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достаточная информированность членов группы о стоящих перед ними задачах, индивидуальная ответственность и другие. </w:t>
      </w:r>
    </w:p>
    <w:p w14:paraId="5A037226" w14:textId="4A4A5BB9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Климат коллектива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представляет собой преобладающий и относительно устойчивый психический контроль коллектива, который находит многообразные проявления во всей его жизнедеятельности.</w:t>
      </w:r>
    </w:p>
    <w:p w14:paraId="56EDB2A4" w14:textId="77777777" w:rsidR="00D021AC" w:rsidRDefault="00D021AC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4B822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Психологическое состояние коллектива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характеризуется степенью удовлетворенности своей деятельностью и ее результатами. </w:t>
      </w:r>
    </w:p>
    <w:p w14:paraId="6750C460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Сплоченность коллектива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проявляется в силе притяжения к нему его членов, возможности их совместного воздействия на отдельного человека, побуждать сохранять активность в группе и препятствовать выходу из нее. </w:t>
      </w:r>
    </w:p>
    <w:p w14:paraId="7B88AAF9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Сплоченность обусловлена</w:t>
      </w:r>
      <w:r w:rsidRPr="009014C3">
        <w:rPr>
          <w:rFonts w:ascii="Times New Roman" w:hAnsi="Times New Roman" w:cs="Times New Roman"/>
          <w:sz w:val="24"/>
          <w:szCs w:val="24"/>
        </w:rPr>
        <w:t xml:space="preserve"> тяготением людей друг к другу в поисках помощи или поддержки в достижении тех или иных целей, взаимными эмоциональными предпочтениями, пониманием роли коллективного начала в обеспечении тех или иных целей, тех или иных гарантий. </w:t>
      </w:r>
    </w:p>
    <w:p w14:paraId="350537D8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 xml:space="preserve">Сплоченность коллектива, удовлетворенность людей своим пребыванием в нем зависят также от их 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социально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психологической совместимости</w:t>
      </w:r>
      <w:r w:rsidRPr="009014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A18EA" w14:textId="2E9569B6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 xml:space="preserve">Основу первой составляют совместимость темпераментов членов коллектива; в основе 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 xml:space="preserve"> соответствие профессиональных и моральных качеств. </w:t>
      </w:r>
    </w:p>
    <w:p w14:paraId="5BAAA64B" w14:textId="7777777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B28E8" w14:textId="77777777" w:rsidR="00D021AC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b/>
          <w:bCs/>
          <w:sz w:val="24"/>
          <w:szCs w:val="24"/>
        </w:rPr>
        <w:t>Роль непосредственного руководителя и влияние администрации</w:t>
      </w:r>
      <w:r w:rsidRPr="009014C3">
        <w:rPr>
          <w:rFonts w:ascii="Times New Roman" w:hAnsi="Times New Roman" w:cs="Times New Roman"/>
          <w:sz w:val="24"/>
          <w:szCs w:val="24"/>
        </w:rPr>
        <w:t xml:space="preserve"> огромна в создании благоприятного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психологического климата. Именно эти представители управления призваны самым активным образом участвовать в постоянном, устойчивом воспроизводстве таких психических состояний как</w:t>
      </w:r>
      <w:r w:rsidR="00D021AC">
        <w:rPr>
          <w:rFonts w:ascii="Times New Roman" w:hAnsi="Times New Roman" w:cs="Times New Roman"/>
          <w:sz w:val="24"/>
          <w:szCs w:val="24"/>
        </w:rPr>
        <w:t>:</w:t>
      </w:r>
    </w:p>
    <w:p w14:paraId="0D777925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симпатия и притяжение, </w:t>
      </w:r>
    </w:p>
    <w:p w14:paraId="3535C3E3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фон общения, </w:t>
      </w:r>
    </w:p>
    <w:p w14:paraId="649F4A40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межличностная привлекательность, </w:t>
      </w:r>
    </w:p>
    <w:p w14:paraId="17B62AC5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чувство сопереживания, соучастия, </w:t>
      </w:r>
    </w:p>
    <w:p w14:paraId="33567375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t xml:space="preserve">возможность в любой момент оставаться самим собой, </w:t>
      </w:r>
    </w:p>
    <w:p w14:paraId="634C4B1C" w14:textId="77777777" w:rsidR="00D021AC" w:rsidRPr="00D021AC" w:rsidRDefault="009014C3" w:rsidP="00D021A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AC">
        <w:rPr>
          <w:rFonts w:ascii="Times New Roman" w:hAnsi="Times New Roman" w:cs="Times New Roman"/>
          <w:sz w:val="24"/>
          <w:szCs w:val="24"/>
        </w:rPr>
        <w:lastRenderedPageBreak/>
        <w:t>быть понятым и положительно воспринятым (независимо от своих индивидуально</w:t>
      </w:r>
      <w:r w:rsidRPr="00D021AC">
        <w:rPr>
          <w:rFonts w:ascii="Times New Roman" w:hAnsi="Times New Roman" w:cs="Times New Roman"/>
          <w:sz w:val="24"/>
          <w:szCs w:val="24"/>
        </w:rPr>
        <w:t>–</w:t>
      </w:r>
      <w:r w:rsidRPr="00D021AC"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особенностей). </w:t>
      </w:r>
    </w:p>
    <w:p w14:paraId="3CBA6A8E" w14:textId="16981437" w:rsidR="009014C3" w:rsidRP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 xml:space="preserve">При этом особо нужно выделить </w:t>
      </w:r>
      <w:r w:rsidRPr="00D021AC">
        <w:rPr>
          <w:rFonts w:ascii="Times New Roman" w:hAnsi="Times New Roman" w:cs="Times New Roman"/>
          <w:b/>
          <w:bCs/>
          <w:sz w:val="24"/>
          <w:szCs w:val="24"/>
        </w:rPr>
        <w:t>чувство защищенности</w:t>
      </w:r>
      <w:r w:rsidRPr="009014C3">
        <w:rPr>
          <w:rFonts w:ascii="Times New Roman" w:hAnsi="Times New Roman" w:cs="Times New Roman"/>
          <w:sz w:val="24"/>
          <w:szCs w:val="24"/>
        </w:rPr>
        <w:t>, когда каждый знает, что в случае неудачи (в сфере труда, быта, семьи) за его спиной «стоит» коллектив, что он обязательно придет ему на помощь.</w:t>
      </w:r>
    </w:p>
    <w:p w14:paraId="77BA3DF1" w14:textId="26AED6B9" w:rsidR="009014C3" w:rsidRDefault="009014C3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C3">
        <w:rPr>
          <w:rFonts w:ascii="Times New Roman" w:hAnsi="Times New Roman" w:cs="Times New Roman"/>
          <w:sz w:val="24"/>
          <w:szCs w:val="24"/>
        </w:rPr>
        <w:t>Часто в коллективе появляются люди, которые недовольны какими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14C3">
        <w:rPr>
          <w:rFonts w:ascii="Times New Roman" w:hAnsi="Times New Roman" w:cs="Times New Roman"/>
          <w:sz w:val="24"/>
          <w:szCs w:val="24"/>
        </w:rPr>
        <w:t>либо аспектами деятельности коллектива или отдельных личностей. В этом случае личная неприязнь, излишняя принципиальность и т.п. могут послужить причиной или поводом для возникновения конфликта.</w:t>
      </w:r>
    </w:p>
    <w:p w14:paraId="1C7038FF" w14:textId="1847548C" w:rsidR="00D021AC" w:rsidRDefault="00D021AC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34466" w14:textId="77777777" w:rsidR="00D021AC" w:rsidRPr="009014C3" w:rsidRDefault="00D021AC" w:rsidP="009014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21AC" w:rsidRPr="009014C3" w:rsidSect="009014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8E9"/>
    <w:multiLevelType w:val="hybridMultilevel"/>
    <w:tmpl w:val="2A066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290257"/>
    <w:multiLevelType w:val="hybridMultilevel"/>
    <w:tmpl w:val="0750D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7632A9"/>
    <w:multiLevelType w:val="hybridMultilevel"/>
    <w:tmpl w:val="98E4D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C75AF1"/>
    <w:multiLevelType w:val="hybridMultilevel"/>
    <w:tmpl w:val="3E583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DC4445"/>
    <w:multiLevelType w:val="hybridMultilevel"/>
    <w:tmpl w:val="B6B0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173702"/>
    <w:multiLevelType w:val="hybridMultilevel"/>
    <w:tmpl w:val="F4EEEF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3B"/>
    <w:rsid w:val="009014C3"/>
    <w:rsid w:val="009D1C9B"/>
    <w:rsid w:val="00D021AC"/>
    <w:rsid w:val="00DA083B"/>
    <w:rsid w:val="00F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563"/>
  <w15:chartTrackingRefBased/>
  <w15:docId w15:val="{FDAB23C2-5DDD-4418-94F1-056528E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0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0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5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3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1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14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1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0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53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70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4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9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03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04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25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1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41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30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133960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56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5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3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18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97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4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2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09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1319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2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8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7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13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4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6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03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7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71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8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56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71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5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0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05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93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98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69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16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73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34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8651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7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0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1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618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4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2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0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7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78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1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53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1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6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83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4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1536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8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8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8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35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9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12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4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7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2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38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60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44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20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066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93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7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94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83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3149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7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7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5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41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63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2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57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61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8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1850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1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49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16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5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9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5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57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3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96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97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6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02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83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735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65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9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90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33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30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84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0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73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02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52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55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8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1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71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8863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5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1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3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12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56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58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1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44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69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97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63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5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93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1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7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8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9290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7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2</cp:revision>
  <dcterms:created xsi:type="dcterms:W3CDTF">2025-03-31T10:11:00Z</dcterms:created>
  <dcterms:modified xsi:type="dcterms:W3CDTF">2025-03-31T10:37:00Z</dcterms:modified>
</cp:coreProperties>
</file>