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5C2" w:rsidRPr="004755C2" w:rsidRDefault="004755C2" w:rsidP="004755C2">
      <w:pPr>
        <w:spacing w:after="0"/>
        <w:jc w:val="center"/>
        <w:rPr>
          <w:rFonts w:ascii="Times New Roman" w:eastAsia="Times New Roman" w:hAnsi="Times New Roman"/>
          <w:b/>
          <w:bCs/>
          <w:sz w:val="24"/>
          <w:szCs w:val="24"/>
        </w:rPr>
      </w:pPr>
      <w:r w:rsidRPr="004755C2">
        <w:rPr>
          <w:rFonts w:ascii="Times New Roman" w:eastAsia="Times New Roman" w:hAnsi="Times New Roman"/>
          <w:b/>
          <w:bCs/>
          <w:sz w:val="24"/>
          <w:szCs w:val="24"/>
        </w:rPr>
        <w:t>Лекция 4</w:t>
      </w:r>
    </w:p>
    <w:p w:rsidR="00000000" w:rsidRDefault="004755C2" w:rsidP="004755C2">
      <w:pPr>
        <w:spacing w:after="0"/>
        <w:jc w:val="center"/>
        <w:rPr>
          <w:rFonts w:ascii="Times New Roman" w:eastAsia="Times New Roman" w:hAnsi="Times New Roman"/>
          <w:b/>
          <w:bCs/>
          <w:sz w:val="24"/>
          <w:szCs w:val="24"/>
        </w:rPr>
      </w:pPr>
      <w:r w:rsidRPr="004755C2">
        <w:rPr>
          <w:rFonts w:ascii="Times New Roman" w:eastAsia="Times New Roman" w:hAnsi="Times New Roman"/>
          <w:b/>
          <w:bCs/>
          <w:sz w:val="24"/>
          <w:szCs w:val="24"/>
        </w:rPr>
        <w:t>Тема 4 «Специфика и механизм функционирования корпораций»</w:t>
      </w:r>
    </w:p>
    <w:p w:rsidR="004755C2" w:rsidRDefault="004755C2" w:rsidP="004755C2">
      <w:pPr>
        <w:spacing w:after="0"/>
        <w:jc w:val="center"/>
        <w:rPr>
          <w:rFonts w:ascii="Times New Roman" w:eastAsia="Times New Roman" w:hAnsi="Times New Roman"/>
          <w:b/>
          <w:bCs/>
          <w:sz w:val="24"/>
          <w:szCs w:val="24"/>
        </w:rPr>
      </w:pPr>
    </w:p>
    <w:p w:rsidR="004755C2" w:rsidRPr="004755C2" w:rsidRDefault="004755C2" w:rsidP="004755C2">
      <w:pPr>
        <w:spacing w:after="0"/>
        <w:rPr>
          <w:rFonts w:ascii="Times New Roman" w:hAnsi="Times New Roman" w:cs="Times New Roman"/>
          <w:b/>
          <w:bCs/>
          <w:i/>
          <w:sz w:val="24"/>
          <w:szCs w:val="24"/>
        </w:rPr>
      </w:pPr>
      <w:r w:rsidRPr="004755C2">
        <w:rPr>
          <w:rFonts w:ascii="Times New Roman" w:hAnsi="Times New Roman" w:cs="Times New Roman"/>
          <w:b/>
          <w:bCs/>
          <w:i/>
          <w:sz w:val="24"/>
          <w:szCs w:val="24"/>
        </w:rPr>
        <w:t>4.1 Общие элементы, составляющие основу корпоративного управления</w:t>
      </w:r>
      <w:r w:rsidRPr="004755C2">
        <w:rPr>
          <w:rFonts w:ascii="Times New Roman" w:hAnsi="Times New Roman" w:cs="Times New Roman"/>
          <w:b/>
          <w:bCs/>
          <w:i/>
          <w:sz w:val="24"/>
          <w:szCs w:val="24"/>
        </w:rPr>
        <w:tab/>
      </w:r>
    </w:p>
    <w:p w:rsidR="004755C2" w:rsidRPr="004755C2" w:rsidRDefault="004755C2" w:rsidP="004755C2">
      <w:pPr>
        <w:spacing w:after="0"/>
        <w:rPr>
          <w:rFonts w:ascii="Times New Roman" w:hAnsi="Times New Roman" w:cs="Times New Roman"/>
          <w:b/>
          <w:bCs/>
          <w:i/>
          <w:sz w:val="24"/>
          <w:szCs w:val="24"/>
        </w:rPr>
      </w:pPr>
      <w:r w:rsidRPr="004755C2">
        <w:rPr>
          <w:rFonts w:ascii="Times New Roman" w:hAnsi="Times New Roman" w:cs="Times New Roman"/>
          <w:b/>
          <w:bCs/>
          <w:i/>
          <w:sz w:val="24"/>
          <w:szCs w:val="24"/>
        </w:rPr>
        <w:t>4.2 Стратегии интеграционного развития корпораций</w:t>
      </w:r>
    </w:p>
    <w:p w:rsidR="004755C2" w:rsidRPr="004755C2" w:rsidRDefault="004755C2" w:rsidP="004755C2">
      <w:pPr>
        <w:spacing w:after="0"/>
        <w:rPr>
          <w:rFonts w:ascii="Times New Roman" w:hAnsi="Times New Roman" w:cs="Times New Roman"/>
          <w:b/>
          <w:bCs/>
          <w:i/>
          <w:sz w:val="24"/>
          <w:szCs w:val="24"/>
        </w:rPr>
      </w:pPr>
      <w:r w:rsidRPr="004755C2">
        <w:rPr>
          <w:rFonts w:ascii="Times New Roman" w:hAnsi="Times New Roman" w:cs="Times New Roman"/>
          <w:b/>
          <w:bCs/>
          <w:i/>
          <w:sz w:val="24"/>
          <w:szCs w:val="24"/>
        </w:rPr>
        <w:t>4.3 Принцип прозрачности в корпоративном управления</w:t>
      </w:r>
    </w:p>
    <w:p w:rsidR="004755C2" w:rsidRPr="004755C2" w:rsidRDefault="004755C2" w:rsidP="004755C2">
      <w:pPr>
        <w:spacing w:after="0"/>
        <w:rPr>
          <w:rFonts w:ascii="Times New Roman" w:hAnsi="Times New Roman" w:cs="Times New Roman"/>
          <w:b/>
          <w:bCs/>
          <w:i/>
          <w:sz w:val="24"/>
          <w:szCs w:val="24"/>
        </w:rPr>
      </w:pPr>
      <w:r w:rsidRPr="004755C2">
        <w:rPr>
          <w:rFonts w:ascii="Times New Roman" w:hAnsi="Times New Roman" w:cs="Times New Roman"/>
          <w:b/>
          <w:bCs/>
          <w:i/>
          <w:sz w:val="24"/>
          <w:szCs w:val="24"/>
        </w:rPr>
        <w:t>4.4 Основные свойства принципов корпоративного управления</w:t>
      </w:r>
    </w:p>
    <w:p w:rsidR="004755C2" w:rsidRPr="004755C2" w:rsidRDefault="004755C2" w:rsidP="004755C2">
      <w:pPr>
        <w:spacing w:after="0"/>
        <w:rPr>
          <w:rFonts w:ascii="Times New Roman" w:hAnsi="Times New Roman" w:cs="Times New Roman"/>
          <w:b/>
          <w:bCs/>
          <w:i/>
          <w:sz w:val="24"/>
          <w:szCs w:val="24"/>
        </w:rPr>
      </w:pPr>
      <w:r w:rsidRPr="004755C2">
        <w:rPr>
          <w:rFonts w:ascii="Times New Roman" w:hAnsi="Times New Roman" w:cs="Times New Roman"/>
          <w:b/>
          <w:bCs/>
          <w:i/>
          <w:sz w:val="24"/>
          <w:szCs w:val="24"/>
        </w:rPr>
        <w:t>4.5 Виды и типы интеграции корпораций</w:t>
      </w:r>
    </w:p>
    <w:p w:rsidR="004755C2" w:rsidRDefault="004755C2" w:rsidP="004755C2">
      <w:pPr>
        <w:spacing w:after="0"/>
        <w:rPr>
          <w:rFonts w:ascii="Times New Roman" w:hAnsi="Times New Roman" w:cs="Times New Roman"/>
          <w:b/>
          <w:bCs/>
          <w:i/>
          <w:sz w:val="24"/>
          <w:szCs w:val="24"/>
        </w:rPr>
      </w:pPr>
      <w:r w:rsidRPr="004755C2">
        <w:rPr>
          <w:rFonts w:ascii="Times New Roman" w:hAnsi="Times New Roman" w:cs="Times New Roman"/>
          <w:b/>
          <w:bCs/>
          <w:i/>
          <w:sz w:val="24"/>
          <w:szCs w:val="24"/>
        </w:rPr>
        <w:t xml:space="preserve"> 4.6 Корпоративное управление и права акционеров</w:t>
      </w:r>
    </w:p>
    <w:p w:rsidR="004755C2" w:rsidRDefault="004755C2" w:rsidP="004755C2">
      <w:pPr>
        <w:spacing w:after="0"/>
        <w:rPr>
          <w:rFonts w:ascii="Times New Roman" w:hAnsi="Times New Roman" w:cs="Times New Roman"/>
          <w:b/>
          <w:bCs/>
          <w:i/>
          <w:sz w:val="24"/>
          <w:szCs w:val="24"/>
        </w:rPr>
      </w:pPr>
    </w:p>
    <w:p w:rsidR="004755C2" w:rsidRDefault="004755C2" w:rsidP="004755C2">
      <w:pPr>
        <w:spacing w:after="0"/>
        <w:ind w:firstLine="709"/>
        <w:jc w:val="center"/>
        <w:rPr>
          <w:rFonts w:ascii="Times New Roman" w:hAnsi="Times New Roman" w:cs="Times New Roman"/>
          <w:b/>
          <w:bCs/>
          <w:i/>
          <w:sz w:val="24"/>
          <w:szCs w:val="24"/>
        </w:rPr>
      </w:pPr>
      <w:r w:rsidRPr="004755C2">
        <w:rPr>
          <w:rFonts w:ascii="Times New Roman" w:hAnsi="Times New Roman" w:cs="Times New Roman"/>
          <w:b/>
          <w:bCs/>
          <w:i/>
          <w:sz w:val="24"/>
          <w:szCs w:val="24"/>
        </w:rPr>
        <w:t>4.1 Общие элементы, составляющие основу корпоративного управления</w:t>
      </w:r>
    </w:p>
    <w:p w:rsidR="004755C2" w:rsidRDefault="004755C2" w:rsidP="004755C2">
      <w:pPr>
        <w:spacing w:after="0"/>
        <w:ind w:firstLine="709"/>
        <w:jc w:val="center"/>
        <w:rPr>
          <w:rFonts w:ascii="Times New Roman" w:hAnsi="Times New Roman" w:cs="Times New Roman"/>
          <w:b/>
          <w:bCs/>
          <w:i/>
          <w:sz w:val="24"/>
          <w:szCs w:val="24"/>
        </w:rPr>
      </w:pPr>
    </w:p>
    <w:p w:rsidR="004755C2" w:rsidRPr="004755C2" w:rsidRDefault="004755C2" w:rsidP="00777AA7">
      <w:pPr>
        <w:tabs>
          <w:tab w:val="left" w:pos="1134"/>
        </w:tabs>
        <w:spacing w:after="0"/>
        <w:ind w:firstLine="709"/>
        <w:jc w:val="both"/>
        <w:rPr>
          <w:rFonts w:ascii="Times New Roman" w:hAnsi="Times New Roman" w:cs="Times New Roman"/>
          <w:bCs/>
          <w:sz w:val="24"/>
          <w:szCs w:val="24"/>
        </w:rPr>
      </w:pPr>
      <w:r w:rsidRPr="004755C2">
        <w:rPr>
          <w:rFonts w:ascii="Times New Roman" w:hAnsi="Times New Roman" w:cs="Times New Roman"/>
          <w:bCs/>
          <w:sz w:val="24"/>
          <w:szCs w:val="24"/>
        </w:rPr>
        <w:t>Некоторые общие элементы, составляющие основу корпоративного управления:</w:t>
      </w:r>
    </w:p>
    <w:p w:rsidR="004755C2" w:rsidRPr="004755C2" w:rsidRDefault="004755C2" w:rsidP="00777AA7">
      <w:pPr>
        <w:numPr>
          <w:ilvl w:val="0"/>
          <w:numId w:val="2"/>
        </w:numPr>
        <w:tabs>
          <w:tab w:val="left" w:pos="1134"/>
        </w:tabs>
        <w:spacing w:after="0"/>
        <w:ind w:left="0" w:firstLine="709"/>
        <w:jc w:val="both"/>
        <w:rPr>
          <w:rFonts w:ascii="Times New Roman" w:hAnsi="Times New Roman" w:cs="Times New Roman"/>
          <w:bCs/>
          <w:sz w:val="24"/>
          <w:szCs w:val="24"/>
        </w:rPr>
      </w:pPr>
      <w:r w:rsidRPr="004755C2">
        <w:rPr>
          <w:rFonts w:ascii="Times New Roman" w:hAnsi="Times New Roman" w:cs="Times New Roman"/>
          <w:b/>
          <w:bCs/>
          <w:sz w:val="24"/>
          <w:szCs w:val="24"/>
        </w:rPr>
        <w:t>Структура управления</w:t>
      </w:r>
      <w:r w:rsidRPr="004755C2">
        <w:rPr>
          <w:rFonts w:ascii="Times New Roman" w:hAnsi="Times New Roman" w:cs="Times New Roman"/>
          <w:bCs/>
          <w:sz w:val="24"/>
          <w:szCs w:val="24"/>
        </w:rPr>
        <w:t>. Включает совет директоров, принимающий стратегические решения, и исполнительный орган, который руководит повседневной деятельностью компании и отвечает за оперативное управление. </w:t>
      </w:r>
      <w:r w:rsidR="00777AA7" w:rsidRPr="004755C2">
        <w:rPr>
          <w:rFonts w:ascii="Times New Roman" w:hAnsi="Times New Roman" w:cs="Times New Roman"/>
          <w:bCs/>
          <w:sz w:val="24"/>
          <w:szCs w:val="24"/>
        </w:rPr>
        <w:t xml:space="preserve"> </w:t>
      </w:r>
    </w:p>
    <w:p w:rsidR="004755C2" w:rsidRPr="004755C2" w:rsidRDefault="004755C2" w:rsidP="00777AA7">
      <w:pPr>
        <w:numPr>
          <w:ilvl w:val="0"/>
          <w:numId w:val="2"/>
        </w:numPr>
        <w:tabs>
          <w:tab w:val="left" w:pos="1134"/>
        </w:tabs>
        <w:spacing w:after="0"/>
        <w:ind w:left="0" w:firstLine="709"/>
        <w:jc w:val="both"/>
        <w:rPr>
          <w:rFonts w:ascii="Times New Roman" w:hAnsi="Times New Roman" w:cs="Times New Roman"/>
          <w:bCs/>
          <w:sz w:val="24"/>
          <w:szCs w:val="24"/>
        </w:rPr>
      </w:pPr>
      <w:r w:rsidRPr="004755C2">
        <w:rPr>
          <w:rFonts w:ascii="Times New Roman" w:hAnsi="Times New Roman" w:cs="Times New Roman"/>
          <w:b/>
          <w:bCs/>
          <w:sz w:val="24"/>
          <w:szCs w:val="24"/>
        </w:rPr>
        <w:t>Прозрачность и отчётность</w:t>
      </w:r>
      <w:r w:rsidRPr="004755C2">
        <w:rPr>
          <w:rFonts w:ascii="Times New Roman" w:hAnsi="Times New Roman" w:cs="Times New Roman"/>
          <w:bCs/>
          <w:sz w:val="24"/>
          <w:szCs w:val="24"/>
        </w:rPr>
        <w:t>. Предприятия обязаны публиковать финансовые отчёты, которые должны быть точными и проверенными независимыми аудиторами. </w:t>
      </w:r>
      <w:r w:rsidR="00777AA7" w:rsidRPr="004755C2">
        <w:rPr>
          <w:rFonts w:ascii="Times New Roman" w:hAnsi="Times New Roman" w:cs="Times New Roman"/>
          <w:bCs/>
          <w:sz w:val="24"/>
          <w:szCs w:val="24"/>
        </w:rPr>
        <w:t xml:space="preserve"> </w:t>
      </w:r>
    </w:p>
    <w:p w:rsidR="004755C2" w:rsidRPr="004755C2" w:rsidRDefault="004755C2" w:rsidP="00777AA7">
      <w:pPr>
        <w:numPr>
          <w:ilvl w:val="0"/>
          <w:numId w:val="2"/>
        </w:numPr>
        <w:tabs>
          <w:tab w:val="left" w:pos="1134"/>
        </w:tabs>
        <w:spacing w:after="0"/>
        <w:ind w:left="0" w:firstLine="709"/>
        <w:jc w:val="both"/>
        <w:rPr>
          <w:rFonts w:ascii="Times New Roman" w:hAnsi="Times New Roman" w:cs="Times New Roman"/>
          <w:bCs/>
          <w:sz w:val="24"/>
          <w:szCs w:val="24"/>
        </w:rPr>
      </w:pPr>
      <w:r w:rsidRPr="004755C2">
        <w:rPr>
          <w:rFonts w:ascii="Times New Roman" w:hAnsi="Times New Roman" w:cs="Times New Roman"/>
          <w:b/>
          <w:bCs/>
          <w:sz w:val="24"/>
          <w:szCs w:val="24"/>
        </w:rPr>
        <w:t>Ответственность и этика</w:t>
      </w:r>
      <w:r w:rsidRPr="004755C2">
        <w:rPr>
          <w:rFonts w:ascii="Times New Roman" w:hAnsi="Times New Roman" w:cs="Times New Roman"/>
          <w:bCs/>
          <w:sz w:val="24"/>
          <w:szCs w:val="24"/>
        </w:rPr>
        <w:t xml:space="preserve">. Директора и </w:t>
      </w:r>
      <w:proofErr w:type="spellStart"/>
      <w:r w:rsidRPr="004755C2">
        <w:rPr>
          <w:rFonts w:ascii="Times New Roman" w:hAnsi="Times New Roman" w:cs="Times New Roman"/>
          <w:bCs/>
          <w:sz w:val="24"/>
          <w:szCs w:val="24"/>
        </w:rPr>
        <w:t>топ-менеджеры</w:t>
      </w:r>
      <w:proofErr w:type="spellEnd"/>
      <w:r w:rsidRPr="004755C2">
        <w:rPr>
          <w:rFonts w:ascii="Times New Roman" w:hAnsi="Times New Roman" w:cs="Times New Roman"/>
          <w:bCs/>
          <w:sz w:val="24"/>
          <w:szCs w:val="24"/>
        </w:rPr>
        <w:t xml:space="preserve"> действуют в интересах акционеров и принимают решения, которые способствуют долгосрочной ценности компании. </w:t>
      </w:r>
      <w:r w:rsidR="00777AA7" w:rsidRPr="004755C2">
        <w:rPr>
          <w:rFonts w:ascii="Times New Roman" w:hAnsi="Times New Roman" w:cs="Times New Roman"/>
          <w:bCs/>
          <w:sz w:val="24"/>
          <w:szCs w:val="24"/>
        </w:rPr>
        <w:t xml:space="preserve"> </w:t>
      </w:r>
    </w:p>
    <w:p w:rsidR="004755C2" w:rsidRPr="004755C2" w:rsidRDefault="004755C2" w:rsidP="00777AA7">
      <w:pPr>
        <w:numPr>
          <w:ilvl w:val="0"/>
          <w:numId w:val="2"/>
        </w:numPr>
        <w:tabs>
          <w:tab w:val="left" w:pos="1134"/>
        </w:tabs>
        <w:spacing w:after="0"/>
        <w:ind w:left="0" w:firstLine="709"/>
        <w:jc w:val="both"/>
        <w:rPr>
          <w:rFonts w:ascii="Times New Roman" w:hAnsi="Times New Roman" w:cs="Times New Roman"/>
          <w:bCs/>
          <w:sz w:val="24"/>
          <w:szCs w:val="24"/>
        </w:rPr>
      </w:pPr>
      <w:r w:rsidRPr="004755C2">
        <w:rPr>
          <w:rFonts w:ascii="Times New Roman" w:hAnsi="Times New Roman" w:cs="Times New Roman"/>
          <w:b/>
          <w:bCs/>
          <w:sz w:val="24"/>
          <w:szCs w:val="24"/>
        </w:rPr>
        <w:t>Контроль и аудит</w:t>
      </w:r>
      <w:r w:rsidRPr="004755C2">
        <w:rPr>
          <w:rFonts w:ascii="Times New Roman" w:hAnsi="Times New Roman" w:cs="Times New Roman"/>
          <w:bCs/>
          <w:sz w:val="24"/>
          <w:szCs w:val="24"/>
        </w:rPr>
        <w:t>. Независимые аудиторы проверяют финансовые отчёты компании и их соответствие стандартам бухучёта. </w:t>
      </w:r>
      <w:r w:rsidR="00777AA7" w:rsidRPr="004755C2">
        <w:rPr>
          <w:rFonts w:ascii="Times New Roman" w:hAnsi="Times New Roman" w:cs="Times New Roman"/>
          <w:bCs/>
          <w:sz w:val="24"/>
          <w:szCs w:val="24"/>
        </w:rPr>
        <w:t xml:space="preserve"> </w:t>
      </w:r>
    </w:p>
    <w:p w:rsidR="004755C2" w:rsidRPr="004755C2" w:rsidRDefault="004755C2" w:rsidP="00777AA7">
      <w:pPr>
        <w:numPr>
          <w:ilvl w:val="0"/>
          <w:numId w:val="2"/>
        </w:numPr>
        <w:tabs>
          <w:tab w:val="left" w:pos="1134"/>
        </w:tabs>
        <w:spacing w:after="0"/>
        <w:ind w:left="0" w:firstLine="709"/>
        <w:jc w:val="both"/>
        <w:rPr>
          <w:rFonts w:ascii="Times New Roman" w:hAnsi="Times New Roman" w:cs="Times New Roman"/>
          <w:bCs/>
          <w:sz w:val="24"/>
          <w:szCs w:val="24"/>
        </w:rPr>
      </w:pPr>
      <w:r w:rsidRPr="004755C2">
        <w:rPr>
          <w:rFonts w:ascii="Times New Roman" w:hAnsi="Times New Roman" w:cs="Times New Roman"/>
          <w:b/>
          <w:bCs/>
          <w:sz w:val="24"/>
          <w:szCs w:val="24"/>
        </w:rPr>
        <w:t>Соблюдение законодательства</w:t>
      </w:r>
      <w:r w:rsidRPr="004755C2">
        <w:rPr>
          <w:rFonts w:ascii="Times New Roman" w:hAnsi="Times New Roman" w:cs="Times New Roman"/>
          <w:bCs/>
          <w:sz w:val="24"/>
          <w:szCs w:val="24"/>
        </w:rPr>
        <w:t>. Бизнес должен соблюдать все государственные законы и регуляторные требования, касающиеся корпоративного управления, бухучёта и раскрытия информации. </w:t>
      </w:r>
      <w:r w:rsidR="00777AA7" w:rsidRPr="004755C2">
        <w:rPr>
          <w:rFonts w:ascii="Times New Roman" w:hAnsi="Times New Roman" w:cs="Times New Roman"/>
          <w:bCs/>
          <w:sz w:val="24"/>
          <w:szCs w:val="24"/>
        </w:rPr>
        <w:t xml:space="preserve"> </w:t>
      </w:r>
    </w:p>
    <w:p w:rsidR="004755C2" w:rsidRPr="004755C2" w:rsidRDefault="004755C2" w:rsidP="00777AA7">
      <w:pPr>
        <w:numPr>
          <w:ilvl w:val="0"/>
          <w:numId w:val="2"/>
        </w:numPr>
        <w:tabs>
          <w:tab w:val="left" w:pos="1134"/>
        </w:tabs>
        <w:spacing w:after="0"/>
        <w:ind w:left="0" w:firstLine="709"/>
        <w:jc w:val="both"/>
        <w:rPr>
          <w:rFonts w:ascii="Times New Roman" w:hAnsi="Times New Roman" w:cs="Times New Roman"/>
          <w:bCs/>
          <w:sz w:val="24"/>
          <w:szCs w:val="24"/>
        </w:rPr>
      </w:pPr>
      <w:r w:rsidRPr="004755C2">
        <w:rPr>
          <w:rFonts w:ascii="Times New Roman" w:hAnsi="Times New Roman" w:cs="Times New Roman"/>
          <w:b/>
          <w:bCs/>
          <w:sz w:val="24"/>
          <w:szCs w:val="24"/>
        </w:rPr>
        <w:t>Управление рисками</w:t>
      </w:r>
      <w:r w:rsidRPr="004755C2">
        <w:rPr>
          <w:rFonts w:ascii="Times New Roman" w:hAnsi="Times New Roman" w:cs="Times New Roman"/>
          <w:bCs/>
          <w:sz w:val="24"/>
          <w:szCs w:val="24"/>
        </w:rPr>
        <w:t>. Предприятия систематически оценивают риски, которые могут повлиять на их деятельность, и разрабатывают стратегии для их управления. </w:t>
      </w:r>
      <w:r w:rsidR="00777AA7" w:rsidRPr="004755C2">
        <w:rPr>
          <w:rFonts w:ascii="Times New Roman" w:hAnsi="Times New Roman" w:cs="Times New Roman"/>
          <w:bCs/>
          <w:sz w:val="24"/>
          <w:szCs w:val="24"/>
        </w:rPr>
        <w:t xml:space="preserve"> </w:t>
      </w:r>
    </w:p>
    <w:p w:rsidR="004755C2" w:rsidRPr="004755C2" w:rsidRDefault="004755C2" w:rsidP="00777AA7">
      <w:pPr>
        <w:numPr>
          <w:ilvl w:val="0"/>
          <w:numId w:val="2"/>
        </w:numPr>
        <w:tabs>
          <w:tab w:val="left" w:pos="1134"/>
        </w:tabs>
        <w:spacing w:after="0"/>
        <w:ind w:left="0" w:firstLine="709"/>
        <w:jc w:val="both"/>
        <w:rPr>
          <w:rFonts w:ascii="Times New Roman" w:hAnsi="Times New Roman" w:cs="Times New Roman"/>
          <w:bCs/>
          <w:sz w:val="24"/>
          <w:szCs w:val="24"/>
        </w:rPr>
      </w:pPr>
      <w:r w:rsidRPr="004755C2">
        <w:rPr>
          <w:rFonts w:ascii="Times New Roman" w:hAnsi="Times New Roman" w:cs="Times New Roman"/>
          <w:b/>
          <w:bCs/>
          <w:sz w:val="24"/>
          <w:szCs w:val="24"/>
        </w:rPr>
        <w:t>Создание системы мотивации</w:t>
      </w:r>
      <w:r w:rsidRPr="004755C2">
        <w:rPr>
          <w:rFonts w:ascii="Times New Roman" w:hAnsi="Times New Roman" w:cs="Times New Roman"/>
          <w:bCs/>
          <w:sz w:val="24"/>
          <w:szCs w:val="24"/>
        </w:rPr>
        <w:t>. Стимулы для участников корпоративного управления, чтобы они действовали результативно, добросовестно и на благо компании.</w:t>
      </w:r>
    </w:p>
    <w:p w:rsidR="004755C2" w:rsidRPr="004755C2" w:rsidRDefault="004755C2" w:rsidP="004755C2">
      <w:pPr>
        <w:spacing w:after="0"/>
        <w:ind w:firstLine="709"/>
        <w:jc w:val="both"/>
        <w:rPr>
          <w:rFonts w:ascii="Times New Roman" w:hAnsi="Times New Roman" w:cs="Times New Roman"/>
          <w:bCs/>
          <w:sz w:val="24"/>
          <w:szCs w:val="24"/>
        </w:rPr>
      </w:pPr>
    </w:p>
    <w:p w:rsidR="004755C2" w:rsidRDefault="004755C2" w:rsidP="004755C2">
      <w:pPr>
        <w:spacing w:after="0"/>
        <w:ind w:firstLine="709"/>
        <w:jc w:val="center"/>
        <w:rPr>
          <w:rFonts w:ascii="Times New Roman" w:hAnsi="Times New Roman" w:cs="Times New Roman"/>
          <w:b/>
          <w:bCs/>
          <w:i/>
          <w:sz w:val="24"/>
          <w:szCs w:val="24"/>
        </w:rPr>
      </w:pPr>
      <w:r w:rsidRPr="004755C2">
        <w:rPr>
          <w:rFonts w:ascii="Times New Roman" w:hAnsi="Times New Roman" w:cs="Times New Roman"/>
          <w:b/>
          <w:bCs/>
          <w:i/>
          <w:sz w:val="24"/>
          <w:szCs w:val="24"/>
        </w:rPr>
        <w:t>4.2 Стратегии интеграционного развития корпораций</w:t>
      </w:r>
    </w:p>
    <w:p w:rsidR="004755C2" w:rsidRDefault="004755C2" w:rsidP="005934BB">
      <w:pPr>
        <w:spacing w:after="0"/>
        <w:ind w:firstLine="709"/>
        <w:jc w:val="both"/>
        <w:rPr>
          <w:rFonts w:ascii="Times New Roman" w:hAnsi="Times New Roman" w:cs="Times New Roman"/>
          <w:b/>
          <w:bCs/>
          <w:i/>
          <w:sz w:val="24"/>
          <w:szCs w:val="24"/>
        </w:rPr>
      </w:pPr>
    </w:p>
    <w:p w:rsidR="00777AA7" w:rsidRPr="00777AA7" w:rsidRDefault="00777AA7" w:rsidP="005934BB">
      <w:pPr>
        <w:spacing w:after="0" w:line="240" w:lineRule="auto"/>
        <w:ind w:firstLine="709"/>
        <w:jc w:val="both"/>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 xml:space="preserve">Корпорация принявшая в качестве своей цели интегрирование, осуществляет реализацию определенных этапов реализации интеграционной стратегии. Укрупнено, интеграционная стратегия развития корпорации подразделяется на три этапа реализации (см. </w:t>
      </w:r>
      <w:r w:rsidR="00A113EF">
        <w:rPr>
          <w:rFonts w:ascii="Times New Roman" w:eastAsia="Times New Roman" w:hAnsi="Times New Roman" w:cs="Times New Roman"/>
          <w:color w:val="000000"/>
          <w:sz w:val="24"/>
          <w:szCs w:val="24"/>
        </w:rPr>
        <w:t>Табл. 1</w:t>
      </w:r>
      <w:r w:rsidRPr="00777AA7">
        <w:rPr>
          <w:rFonts w:ascii="Times New Roman" w:eastAsia="Times New Roman" w:hAnsi="Times New Roman" w:cs="Times New Roman"/>
          <w:color w:val="000000"/>
          <w:sz w:val="24"/>
          <w:szCs w:val="24"/>
        </w:rPr>
        <w:t>).</w:t>
      </w:r>
    </w:p>
    <w:p w:rsidR="00777AA7" w:rsidRPr="00777AA7" w:rsidRDefault="00777AA7" w:rsidP="005934BB">
      <w:pPr>
        <w:spacing w:after="0" w:line="240" w:lineRule="auto"/>
        <w:ind w:firstLine="709"/>
        <w:jc w:val="both"/>
        <w:rPr>
          <w:rFonts w:ascii="Times New Roman" w:eastAsia="Times New Roman" w:hAnsi="Times New Roman" w:cs="Times New Roman"/>
          <w:color w:val="000000"/>
          <w:sz w:val="24"/>
          <w:szCs w:val="24"/>
        </w:rPr>
      </w:pPr>
      <w:r w:rsidRPr="00777AA7">
        <w:rPr>
          <w:rFonts w:ascii="Times New Roman" w:eastAsia="Times New Roman" w:hAnsi="Times New Roman" w:cs="Times New Roman"/>
          <w:b/>
          <w:color w:val="000000"/>
          <w:sz w:val="24"/>
          <w:szCs w:val="24"/>
        </w:rPr>
        <w:t>Первый этап</w:t>
      </w:r>
      <w:r w:rsidRPr="00777AA7">
        <w:rPr>
          <w:rFonts w:ascii="Times New Roman" w:eastAsia="Times New Roman" w:hAnsi="Times New Roman" w:cs="Times New Roman"/>
          <w:color w:val="000000"/>
          <w:sz w:val="24"/>
          <w:szCs w:val="24"/>
        </w:rPr>
        <w:t xml:space="preserve"> представляет собой</w:t>
      </w:r>
      <w:r w:rsidR="00A113EF">
        <w:rPr>
          <w:rFonts w:ascii="Times New Roman" w:eastAsia="Times New Roman" w:hAnsi="Times New Roman" w:cs="Times New Roman"/>
          <w:color w:val="000000"/>
          <w:sz w:val="24"/>
          <w:szCs w:val="24"/>
        </w:rPr>
        <w:t xml:space="preserve"> </w:t>
      </w:r>
      <w:r w:rsidRPr="00777AA7">
        <w:rPr>
          <w:rFonts w:ascii="Times New Roman" w:eastAsia="Times New Roman" w:hAnsi="Times New Roman" w:cs="Times New Roman"/>
          <w:b/>
          <w:i/>
          <w:iCs/>
          <w:color w:val="000000"/>
          <w:sz w:val="24"/>
          <w:szCs w:val="24"/>
        </w:rPr>
        <w:t>организационное проектирование</w:t>
      </w:r>
      <w:r w:rsidR="00A113EF">
        <w:rPr>
          <w:rFonts w:ascii="Times New Roman" w:eastAsia="Times New Roman" w:hAnsi="Times New Roman" w:cs="Times New Roman"/>
          <w:color w:val="000000"/>
          <w:sz w:val="24"/>
          <w:szCs w:val="24"/>
        </w:rPr>
        <w:t xml:space="preserve">, </w:t>
      </w:r>
      <w:r w:rsidRPr="00777AA7">
        <w:rPr>
          <w:rFonts w:ascii="Times New Roman" w:eastAsia="Times New Roman" w:hAnsi="Times New Roman" w:cs="Times New Roman"/>
          <w:color w:val="000000"/>
          <w:sz w:val="24"/>
          <w:szCs w:val="24"/>
        </w:rPr>
        <w:t>здесь принимается решение об интеграции, разрабатываются стратегии, планируются процедуры реализации и т.д.</w:t>
      </w:r>
    </w:p>
    <w:p w:rsidR="00777AA7" w:rsidRPr="00777AA7" w:rsidRDefault="00777AA7" w:rsidP="005934BB">
      <w:pPr>
        <w:spacing w:after="0" w:line="240" w:lineRule="auto"/>
        <w:ind w:firstLine="709"/>
        <w:jc w:val="both"/>
        <w:rPr>
          <w:rFonts w:ascii="Times New Roman" w:eastAsia="Times New Roman" w:hAnsi="Times New Roman" w:cs="Times New Roman"/>
          <w:color w:val="000000"/>
          <w:sz w:val="24"/>
          <w:szCs w:val="24"/>
        </w:rPr>
      </w:pPr>
      <w:r w:rsidRPr="00777AA7">
        <w:rPr>
          <w:rFonts w:ascii="Times New Roman" w:eastAsia="Times New Roman" w:hAnsi="Times New Roman" w:cs="Times New Roman"/>
          <w:b/>
          <w:color w:val="000000"/>
          <w:sz w:val="24"/>
          <w:szCs w:val="24"/>
        </w:rPr>
        <w:t>Второй этап</w:t>
      </w:r>
      <w:r w:rsidRPr="00777AA7">
        <w:rPr>
          <w:rFonts w:ascii="Times New Roman" w:eastAsia="Times New Roman" w:hAnsi="Times New Roman" w:cs="Times New Roman"/>
          <w:color w:val="000000"/>
          <w:sz w:val="24"/>
          <w:szCs w:val="24"/>
        </w:rPr>
        <w:t xml:space="preserve"> предполагает </w:t>
      </w:r>
      <w:r w:rsidRPr="00777AA7">
        <w:rPr>
          <w:rFonts w:ascii="Times New Roman" w:eastAsia="Times New Roman" w:hAnsi="Times New Roman" w:cs="Times New Roman"/>
          <w:b/>
          <w:i/>
          <w:iCs/>
          <w:color w:val="000000"/>
          <w:sz w:val="24"/>
          <w:szCs w:val="24"/>
        </w:rPr>
        <w:t>реализацию проекта</w:t>
      </w:r>
      <w:r w:rsidRPr="00777AA7">
        <w:rPr>
          <w:rFonts w:ascii="Times New Roman" w:eastAsia="Times New Roman" w:hAnsi="Times New Roman" w:cs="Times New Roman"/>
          <w:color w:val="000000"/>
          <w:sz w:val="24"/>
          <w:szCs w:val="24"/>
        </w:rPr>
        <w:t>, на основании разработанных планов и мер осуществляется процедура интеграции. Изменяется организационная структура компаний входящих в состав корпорации или самой корпорации, происходит трансформация производственных и управленческих связей.</w:t>
      </w:r>
    </w:p>
    <w:p w:rsidR="00777AA7" w:rsidRPr="00777AA7" w:rsidRDefault="00777AA7" w:rsidP="005934BB">
      <w:pPr>
        <w:spacing w:after="0" w:line="240" w:lineRule="auto"/>
        <w:ind w:firstLine="709"/>
        <w:jc w:val="both"/>
        <w:rPr>
          <w:rFonts w:ascii="Times New Roman" w:eastAsia="Times New Roman" w:hAnsi="Times New Roman" w:cs="Times New Roman"/>
          <w:color w:val="000000"/>
          <w:sz w:val="24"/>
          <w:szCs w:val="24"/>
        </w:rPr>
      </w:pPr>
      <w:r w:rsidRPr="00777AA7">
        <w:rPr>
          <w:rFonts w:ascii="Times New Roman" w:eastAsia="Times New Roman" w:hAnsi="Times New Roman" w:cs="Times New Roman"/>
          <w:b/>
          <w:color w:val="000000"/>
          <w:sz w:val="24"/>
          <w:szCs w:val="24"/>
        </w:rPr>
        <w:t>На третьем этапе</w:t>
      </w:r>
      <w:r w:rsidRPr="00777AA7">
        <w:rPr>
          <w:rFonts w:ascii="Times New Roman" w:eastAsia="Times New Roman" w:hAnsi="Times New Roman" w:cs="Times New Roman"/>
          <w:color w:val="000000"/>
          <w:sz w:val="24"/>
          <w:szCs w:val="24"/>
        </w:rPr>
        <w:t>,</w:t>
      </w:r>
      <w:r w:rsidR="00A113EF">
        <w:rPr>
          <w:rFonts w:ascii="Times New Roman" w:eastAsia="Times New Roman" w:hAnsi="Times New Roman" w:cs="Times New Roman"/>
          <w:color w:val="000000"/>
          <w:sz w:val="24"/>
          <w:szCs w:val="24"/>
        </w:rPr>
        <w:t xml:space="preserve"> </w:t>
      </w:r>
      <w:r w:rsidRPr="00777AA7">
        <w:rPr>
          <w:rFonts w:ascii="Times New Roman" w:eastAsia="Times New Roman" w:hAnsi="Times New Roman" w:cs="Times New Roman"/>
          <w:b/>
          <w:i/>
          <w:iCs/>
          <w:color w:val="000000"/>
          <w:sz w:val="24"/>
          <w:szCs w:val="24"/>
        </w:rPr>
        <w:t>мониторинг интеграционной деятельности</w:t>
      </w:r>
      <w:r w:rsidR="00A113EF">
        <w:rPr>
          <w:rFonts w:ascii="Times New Roman" w:eastAsia="Times New Roman" w:hAnsi="Times New Roman" w:cs="Times New Roman"/>
          <w:color w:val="000000"/>
          <w:sz w:val="24"/>
          <w:szCs w:val="24"/>
        </w:rPr>
        <w:t xml:space="preserve">, </w:t>
      </w:r>
      <w:r w:rsidRPr="00777AA7">
        <w:rPr>
          <w:rFonts w:ascii="Times New Roman" w:eastAsia="Times New Roman" w:hAnsi="Times New Roman" w:cs="Times New Roman"/>
          <w:color w:val="000000"/>
          <w:sz w:val="24"/>
          <w:szCs w:val="24"/>
        </w:rPr>
        <w:t xml:space="preserve">происходит контроль и отслеживание функционирования преобразованной корпорации, подводятся </w:t>
      </w:r>
      <w:r w:rsidRPr="00777AA7">
        <w:rPr>
          <w:rFonts w:ascii="Times New Roman" w:eastAsia="Times New Roman" w:hAnsi="Times New Roman" w:cs="Times New Roman"/>
          <w:color w:val="000000"/>
          <w:sz w:val="24"/>
          <w:szCs w:val="24"/>
        </w:rPr>
        <w:lastRenderedPageBreak/>
        <w:t>итоги и оцениваются результаты проделанной работы, дается экономическая оценка интеграции.</w:t>
      </w:r>
    </w:p>
    <w:p w:rsidR="00777AA7" w:rsidRPr="00777AA7" w:rsidRDefault="00777AA7" w:rsidP="005934BB">
      <w:pPr>
        <w:spacing w:after="0" w:line="240" w:lineRule="auto"/>
        <w:ind w:firstLine="709"/>
        <w:jc w:val="both"/>
        <w:rPr>
          <w:rFonts w:ascii="Times New Roman" w:eastAsia="Times New Roman" w:hAnsi="Times New Roman" w:cs="Times New Roman"/>
          <w:b/>
          <w:i/>
          <w:color w:val="000000"/>
          <w:sz w:val="24"/>
          <w:szCs w:val="24"/>
        </w:rPr>
      </w:pPr>
      <w:r w:rsidRPr="00777AA7">
        <w:rPr>
          <w:rFonts w:ascii="Times New Roman" w:eastAsia="Times New Roman" w:hAnsi="Times New Roman" w:cs="Times New Roman"/>
          <w:b/>
          <w:i/>
          <w:color w:val="000000"/>
          <w:sz w:val="24"/>
          <w:szCs w:val="24"/>
        </w:rPr>
        <w:t>Интеграционные процессы могут иметь разнонаправленный характер:</w:t>
      </w:r>
    </w:p>
    <w:p w:rsidR="00777AA7" w:rsidRPr="00777AA7" w:rsidRDefault="00777AA7" w:rsidP="005934BB">
      <w:pPr>
        <w:spacing w:after="0" w:line="240" w:lineRule="auto"/>
        <w:ind w:firstLine="709"/>
        <w:jc w:val="both"/>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 расширение деятельности за счет собственных источников тре</w:t>
      </w:r>
      <w:r w:rsidRPr="00777AA7">
        <w:rPr>
          <w:rFonts w:ascii="Times New Roman" w:eastAsia="Times New Roman" w:hAnsi="Times New Roman" w:cs="Times New Roman"/>
          <w:color w:val="000000"/>
          <w:sz w:val="24"/>
          <w:szCs w:val="24"/>
        </w:rPr>
        <w:softHyphen/>
        <w:t>бует дополнительных эмиссий, кредитования под залог акций, из</w:t>
      </w:r>
      <w:r w:rsidRPr="00777AA7">
        <w:rPr>
          <w:rFonts w:ascii="Times New Roman" w:eastAsia="Times New Roman" w:hAnsi="Times New Roman" w:cs="Times New Roman"/>
          <w:color w:val="000000"/>
          <w:sz w:val="24"/>
          <w:szCs w:val="24"/>
        </w:rPr>
        <w:softHyphen/>
        <w:t>менений в структуре голосующих акций, использования производных инструментов фондового рынка и т.д.;</w:t>
      </w:r>
    </w:p>
    <w:p w:rsidR="005934BB" w:rsidRDefault="00777AA7" w:rsidP="005934BB">
      <w:pPr>
        <w:spacing w:after="0" w:line="240" w:lineRule="auto"/>
        <w:ind w:firstLine="709"/>
        <w:jc w:val="both"/>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 рационализация предполагает ранжирование потенциала активов в соответствии с программой развития корпорации и производится их разнесение по компаниям по степени значимо</w:t>
      </w:r>
      <w:r w:rsidRPr="00777AA7">
        <w:rPr>
          <w:rFonts w:ascii="Times New Roman" w:eastAsia="Times New Roman" w:hAnsi="Times New Roman" w:cs="Times New Roman"/>
          <w:color w:val="000000"/>
          <w:sz w:val="24"/>
          <w:szCs w:val="24"/>
        </w:rPr>
        <w:softHyphen/>
        <w:t>сти. Следствием является установление отношений финансового холдинга, то есть не попавший в ранг приоритетного бизнес-про</w:t>
      </w:r>
      <w:r w:rsidRPr="00777AA7">
        <w:rPr>
          <w:rFonts w:ascii="Times New Roman" w:eastAsia="Times New Roman" w:hAnsi="Times New Roman" w:cs="Times New Roman"/>
          <w:color w:val="000000"/>
          <w:sz w:val="24"/>
          <w:szCs w:val="24"/>
        </w:rPr>
        <w:softHyphen/>
        <w:t xml:space="preserve">ект остается в рамках корпорации, обычно на условиях организационно-правового оформления юридического лица. </w:t>
      </w:r>
    </w:p>
    <w:p w:rsidR="00777AA7" w:rsidRDefault="00777AA7" w:rsidP="005934BB">
      <w:pPr>
        <w:spacing w:after="0" w:line="240" w:lineRule="auto"/>
        <w:ind w:firstLine="709"/>
        <w:jc w:val="both"/>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Такое обособление целесообразно, когда бизнес недооценен, его про</w:t>
      </w:r>
      <w:r w:rsidRPr="00777AA7">
        <w:rPr>
          <w:rFonts w:ascii="Times New Roman" w:eastAsia="Times New Roman" w:hAnsi="Times New Roman" w:cs="Times New Roman"/>
          <w:color w:val="000000"/>
          <w:sz w:val="24"/>
          <w:szCs w:val="24"/>
        </w:rPr>
        <w:softHyphen/>
        <w:t xml:space="preserve">дажа в настоящий момент не является выгодной. Или же корпорация намерена заняться таким </w:t>
      </w:r>
      <w:proofErr w:type="spellStart"/>
      <w:r w:rsidRPr="00777AA7">
        <w:rPr>
          <w:rFonts w:ascii="Times New Roman" w:eastAsia="Times New Roman" w:hAnsi="Times New Roman" w:cs="Times New Roman"/>
          <w:color w:val="000000"/>
          <w:sz w:val="24"/>
          <w:szCs w:val="24"/>
        </w:rPr>
        <w:t>бизнес-проектом</w:t>
      </w:r>
      <w:proofErr w:type="spellEnd"/>
      <w:r w:rsidRPr="00777AA7">
        <w:rPr>
          <w:rFonts w:ascii="Times New Roman" w:eastAsia="Times New Roman" w:hAnsi="Times New Roman" w:cs="Times New Roman"/>
          <w:color w:val="000000"/>
          <w:sz w:val="24"/>
          <w:szCs w:val="24"/>
        </w:rPr>
        <w:t xml:space="preserve"> по завершении других. Третьей причиной обособления может быть неблагоприятная рыноч</w:t>
      </w:r>
      <w:r w:rsidRPr="00777AA7">
        <w:rPr>
          <w:rFonts w:ascii="Times New Roman" w:eastAsia="Times New Roman" w:hAnsi="Times New Roman" w:cs="Times New Roman"/>
          <w:color w:val="000000"/>
          <w:sz w:val="24"/>
          <w:szCs w:val="24"/>
        </w:rPr>
        <w:softHyphen/>
        <w:t>ная конъюнктура, бизнес остается «про запас».</w:t>
      </w:r>
    </w:p>
    <w:p w:rsidR="005934BB" w:rsidRDefault="005934BB" w:rsidP="005934BB">
      <w:pPr>
        <w:spacing w:after="0" w:line="240" w:lineRule="auto"/>
        <w:ind w:firstLine="709"/>
        <w:jc w:val="both"/>
        <w:rPr>
          <w:rFonts w:ascii="Times New Roman" w:eastAsia="Times New Roman" w:hAnsi="Times New Roman" w:cs="Times New Roman"/>
          <w:color w:val="000000"/>
          <w:sz w:val="24"/>
          <w:szCs w:val="24"/>
        </w:rPr>
      </w:pPr>
    </w:p>
    <w:p w:rsidR="005934BB" w:rsidRDefault="005934BB" w:rsidP="005934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Таблица 1 – </w:t>
      </w:r>
      <w:r w:rsidRPr="00777AA7">
        <w:rPr>
          <w:rFonts w:ascii="Times New Roman" w:eastAsia="Times New Roman" w:hAnsi="Times New Roman" w:cs="Times New Roman"/>
          <w:color w:val="000000"/>
          <w:sz w:val="24"/>
          <w:szCs w:val="24"/>
        </w:rPr>
        <w:t>Типы ин</w:t>
      </w:r>
      <w:r>
        <w:rPr>
          <w:rFonts w:ascii="Times New Roman" w:eastAsia="Times New Roman" w:hAnsi="Times New Roman" w:cs="Times New Roman"/>
          <w:color w:val="000000"/>
          <w:sz w:val="24"/>
          <w:szCs w:val="24"/>
        </w:rPr>
        <w:t>теграционных стратегий развития</w:t>
      </w:r>
    </w:p>
    <w:tbl>
      <w:tblPr>
        <w:tblW w:w="10453" w:type="dxa"/>
        <w:tblBorders>
          <w:top w:val="single" w:sz="4" w:space="0" w:color="000000"/>
          <w:left w:val="single" w:sz="4" w:space="0" w:color="000000"/>
          <w:bottom w:val="single" w:sz="4" w:space="0" w:color="000000"/>
          <w:right w:val="single" w:sz="4" w:space="0" w:color="000000"/>
        </w:tblBorders>
        <w:tblLayout w:type="fixed"/>
        <w:tblCellMar>
          <w:top w:w="105" w:type="dxa"/>
          <w:left w:w="105" w:type="dxa"/>
          <w:bottom w:w="105" w:type="dxa"/>
          <w:right w:w="105" w:type="dxa"/>
        </w:tblCellMar>
        <w:tblLook w:val="04A0"/>
      </w:tblPr>
      <w:tblGrid>
        <w:gridCol w:w="2090"/>
        <w:gridCol w:w="2126"/>
        <w:gridCol w:w="2410"/>
        <w:gridCol w:w="1984"/>
        <w:gridCol w:w="1843"/>
      </w:tblGrid>
      <w:tr w:rsidR="00777AA7" w:rsidRPr="00777AA7" w:rsidTr="00C004AD">
        <w:tc>
          <w:tcPr>
            <w:tcW w:w="2090" w:type="dxa"/>
            <w:vMerge w:val="restart"/>
            <w:tcBorders>
              <w:top w:val="single" w:sz="4" w:space="0" w:color="000000"/>
              <w:left w:val="single" w:sz="4" w:space="0" w:color="000000"/>
              <w:bottom w:val="single" w:sz="4" w:space="0" w:color="000000"/>
              <w:right w:val="single" w:sz="4" w:space="0" w:color="000000"/>
            </w:tcBorders>
            <w:hideMark/>
          </w:tcPr>
          <w:p w:rsidR="00777AA7" w:rsidRPr="00777AA7" w:rsidRDefault="00777AA7" w:rsidP="005934BB">
            <w:pPr>
              <w:spacing w:after="0" w:line="240" w:lineRule="auto"/>
              <w:jc w:val="center"/>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1 этап</w:t>
            </w:r>
          </w:p>
          <w:p w:rsidR="00777AA7" w:rsidRPr="00777AA7" w:rsidRDefault="00777AA7" w:rsidP="005934BB">
            <w:pPr>
              <w:spacing w:after="0" w:line="240" w:lineRule="auto"/>
              <w:jc w:val="center"/>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Организационное проектирование</w:t>
            </w:r>
          </w:p>
          <w:p w:rsidR="00777AA7" w:rsidRPr="00777AA7" w:rsidRDefault="00777AA7" w:rsidP="005934BB">
            <w:pPr>
              <w:spacing w:after="0" w:line="240" w:lineRule="auto"/>
              <w:jc w:val="center"/>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/разработка стратегии интеграционного развития/</w:t>
            </w:r>
          </w:p>
        </w:tc>
        <w:tc>
          <w:tcPr>
            <w:tcW w:w="4536" w:type="dxa"/>
            <w:gridSpan w:val="2"/>
            <w:tcBorders>
              <w:top w:val="single" w:sz="4" w:space="0" w:color="000000"/>
              <w:left w:val="single" w:sz="4" w:space="0" w:color="000000"/>
              <w:bottom w:val="single" w:sz="4" w:space="0" w:color="000000"/>
              <w:right w:val="single" w:sz="4" w:space="0" w:color="000000"/>
            </w:tcBorders>
            <w:hideMark/>
          </w:tcPr>
          <w:p w:rsidR="00777AA7" w:rsidRPr="00777AA7" w:rsidRDefault="00777AA7" w:rsidP="005934BB">
            <w:pPr>
              <w:spacing w:after="0" w:line="240" w:lineRule="auto"/>
              <w:jc w:val="center"/>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Стратегия расширения</w:t>
            </w:r>
          </w:p>
          <w:p w:rsidR="00777AA7" w:rsidRPr="00777AA7" w:rsidRDefault="00777AA7" w:rsidP="00C004AD">
            <w:pPr>
              <w:spacing w:after="0" w:line="240" w:lineRule="auto"/>
              <w:jc w:val="center"/>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расширение и развитие направлений производства</w:t>
            </w:r>
          </w:p>
        </w:tc>
        <w:tc>
          <w:tcPr>
            <w:tcW w:w="3827" w:type="dxa"/>
            <w:gridSpan w:val="2"/>
            <w:tcBorders>
              <w:top w:val="single" w:sz="4" w:space="0" w:color="000000"/>
              <w:left w:val="single" w:sz="4" w:space="0" w:color="000000"/>
              <w:bottom w:val="single" w:sz="4" w:space="0" w:color="000000"/>
              <w:right w:val="single" w:sz="4" w:space="0" w:color="000000"/>
            </w:tcBorders>
            <w:hideMark/>
          </w:tcPr>
          <w:p w:rsidR="00777AA7" w:rsidRPr="00777AA7" w:rsidRDefault="00777AA7" w:rsidP="005934BB">
            <w:pPr>
              <w:spacing w:after="0" w:line="240" w:lineRule="auto"/>
              <w:jc w:val="center"/>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Стратегия рационализации рациональное сужение направлений деятельности</w:t>
            </w:r>
          </w:p>
        </w:tc>
      </w:tr>
      <w:tr w:rsidR="00C004AD" w:rsidRPr="00777AA7" w:rsidTr="00C004AD">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777AA7" w:rsidRPr="00777AA7" w:rsidRDefault="00777AA7" w:rsidP="005934BB">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777AA7" w:rsidRPr="00777AA7" w:rsidRDefault="00777AA7" w:rsidP="005934BB">
            <w:pPr>
              <w:spacing w:after="0" w:line="240" w:lineRule="auto"/>
              <w:jc w:val="center"/>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внутренний рост</w:t>
            </w:r>
          </w:p>
          <w:p w:rsidR="00777AA7" w:rsidRPr="00777AA7" w:rsidRDefault="00777AA7" w:rsidP="005934BB">
            <w:pPr>
              <w:spacing w:after="0" w:line="240" w:lineRule="auto"/>
              <w:jc w:val="center"/>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при достаточности собственных ресурсов</w:t>
            </w:r>
          </w:p>
        </w:tc>
        <w:tc>
          <w:tcPr>
            <w:tcW w:w="2410" w:type="dxa"/>
            <w:tcBorders>
              <w:top w:val="single" w:sz="4" w:space="0" w:color="000000"/>
              <w:left w:val="single" w:sz="4" w:space="0" w:color="000000"/>
              <w:bottom w:val="single" w:sz="4" w:space="0" w:color="000000"/>
              <w:right w:val="single" w:sz="4" w:space="0" w:color="000000"/>
            </w:tcBorders>
            <w:hideMark/>
          </w:tcPr>
          <w:p w:rsidR="00777AA7" w:rsidRPr="00777AA7" w:rsidRDefault="00777AA7" w:rsidP="005934BB">
            <w:pPr>
              <w:spacing w:after="0" w:line="240" w:lineRule="auto"/>
              <w:jc w:val="center"/>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стратегическое партнерство</w:t>
            </w:r>
          </w:p>
          <w:p w:rsidR="00777AA7" w:rsidRPr="00777AA7" w:rsidRDefault="00777AA7" w:rsidP="005934BB">
            <w:pPr>
              <w:spacing w:after="0" w:line="240" w:lineRule="auto"/>
              <w:jc w:val="center"/>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при предпочтительности совместного ведения проекта</w:t>
            </w:r>
          </w:p>
        </w:tc>
        <w:tc>
          <w:tcPr>
            <w:tcW w:w="1984" w:type="dxa"/>
            <w:tcBorders>
              <w:top w:val="single" w:sz="4" w:space="0" w:color="000000"/>
              <w:left w:val="single" w:sz="4" w:space="0" w:color="000000"/>
              <w:bottom w:val="single" w:sz="4" w:space="0" w:color="000000"/>
              <w:right w:val="single" w:sz="4" w:space="0" w:color="000000"/>
            </w:tcBorders>
            <w:hideMark/>
          </w:tcPr>
          <w:p w:rsidR="00777AA7" w:rsidRPr="00777AA7" w:rsidRDefault="00777AA7" w:rsidP="005934BB">
            <w:pPr>
              <w:spacing w:after="0" w:line="240" w:lineRule="auto"/>
              <w:jc w:val="center"/>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ликвидация</w:t>
            </w:r>
          </w:p>
          <w:p w:rsidR="00777AA7" w:rsidRPr="00777AA7" w:rsidRDefault="00777AA7" w:rsidP="005934BB">
            <w:pPr>
              <w:spacing w:after="0" w:line="240" w:lineRule="auto"/>
              <w:jc w:val="center"/>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прекращение осуществления проекта в рамках предприятия</w:t>
            </w:r>
          </w:p>
        </w:tc>
        <w:tc>
          <w:tcPr>
            <w:tcW w:w="1843" w:type="dxa"/>
            <w:tcBorders>
              <w:top w:val="single" w:sz="4" w:space="0" w:color="000000"/>
              <w:left w:val="single" w:sz="4" w:space="0" w:color="000000"/>
              <w:bottom w:val="single" w:sz="4" w:space="0" w:color="000000"/>
              <w:right w:val="single" w:sz="4" w:space="0" w:color="000000"/>
            </w:tcBorders>
            <w:hideMark/>
          </w:tcPr>
          <w:p w:rsidR="00777AA7" w:rsidRPr="00777AA7" w:rsidRDefault="00777AA7" w:rsidP="005934BB">
            <w:pPr>
              <w:spacing w:after="0" w:line="240" w:lineRule="auto"/>
              <w:jc w:val="center"/>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 xml:space="preserve">обособление отделение </w:t>
            </w:r>
            <w:proofErr w:type="spellStart"/>
            <w:r w:rsidRPr="00777AA7">
              <w:rPr>
                <w:rFonts w:ascii="Times New Roman" w:eastAsia="Times New Roman" w:hAnsi="Times New Roman" w:cs="Times New Roman"/>
                <w:color w:val="000000"/>
                <w:sz w:val="24"/>
                <w:szCs w:val="24"/>
              </w:rPr>
              <w:t>стратегичес</w:t>
            </w:r>
            <w:proofErr w:type="spellEnd"/>
            <w:r w:rsidRPr="00777AA7">
              <w:rPr>
                <w:rFonts w:ascii="Times New Roman" w:eastAsia="Times New Roman" w:hAnsi="Times New Roman" w:cs="Times New Roman"/>
                <w:color w:val="000000"/>
                <w:sz w:val="24"/>
                <w:szCs w:val="24"/>
              </w:rPr>
              <w:t>-</w:t>
            </w:r>
          </w:p>
          <w:p w:rsidR="00777AA7" w:rsidRPr="00777AA7" w:rsidRDefault="00777AA7" w:rsidP="005934BB">
            <w:pPr>
              <w:spacing w:after="0" w:line="240" w:lineRule="auto"/>
              <w:jc w:val="center"/>
              <w:rPr>
                <w:rFonts w:ascii="Times New Roman" w:eastAsia="Times New Roman" w:hAnsi="Times New Roman" w:cs="Times New Roman"/>
                <w:color w:val="000000"/>
                <w:sz w:val="24"/>
                <w:szCs w:val="24"/>
              </w:rPr>
            </w:pPr>
            <w:proofErr w:type="spellStart"/>
            <w:r w:rsidRPr="00777AA7">
              <w:rPr>
                <w:rFonts w:ascii="Times New Roman" w:eastAsia="Times New Roman" w:hAnsi="Times New Roman" w:cs="Times New Roman"/>
                <w:color w:val="000000"/>
                <w:sz w:val="24"/>
                <w:szCs w:val="24"/>
              </w:rPr>
              <w:t>ких</w:t>
            </w:r>
            <w:proofErr w:type="spellEnd"/>
            <w:r w:rsidRPr="00777AA7">
              <w:rPr>
                <w:rFonts w:ascii="Times New Roman" w:eastAsia="Times New Roman" w:hAnsi="Times New Roman" w:cs="Times New Roman"/>
                <w:color w:val="000000"/>
                <w:sz w:val="24"/>
                <w:szCs w:val="24"/>
              </w:rPr>
              <w:t xml:space="preserve"> активов в разряд побочного бизнеса</w:t>
            </w:r>
          </w:p>
        </w:tc>
      </w:tr>
      <w:tr w:rsidR="00C004AD" w:rsidRPr="00777AA7" w:rsidTr="00C004AD">
        <w:trPr>
          <w:trHeight w:val="1590"/>
        </w:trPr>
        <w:tc>
          <w:tcPr>
            <w:tcW w:w="2090" w:type="dxa"/>
            <w:tcBorders>
              <w:top w:val="single" w:sz="4" w:space="0" w:color="000000"/>
              <w:left w:val="single" w:sz="4" w:space="0" w:color="000000"/>
              <w:bottom w:val="single" w:sz="4" w:space="0" w:color="000000"/>
              <w:right w:val="single" w:sz="4" w:space="0" w:color="000000"/>
            </w:tcBorders>
            <w:hideMark/>
          </w:tcPr>
          <w:p w:rsidR="00777AA7" w:rsidRPr="00777AA7" w:rsidRDefault="00777AA7" w:rsidP="005934BB">
            <w:pPr>
              <w:spacing w:after="0" w:line="240" w:lineRule="auto"/>
              <w:jc w:val="center"/>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2 этап</w:t>
            </w:r>
          </w:p>
          <w:p w:rsidR="00777AA7" w:rsidRPr="00777AA7" w:rsidRDefault="00777AA7" w:rsidP="005934BB">
            <w:pPr>
              <w:spacing w:after="0" w:line="240" w:lineRule="auto"/>
              <w:jc w:val="center"/>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Р</w:t>
            </w:r>
            <w:r w:rsidRPr="005934BB">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371850" cy="9525"/>
                  <wp:effectExtent l="19050" t="0" r="0" b="0"/>
                  <wp:wrapSquare wrapText="bothSides"/>
                  <wp:docPr id="6" name="Рисунок 6" descr="https://studfile.net/html/2706/206/html_UUsj9cLhH9.4rbe/htmlconvd-m6oDv5_html_d309335dc3bbd1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206/html_UUsj9cLhH9.4rbe/htmlconvd-m6oDv5_html_d309335dc3bbd1a5.gif"/>
                          <pic:cNvPicPr>
                            <a:picLocks noChangeAspect="1" noChangeArrowheads="1"/>
                          </pic:cNvPicPr>
                        </pic:nvPicPr>
                        <pic:blipFill>
                          <a:blip r:embed="rId5"/>
                          <a:srcRect/>
                          <a:stretch>
                            <a:fillRect/>
                          </a:stretch>
                        </pic:blipFill>
                        <pic:spPr bwMode="auto">
                          <a:xfrm>
                            <a:off x="0" y="0"/>
                            <a:ext cx="3371850" cy="9525"/>
                          </a:xfrm>
                          <a:prstGeom prst="rect">
                            <a:avLst/>
                          </a:prstGeom>
                          <a:noFill/>
                          <a:ln w="9525">
                            <a:noFill/>
                            <a:miter lim="800000"/>
                            <a:headEnd/>
                            <a:tailEnd/>
                          </a:ln>
                        </pic:spPr>
                      </pic:pic>
                    </a:graphicData>
                  </a:graphic>
                </wp:anchor>
              </w:drawing>
            </w:r>
            <w:r w:rsidRPr="00777AA7">
              <w:rPr>
                <w:rFonts w:ascii="Times New Roman" w:eastAsia="Times New Roman" w:hAnsi="Times New Roman" w:cs="Times New Roman"/>
                <w:color w:val="000000"/>
                <w:sz w:val="24"/>
                <w:szCs w:val="24"/>
              </w:rPr>
              <w:t>еализация проекта /осуществление процедуры интеграции в выбранном направлении/</w:t>
            </w:r>
          </w:p>
        </w:tc>
        <w:tc>
          <w:tcPr>
            <w:tcW w:w="4536" w:type="dxa"/>
            <w:gridSpan w:val="2"/>
            <w:tcBorders>
              <w:top w:val="single" w:sz="4" w:space="0" w:color="000000"/>
              <w:left w:val="single" w:sz="4" w:space="0" w:color="000000"/>
              <w:bottom w:val="single" w:sz="4" w:space="0" w:color="000000"/>
              <w:right w:val="single" w:sz="4" w:space="0" w:color="000000"/>
            </w:tcBorders>
            <w:hideMark/>
          </w:tcPr>
          <w:p w:rsidR="00777AA7" w:rsidRPr="00777AA7" w:rsidRDefault="00A113EF" w:rsidP="00A113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77AA7" w:rsidRPr="00777AA7">
              <w:rPr>
                <w:rFonts w:ascii="Times New Roman" w:eastAsia="Times New Roman" w:hAnsi="Times New Roman" w:cs="Times New Roman"/>
                <w:color w:val="000000"/>
                <w:sz w:val="24"/>
                <w:szCs w:val="24"/>
              </w:rPr>
              <w:t>слияние</w:t>
            </w:r>
          </w:p>
          <w:p w:rsidR="00777AA7" w:rsidRPr="00777AA7" w:rsidRDefault="00A113EF" w:rsidP="00A113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77AA7" w:rsidRPr="00777AA7">
              <w:rPr>
                <w:rFonts w:ascii="Times New Roman" w:eastAsia="Times New Roman" w:hAnsi="Times New Roman" w:cs="Times New Roman"/>
                <w:color w:val="000000"/>
                <w:sz w:val="24"/>
                <w:szCs w:val="24"/>
              </w:rPr>
              <w:t>присоединение</w:t>
            </w:r>
          </w:p>
        </w:tc>
        <w:tc>
          <w:tcPr>
            <w:tcW w:w="1984" w:type="dxa"/>
            <w:tcBorders>
              <w:top w:val="single" w:sz="4" w:space="0" w:color="000000"/>
              <w:left w:val="single" w:sz="4" w:space="0" w:color="000000"/>
              <w:bottom w:val="single" w:sz="4" w:space="0" w:color="000000"/>
              <w:right w:val="single" w:sz="4" w:space="0" w:color="000000"/>
            </w:tcBorders>
            <w:hideMark/>
          </w:tcPr>
          <w:p w:rsidR="00777AA7" w:rsidRPr="00777AA7" w:rsidRDefault="00777AA7" w:rsidP="005934BB">
            <w:pPr>
              <w:spacing w:after="0" w:line="240" w:lineRule="auto"/>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 ликвидация</w:t>
            </w:r>
          </w:p>
          <w:p w:rsidR="00777AA7" w:rsidRPr="00777AA7" w:rsidRDefault="00A113EF" w:rsidP="005934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преобразова</w:t>
            </w:r>
            <w:r w:rsidR="00777AA7" w:rsidRPr="00777AA7">
              <w:rPr>
                <w:rFonts w:ascii="Times New Roman" w:eastAsia="Times New Roman" w:hAnsi="Times New Roman" w:cs="Times New Roman"/>
                <w:color w:val="000000"/>
                <w:sz w:val="24"/>
                <w:szCs w:val="24"/>
              </w:rPr>
              <w:t>ние</w:t>
            </w:r>
          </w:p>
        </w:tc>
        <w:tc>
          <w:tcPr>
            <w:tcW w:w="1843" w:type="dxa"/>
            <w:tcBorders>
              <w:top w:val="single" w:sz="4" w:space="0" w:color="000000"/>
              <w:left w:val="single" w:sz="4" w:space="0" w:color="000000"/>
              <w:bottom w:val="single" w:sz="4" w:space="0" w:color="000000"/>
              <w:right w:val="single" w:sz="4" w:space="0" w:color="000000"/>
            </w:tcBorders>
            <w:hideMark/>
          </w:tcPr>
          <w:p w:rsidR="00777AA7" w:rsidRPr="00777AA7" w:rsidRDefault="00777AA7" w:rsidP="005934BB">
            <w:pPr>
              <w:spacing w:after="0" w:line="240" w:lineRule="auto"/>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 разделение</w:t>
            </w:r>
          </w:p>
          <w:p w:rsidR="00777AA7" w:rsidRPr="00777AA7" w:rsidRDefault="00777AA7" w:rsidP="005934BB">
            <w:pPr>
              <w:spacing w:after="0" w:line="240" w:lineRule="auto"/>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 выделение</w:t>
            </w:r>
          </w:p>
        </w:tc>
      </w:tr>
      <w:tr w:rsidR="00777AA7" w:rsidRPr="00777AA7" w:rsidTr="00C004AD">
        <w:tc>
          <w:tcPr>
            <w:tcW w:w="2090" w:type="dxa"/>
            <w:tcBorders>
              <w:top w:val="single" w:sz="4" w:space="0" w:color="000000"/>
              <w:left w:val="single" w:sz="4" w:space="0" w:color="000000"/>
              <w:bottom w:val="single" w:sz="4" w:space="0" w:color="000000"/>
              <w:right w:val="single" w:sz="4" w:space="0" w:color="000000"/>
            </w:tcBorders>
            <w:hideMark/>
          </w:tcPr>
          <w:p w:rsidR="00777AA7" w:rsidRPr="00777AA7" w:rsidRDefault="00777AA7" w:rsidP="005934BB">
            <w:pPr>
              <w:spacing w:after="0" w:line="240" w:lineRule="auto"/>
              <w:jc w:val="center"/>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3 этап</w:t>
            </w:r>
          </w:p>
          <w:p w:rsidR="00777AA7" w:rsidRPr="00777AA7" w:rsidRDefault="00777AA7" w:rsidP="005934BB">
            <w:pPr>
              <w:spacing w:after="0" w:line="240" w:lineRule="auto"/>
              <w:jc w:val="center"/>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Мониторинг интеграционной деятельности /отслеживание результатов интеграции/</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777AA7" w:rsidRPr="00C004AD" w:rsidRDefault="00777AA7" w:rsidP="00C004AD">
            <w:pPr>
              <w:pStyle w:val="a5"/>
              <w:numPr>
                <w:ilvl w:val="0"/>
                <w:numId w:val="4"/>
              </w:numPr>
              <w:spacing w:after="0" w:line="240" w:lineRule="auto"/>
              <w:rPr>
                <w:rFonts w:ascii="Times New Roman" w:eastAsia="Times New Roman" w:hAnsi="Times New Roman" w:cs="Times New Roman"/>
                <w:color w:val="000000"/>
                <w:sz w:val="24"/>
                <w:szCs w:val="24"/>
              </w:rPr>
            </w:pPr>
            <w:r w:rsidRPr="00C004AD">
              <w:rPr>
                <w:rFonts w:ascii="Times New Roman" w:eastAsia="Times New Roman" w:hAnsi="Times New Roman" w:cs="Times New Roman"/>
                <w:color w:val="000000"/>
                <w:sz w:val="24"/>
                <w:szCs w:val="24"/>
              </w:rPr>
              <w:t>эффект масштаба</w:t>
            </w:r>
          </w:p>
          <w:p w:rsidR="00777AA7" w:rsidRPr="00C004AD" w:rsidRDefault="00777AA7" w:rsidP="00C004AD">
            <w:pPr>
              <w:pStyle w:val="a5"/>
              <w:numPr>
                <w:ilvl w:val="0"/>
                <w:numId w:val="4"/>
              </w:numPr>
              <w:spacing w:after="0" w:line="240" w:lineRule="auto"/>
              <w:rPr>
                <w:rFonts w:ascii="Times New Roman" w:eastAsia="Times New Roman" w:hAnsi="Times New Roman" w:cs="Times New Roman"/>
                <w:color w:val="000000"/>
                <w:sz w:val="24"/>
                <w:szCs w:val="24"/>
              </w:rPr>
            </w:pPr>
            <w:r w:rsidRPr="00C004AD">
              <w:rPr>
                <w:rFonts w:ascii="Times New Roman" w:eastAsia="Times New Roman" w:hAnsi="Times New Roman" w:cs="Times New Roman"/>
                <w:color w:val="000000"/>
                <w:sz w:val="24"/>
                <w:szCs w:val="24"/>
              </w:rPr>
              <w:t>эффект усреднения</w:t>
            </w:r>
          </w:p>
          <w:p w:rsidR="00777AA7" w:rsidRPr="00C004AD" w:rsidRDefault="00777AA7" w:rsidP="00C004AD">
            <w:pPr>
              <w:pStyle w:val="a5"/>
              <w:numPr>
                <w:ilvl w:val="0"/>
                <w:numId w:val="4"/>
              </w:numPr>
              <w:spacing w:after="0" w:line="240" w:lineRule="auto"/>
              <w:rPr>
                <w:rFonts w:ascii="Times New Roman" w:eastAsia="Times New Roman" w:hAnsi="Times New Roman" w:cs="Times New Roman"/>
                <w:color w:val="000000"/>
                <w:sz w:val="24"/>
                <w:szCs w:val="24"/>
              </w:rPr>
            </w:pPr>
            <w:r w:rsidRPr="00C004AD">
              <w:rPr>
                <w:rFonts w:ascii="Times New Roman" w:eastAsia="Times New Roman" w:hAnsi="Times New Roman" w:cs="Times New Roman"/>
                <w:color w:val="000000"/>
                <w:sz w:val="24"/>
                <w:szCs w:val="24"/>
              </w:rPr>
              <w:t xml:space="preserve">эффект экономии на </w:t>
            </w:r>
            <w:proofErr w:type="spellStart"/>
            <w:r w:rsidRPr="00C004AD">
              <w:rPr>
                <w:rFonts w:ascii="Times New Roman" w:eastAsia="Times New Roman" w:hAnsi="Times New Roman" w:cs="Times New Roman"/>
                <w:color w:val="000000"/>
                <w:sz w:val="24"/>
                <w:szCs w:val="24"/>
              </w:rPr>
              <w:t>трансакционных</w:t>
            </w:r>
            <w:proofErr w:type="spellEnd"/>
            <w:r w:rsidRPr="00C004AD">
              <w:rPr>
                <w:rFonts w:ascii="Times New Roman" w:eastAsia="Times New Roman" w:hAnsi="Times New Roman" w:cs="Times New Roman"/>
                <w:color w:val="000000"/>
                <w:sz w:val="24"/>
                <w:szCs w:val="24"/>
              </w:rPr>
              <w:t xml:space="preserve"> издержках</w:t>
            </w:r>
          </w:p>
          <w:p w:rsidR="00777AA7" w:rsidRPr="00C004AD" w:rsidRDefault="00777AA7" w:rsidP="00C004AD">
            <w:pPr>
              <w:pStyle w:val="a5"/>
              <w:numPr>
                <w:ilvl w:val="0"/>
                <w:numId w:val="4"/>
              </w:numPr>
              <w:spacing w:after="0" w:line="240" w:lineRule="auto"/>
              <w:rPr>
                <w:rFonts w:ascii="Times New Roman" w:eastAsia="Times New Roman" w:hAnsi="Times New Roman" w:cs="Times New Roman"/>
                <w:color w:val="000000"/>
                <w:sz w:val="24"/>
                <w:szCs w:val="24"/>
              </w:rPr>
            </w:pPr>
            <w:r w:rsidRPr="00C004AD">
              <w:rPr>
                <w:rFonts w:ascii="Times New Roman" w:eastAsia="Times New Roman" w:hAnsi="Times New Roman" w:cs="Times New Roman"/>
                <w:color w:val="000000"/>
                <w:sz w:val="24"/>
                <w:szCs w:val="24"/>
              </w:rPr>
              <w:t>эффект синергии</w:t>
            </w:r>
          </w:p>
          <w:p w:rsidR="00C004AD" w:rsidRDefault="00C004AD" w:rsidP="005934BB">
            <w:pPr>
              <w:spacing w:after="0" w:line="240" w:lineRule="auto"/>
              <w:jc w:val="center"/>
              <w:rPr>
                <w:rFonts w:ascii="Times New Roman" w:eastAsia="Times New Roman" w:hAnsi="Times New Roman" w:cs="Times New Roman"/>
                <w:color w:val="000000"/>
                <w:sz w:val="24"/>
                <w:szCs w:val="24"/>
              </w:rPr>
            </w:pPr>
          </w:p>
          <w:p w:rsidR="00777AA7" w:rsidRPr="00777AA7" w:rsidRDefault="00777AA7" w:rsidP="005934BB">
            <w:pPr>
              <w:spacing w:after="0" w:line="240" w:lineRule="auto"/>
              <w:jc w:val="center"/>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Получение эффекта приравнивается к появлению конкурентного преимущества.</w:t>
            </w:r>
          </w:p>
        </w:tc>
      </w:tr>
    </w:tbl>
    <w:p w:rsidR="00777AA7" w:rsidRDefault="00777AA7" w:rsidP="005934BB">
      <w:pPr>
        <w:spacing w:after="0" w:line="240" w:lineRule="auto"/>
        <w:jc w:val="center"/>
        <w:rPr>
          <w:rFonts w:ascii="Times New Roman" w:eastAsia="Times New Roman" w:hAnsi="Times New Roman" w:cs="Times New Roman"/>
          <w:color w:val="000000"/>
          <w:sz w:val="24"/>
          <w:szCs w:val="24"/>
        </w:rPr>
      </w:pPr>
    </w:p>
    <w:p w:rsidR="00A113EF" w:rsidRPr="00777AA7" w:rsidRDefault="00A113EF" w:rsidP="00A113EF">
      <w:pPr>
        <w:spacing w:after="0" w:line="240" w:lineRule="auto"/>
        <w:ind w:firstLine="709"/>
        <w:jc w:val="both"/>
        <w:rPr>
          <w:rFonts w:ascii="Times New Roman" w:eastAsia="Times New Roman" w:hAnsi="Times New Roman" w:cs="Times New Roman"/>
          <w:b/>
          <w:color w:val="000000"/>
          <w:sz w:val="24"/>
          <w:szCs w:val="24"/>
        </w:rPr>
      </w:pPr>
      <w:r w:rsidRPr="00777AA7">
        <w:rPr>
          <w:rFonts w:ascii="Times New Roman" w:eastAsia="Times New Roman" w:hAnsi="Times New Roman" w:cs="Times New Roman"/>
          <w:b/>
          <w:color w:val="000000"/>
          <w:sz w:val="24"/>
          <w:szCs w:val="24"/>
        </w:rPr>
        <w:t>Реализация проекта происходит согласно регламентированной законодательством соответствующей процедуре.</w:t>
      </w:r>
    </w:p>
    <w:p w:rsidR="00A113EF" w:rsidRPr="00777AA7" w:rsidRDefault="00A113EF" w:rsidP="00A113EF">
      <w:pPr>
        <w:spacing w:after="0" w:line="240" w:lineRule="auto"/>
        <w:ind w:firstLine="709"/>
        <w:jc w:val="both"/>
        <w:rPr>
          <w:rFonts w:ascii="Times New Roman" w:eastAsia="Times New Roman" w:hAnsi="Times New Roman" w:cs="Times New Roman"/>
          <w:color w:val="000000"/>
          <w:sz w:val="24"/>
          <w:szCs w:val="24"/>
        </w:rPr>
      </w:pPr>
      <w:r w:rsidRPr="00777AA7">
        <w:rPr>
          <w:rFonts w:ascii="Times New Roman" w:eastAsia="Times New Roman" w:hAnsi="Times New Roman" w:cs="Times New Roman"/>
          <w:b/>
          <w:color w:val="000000"/>
          <w:sz w:val="24"/>
          <w:szCs w:val="24"/>
        </w:rPr>
        <w:t>1. Слияние (ст. 16. ФЗ «Об АО»).</w:t>
      </w:r>
      <w:r w:rsidRPr="00777AA7">
        <w:rPr>
          <w:rFonts w:ascii="Times New Roman" w:eastAsia="Times New Roman" w:hAnsi="Times New Roman" w:cs="Times New Roman"/>
          <w:color w:val="000000"/>
          <w:sz w:val="24"/>
          <w:szCs w:val="24"/>
        </w:rPr>
        <w:t xml:space="preserve"> Слиянием признается возникновение нового общества путем передачи ему всех прав и обязанностей нескольких обществ, принявших решение о слиянии, с прекращением деятельности последних. Другими словами, происходит юридическая ликвидация каждого общества, и они создают новую организационную </w:t>
      </w:r>
      <w:r w:rsidRPr="00777AA7">
        <w:rPr>
          <w:rFonts w:ascii="Times New Roman" w:eastAsia="Times New Roman" w:hAnsi="Times New Roman" w:cs="Times New Roman"/>
          <w:color w:val="000000"/>
          <w:sz w:val="24"/>
          <w:szCs w:val="24"/>
        </w:rPr>
        <w:lastRenderedPageBreak/>
        <w:t>структуру. Соответственно, все имеющиеся органы управления упраздняются, и во вновь созданной компании формируется новые: общее собрание акционеров, Совет директоров, Правление. Имеющиеся акции обществ участвующих в слиянии аннулируются и в дальнейшем эмитируются акции вновь созданного общества. Поэтому первоначально, для управления вновь созданным обществом, порядок голосования определяется договором о слиянии.</w:t>
      </w:r>
    </w:p>
    <w:p w:rsidR="00777AA7" w:rsidRPr="00777AA7" w:rsidRDefault="00777AA7" w:rsidP="00A113EF">
      <w:pPr>
        <w:spacing w:after="0" w:line="240" w:lineRule="auto"/>
        <w:ind w:firstLine="709"/>
        <w:jc w:val="both"/>
        <w:rPr>
          <w:rFonts w:ascii="Times New Roman" w:eastAsia="Times New Roman" w:hAnsi="Times New Roman" w:cs="Times New Roman"/>
          <w:color w:val="000000"/>
          <w:sz w:val="24"/>
          <w:szCs w:val="24"/>
        </w:rPr>
      </w:pPr>
      <w:r w:rsidRPr="00777AA7">
        <w:rPr>
          <w:rFonts w:ascii="Times New Roman" w:eastAsia="Times New Roman" w:hAnsi="Times New Roman" w:cs="Times New Roman"/>
          <w:b/>
          <w:color w:val="000000"/>
          <w:sz w:val="24"/>
          <w:szCs w:val="24"/>
        </w:rPr>
        <w:t>2. Присоединение (ст. 17. ФЗ «Об АО»).</w:t>
      </w:r>
      <w:r w:rsidRPr="00777AA7">
        <w:rPr>
          <w:rFonts w:ascii="Times New Roman" w:eastAsia="Times New Roman" w:hAnsi="Times New Roman" w:cs="Times New Roman"/>
          <w:color w:val="000000"/>
          <w:sz w:val="24"/>
          <w:szCs w:val="24"/>
        </w:rPr>
        <w:t xml:space="preserve"> Присоединением признается прекращение деятельности общества с передачей всех прав и обязанностей другому обществу. То есть, организация, присоединяющая к себе общество, может распоряжаться всем имущественным комплексом присоединяемого общества, активами и т.д., но вместе с тем, принимает на себя все обязательства перед третьими лицами данного общества. Общество присоединяемое осуществляет созыв общего собрания акционеров, и решает вопрос о присоединении, составляет передаточный акт. После присоединения, организация, присоединившая общество, осуществляет дополнительную эмиссию акций на сумму присоединенного имущества и распространяет ее. Исходя из увеличения числа акционеров может быть увеличена численность совета директоров, или проведены другие трансформации органов управления.</w:t>
      </w:r>
    </w:p>
    <w:p w:rsidR="00777AA7" w:rsidRPr="00777AA7" w:rsidRDefault="00777AA7" w:rsidP="00A113EF">
      <w:pPr>
        <w:spacing w:after="0" w:line="240" w:lineRule="auto"/>
        <w:ind w:firstLine="709"/>
        <w:jc w:val="both"/>
        <w:rPr>
          <w:rFonts w:ascii="Times New Roman" w:eastAsia="Times New Roman" w:hAnsi="Times New Roman" w:cs="Times New Roman"/>
          <w:color w:val="000000"/>
          <w:sz w:val="24"/>
          <w:szCs w:val="24"/>
        </w:rPr>
      </w:pPr>
      <w:r w:rsidRPr="00777AA7">
        <w:rPr>
          <w:rFonts w:ascii="Times New Roman" w:eastAsia="Times New Roman" w:hAnsi="Times New Roman" w:cs="Times New Roman"/>
          <w:b/>
          <w:color w:val="000000"/>
          <w:sz w:val="24"/>
          <w:szCs w:val="24"/>
        </w:rPr>
        <w:t>3. Ликвидация (ст. 21. ФЗ «Об АО»).</w:t>
      </w:r>
      <w:r w:rsidRPr="00777AA7">
        <w:rPr>
          <w:rFonts w:ascii="Times New Roman" w:eastAsia="Times New Roman" w:hAnsi="Times New Roman" w:cs="Times New Roman"/>
          <w:color w:val="000000"/>
          <w:sz w:val="24"/>
          <w:szCs w:val="24"/>
        </w:rPr>
        <w:t xml:space="preserve"> Ликвидация общества представляет собой прекращение деятельности общества без перехода прав и обязанностей к другим лицам. Решение о добровольной ликвидации принимается на общем собрании акционеров, принудительная ликвидация происходит по решению суда. Далее происходит распределение имущества между всеми кредиторами общества, затем акционерами общества и процедура ликвидации завершается регистрацией в едином государственном реестре юридических лиц соответствующей записью.</w:t>
      </w:r>
    </w:p>
    <w:p w:rsidR="00777AA7" w:rsidRPr="00777AA7" w:rsidRDefault="00777AA7" w:rsidP="00A113EF">
      <w:pPr>
        <w:spacing w:after="0" w:line="240" w:lineRule="auto"/>
        <w:ind w:firstLine="709"/>
        <w:jc w:val="both"/>
        <w:rPr>
          <w:rFonts w:ascii="Times New Roman" w:eastAsia="Times New Roman" w:hAnsi="Times New Roman" w:cs="Times New Roman"/>
          <w:color w:val="000000"/>
          <w:sz w:val="24"/>
          <w:szCs w:val="24"/>
        </w:rPr>
      </w:pPr>
      <w:r w:rsidRPr="00777AA7">
        <w:rPr>
          <w:rFonts w:ascii="Times New Roman" w:eastAsia="Times New Roman" w:hAnsi="Times New Roman" w:cs="Times New Roman"/>
          <w:b/>
          <w:color w:val="000000"/>
          <w:sz w:val="24"/>
          <w:szCs w:val="24"/>
        </w:rPr>
        <w:t>4. Преобразование (ст. 20. ФЗ «Об АО»).</w:t>
      </w:r>
      <w:r w:rsidRPr="00777AA7">
        <w:rPr>
          <w:rFonts w:ascii="Times New Roman" w:eastAsia="Times New Roman" w:hAnsi="Times New Roman" w:cs="Times New Roman"/>
          <w:color w:val="000000"/>
          <w:sz w:val="24"/>
          <w:szCs w:val="24"/>
        </w:rPr>
        <w:t xml:space="preserve"> Общество может быть преобразовано в общество с ограниченной ответственностью, производственный кооператив и в некоммерческое партнерство. На решение общего собрания акционеров выносится вопрос о преобразовании общества со всеми сопутствующими вопросами, касающимися порядка и условий осуществления преобразования, порядка обмена акций общества на вклады участников общества с ограниченной ответственностью или паи членов производственного кооператива. Далее, всеми участниками утверждаются учредительные документы преобразованной организации, избираются органы управления ею. Преобразованная организация сохраняет за собой все права и обязанности общества, в качестве которого она существовала до преобразования.</w:t>
      </w:r>
    </w:p>
    <w:p w:rsidR="00777AA7" w:rsidRPr="00777AA7" w:rsidRDefault="00777AA7" w:rsidP="00A113EF">
      <w:pPr>
        <w:spacing w:after="0" w:line="240" w:lineRule="auto"/>
        <w:ind w:firstLine="709"/>
        <w:jc w:val="both"/>
        <w:rPr>
          <w:rFonts w:ascii="Times New Roman" w:eastAsia="Times New Roman" w:hAnsi="Times New Roman" w:cs="Times New Roman"/>
          <w:color w:val="000000"/>
          <w:sz w:val="24"/>
          <w:szCs w:val="24"/>
        </w:rPr>
      </w:pPr>
      <w:r w:rsidRPr="00777AA7">
        <w:rPr>
          <w:rFonts w:ascii="Times New Roman" w:eastAsia="Times New Roman" w:hAnsi="Times New Roman" w:cs="Times New Roman"/>
          <w:b/>
          <w:color w:val="000000"/>
          <w:sz w:val="24"/>
          <w:szCs w:val="24"/>
        </w:rPr>
        <w:t>5. Разделение (ст. 18. ФЗ «Об АО»).</w:t>
      </w:r>
      <w:r w:rsidRPr="00777AA7">
        <w:rPr>
          <w:rFonts w:ascii="Times New Roman" w:eastAsia="Times New Roman" w:hAnsi="Times New Roman" w:cs="Times New Roman"/>
          <w:color w:val="000000"/>
          <w:sz w:val="24"/>
          <w:szCs w:val="24"/>
        </w:rPr>
        <w:t xml:space="preserve"> Разделением признается прекращение деятельности организации и передача всех ее прав и обязанностей вновь создаваемым обществам. На решение общего собрания акционеров выносятся вопросы о порядке и условиях разделения, о создании новых обществ, порядке конвертации акций разделяемой организации в акции создаваемых обществ, так же утверждается разделительный баланс. Если общим собранием принимаются решения по всем вопросам, то далее управление каждого вновь созданного общества производится собственным общим собранием акционеров и в соответствии с принятыми условиями.</w:t>
      </w:r>
    </w:p>
    <w:p w:rsidR="00777AA7" w:rsidRPr="00777AA7" w:rsidRDefault="00777AA7" w:rsidP="00A113EF">
      <w:pPr>
        <w:spacing w:after="0" w:line="240" w:lineRule="auto"/>
        <w:ind w:firstLine="709"/>
        <w:jc w:val="both"/>
        <w:rPr>
          <w:rFonts w:ascii="Times New Roman" w:eastAsia="Times New Roman" w:hAnsi="Times New Roman" w:cs="Times New Roman"/>
          <w:color w:val="000000"/>
          <w:sz w:val="24"/>
          <w:szCs w:val="24"/>
        </w:rPr>
      </w:pPr>
      <w:r w:rsidRPr="00777AA7">
        <w:rPr>
          <w:rFonts w:ascii="Times New Roman" w:eastAsia="Times New Roman" w:hAnsi="Times New Roman" w:cs="Times New Roman"/>
          <w:color w:val="000000"/>
          <w:sz w:val="24"/>
          <w:szCs w:val="24"/>
        </w:rPr>
        <w:t>Что касается лиц не принимавших участия в голосовании по вопросам разделения организации или проголосовавших против разделения, то они должны получить акции каждого общества, создаваемого в результате разделения, предоставляющие те же права, что и акции принадлежащие им до разделения организации, пропорционально числу имеющихся акций.</w:t>
      </w:r>
    </w:p>
    <w:p w:rsidR="00777AA7" w:rsidRPr="00777AA7" w:rsidRDefault="00777AA7" w:rsidP="00A113EF">
      <w:pPr>
        <w:spacing w:after="0" w:line="240" w:lineRule="auto"/>
        <w:ind w:firstLine="709"/>
        <w:jc w:val="both"/>
        <w:rPr>
          <w:rFonts w:ascii="Times New Roman" w:eastAsia="Times New Roman" w:hAnsi="Times New Roman" w:cs="Times New Roman"/>
          <w:color w:val="000000"/>
          <w:sz w:val="24"/>
          <w:szCs w:val="24"/>
        </w:rPr>
      </w:pPr>
      <w:r w:rsidRPr="00777AA7">
        <w:rPr>
          <w:rFonts w:ascii="Times New Roman" w:eastAsia="Times New Roman" w:hAnsi="Times New Roman" w:cs="Times New Roman"/>
          <w:b/>
          <w:color w:val="000000"/>
          <w:sz w:val="24"/>
          <w:szCs w:val="24"/>
        </w:rPr>
        <w:t>6. Выделение (ст. 19. ФЗ «Об АО»).</w:t>
      </w:r>
      <w:r w:rsidRPr="00777AA7">
        <w:rPr>
          <w:rFonts w:ascii="Times New Roman" w:eastAsia="Times New Roman" w:hAnsi="Times New Roman" w:cs="Times New Roman"/>
          <w:color w:val="000000"/>
          <w:sz w:val="24"/>
          <w:szCs w:val="24"/>
        </w:rPr>
        <w:t xml:space="preserve"> Выделением признается создание одного или нескольких обществ, которым передается часть прав и обязанностей организации их выделяющей, без прекращения деятельности последней. На решение общего собрания акционеров выносится вопрос о выделении общества, порядке и условиях его выделения, о </w:t>
      </w:r>
      <w:r w:rsidRPr="00777AA7">
        <w:rPr>
          <w:rFonts w:ascii="Times New Roman" w:eastAsia="Times New Roman" w:hAnsi="Times New Roman" w:cs="Times New Roman"/>
          <w:color w:val="000000"/>
          <w:sz w:val="24"/>
          <w:szCs w:val="24"/>
        </w:rPr>
        <w:lastRenderedPageBreak/>
        <w:t>конвертации акций организации и порядке конвертации, об утверждении разделительного баланса.</w:t>
      </w:r>
    </w:p>
    <w:p w:rsidR="004755C2" w:rsidRPr="005934BB" w:rsidRDefault="004755C2" w:rsidP="005934BB">
      <w:pPr>
        <w:spacing w:after="0"/>
        <w:ind w:firstLine="709"/>
        <w:jc w:val="both"/>
        <w:rPr>
          <w:rFonts w:ascii="Times New Roman" w:hAnsi="Times New Roman" w:cs="Times New Roman"/>
          <w:bCs/>
          <w:sz w:val="24"/>
          <w:szCs w:val="24"/>
        </w:rPr>
      </w:pPr>
    </w:p>
    <w:p w:rsidR="004755C2" w:rsidRDefault="004755C2" w:rsidP="004755C2">
      <w:pPr>
        <w:spacing w:after="0"/>
        <w:ind w:firstLine="709"/>
        <w:jc w:val="center"/>
        <w:rPr>
          <w:rFonts w:ascii="Times New Roman" w:hAnsi="Times New Roman" w:cs="Times New Roman"/>
          <w:b/>
          <w:bCs/>
          <w:i/>
          <w:sz w:val="24"/>
          <w:szCs w:val="24"/>
        </w:rPr>
      </w:pPr>
      <w:r w:rsidRPr="004755C2">
        <w:rPr>
          <w:rFonts w:ascii="Times New Roman" w:hAnsi="Times New Roman" w:cs="Times New Roman"/>
          <w:b/>
          <w:bCs/>
          <w:i/>
          <w:sz w:val="24"/>
          <w:szCs w:val="24"/>
        </w:rPr>
        <w:t>4.3 Принцип прозрачности в корпоративном управления</w:t>
      </w:r>
    </w:p>
    <w:p w:rsidR="004755C2" w:rsidRDefault="004755C2" w:rsidP="004755C2">
      <w:pPr>
        <w:spacing w:after="0"/>
        <w:ind w:firstLine="709"/>
        <w:jc w:val="center"/>
        <w:rPr>
          <w:rFonts w:ascii="Times New Roman" w:hAnsi="Times New Roman" w:cs="Times New Roman"/>
          <w:b/>
          <w:bCs/>
          <w:i/>
          <w:sz w:val="24"/>
          <w:szCs w:val="24"/>
        </w:rPr>
      </w:pPr>
    </w:p>
    <w:p w:rsidR="002214F1" w:rsidRPr="0085516C" w:rsidRDefault="00505815" w:rsidP="004755C2">
      <w:pPr>
        <w:spacing w:after="0"/>
        <w:ind w:firstLine="709"/>
        <w:jc w:val="both"/>
        <w:rPr>
          <w:rFonts w:ascii="Times New Roman" w:hAnsi="Times New Roman" w:cs="Times New Roman"/>
          <w:bCs/>
          <w:sz w:val="24"/>
          <w:szCs w:val="24"/>
        </w:rPr>
      </w:pPr>
      <w:r w:rsidRPr="0085516C">
        <w:rPr>
          <w:rFonts w:ascii="Times New Roman" w:hAnsi="Times New Roman" w:cs="Times New Roman"/>
          <w:bCs/>
          <w:sz w:val="24"/>
          <w:szCs w:val="24"/>
        </w:rPr>
        <w:t>Корпоративная прозрачность описывает</w:t>
      </w:r>
      <w:r w:rsidR="002214F1" w:rsidRPr="0085516C">
        <w:rPr>
          <w:rFonts w:ascii="Times New Roman" w:hAnsi="Times New Roman" w:cs="Times New Roman"/>
          <w:bCs/>
          <w:sz w:val="24"/>
          <w:szCs w:val="24"/>
        </w:rPr>
        <w:t xml:space="preserve"> </w:t>
      </w:r>
      <w:r w:rsidRPr="0085516C">
        <w:rPr>
          <w:rFonts w:ascii="Times New Roman" w:hAnsi="Times New Roman" w:cs="Times New Roman"/>
          <w:b/>
          <w:bCs/>
          <w:sz w:val="24"/>
          <w:szCs w:val="24"/>
        </w:rPr>
        <w:t>степень, в которой действия корпорации видны посторонним</w:t>
      </w:r>
      <w:r w:rsidR="002214F1" w:rsidRPr="0085516C">
        <w:rPr>
          <w:rFonts w:ascii="Times New Roman" w:hAnsi="Times New Roman" w:cs="Times New Roman"/>
          <w:bCs/>
          <w:sz w:val="24"/>
          <w:szCs w:val="24"/>
        </w:rPr>
        <w:t xml:space="preserve">. </w:t>
      </w:r>
    </w:p>
    <w:p w:rsidR="00505815" w:rsidRPr="0085516C" w:rsidRDefault="00505815" w:rsidP="004755C2">
      <w:pPr>
        <w:spacing w:after="0"/>
        <w:ind w:firstLine="709"/>
        <w:jc w:val="both"/>
        <w:rPr>
          <w:rFonts w:ascii="Times New Roman" w:hAnsi="Times New Roman" w:cs="Times New Roman"/>
          <w:bCs/>
          <w:sz w:val="24"/>
          <w:szCs w:val="24"/>
        </w:rPr>
      </w:pPr>
      <w:r w:rsidRPr="0085516C">
        <w:rPr>
          <w:rFonts w:ascii="Times New Roman" w:hAnsi="Times New Roman" w:cs="Times New Roman"/>
          <w:bCs/>
          <w:sz w:val="24"/>
          <w:szCs w:val="24"/>
        </w:rPr>
        <w:t>Это является следствием регулирования, местных норм и набора правил в области информации, конфиденциальности и ведения бизнеса, касающихся принятия корпоративных решений и открытости операций для сотрудников, заинтересованных сторон, акционеров и широкой общественности.</w:t>
      </w:r>
    </w:p>
    <w:p w:rsidR="002214F1" w:rsidRPr="0085516C" w:rsidRDefault="002214F1" w:rsidP="002214F1">
      <w:pPr>
        <w:spacing w:after="0"/>
        <w:ind w:firstLine="709"/>
        <w:jc w:val="both"/>
        <w:rPr>
          <w:rFonts w:ascii="Times New Roman" w:hAnsi="Times New Roman" w:cs="Times New Roman"/>
          <w:bCs/>
          <w:sz w:val="24"/>
          <w:szCs w:val="24"/>
        </w:rPr>
      </w:pPr>
      <w:r w:rsidRPr="0085516C">
        <w:rPr>
          <w:rFonts w:ascii="Times New Roman" w:hAnsi="Times New Roman" w:cs="Times New Roman"/>
          <w:b/>
          <w:bCs/>
          <w:sz w:val="24"/>
          <w:szCs w:val="24"/>
        </w:rPr>
        <w:t>Корпоративная прозрачность</w:t>
      </w:r>
      <w:r w:rsidRPr="0085516C">
        <w:rPr>
          <w:rFonts w:ascii="Times New Roman" w:hAnsi="Times New Roman" w:cs="Times New Roman"/>
          <w:bCs/>
          <w:sz w:val="24"/>
          <w:szCs w:val="24"/>
        </w:rPr>
        <w:t> описывает степень, в которой действия корпорации могут быть наблюдаемы посторонними лицами. Это является следствием регулирования, местных норм, а также набора информации, политики конфиденциальности и деловой политики, касающихся принятия корпоративных решений и открытости операций для сотрудников, </w:t>
      </w:r>
      <w:hyperlink r:id="rId6" w:tooltip="Заинтересованная сторона (корпоративная)" w:history="1">
        <w:r w:rsidRPr="0085516C">
          <w:rPr>
            <w:rStyle w:val="a3"/>
            <w:rFonts w:ascii="Times New Roman" w:hAnsi="Times New Roman" w:cs="Times New Roman"/>
            <w:bCs/>
            <w:color w:val="auto"/>
            <w:sz w:val="24"/>
            <w:szCs w:val="24"/>
            <w:u w:val="none"/>
          </w:rPr>
          <w:t>заинтересованных сторон</w:t>
        </w:r>
      </w:hyperlink>
      <w:r w:rsidRPr="0085516C">
        <w:rPr>
          <w:rFonts w:ascii="Times New Roman" w:hAnsi="Times New Roman" w:cs="Times New Roman"/>
          <w:bCs/>
          <w:sz w:val="24"/>
          <w:szCs w:val="24"/>
        </w:rPr>
        <w:t>, акционеров и широкой общественности. С точки зрения посторонних лиц, </w:t>
      </w:r>
      <w:hyperlink r:id="rId7" w:tooltip="Прозрачность (поведение)" w:history="1">
        <w:r w:rsidRPr="0085516C">
          <w:rPr>
            <w:rStyle w:val="a3"/>
            <w:rFonts w:ascii="Times New Roman" w:hAnsi="Times New Roman" w:cs="Times New Roman"/>
            <w:bCs/>
            <w:color w:val="auto"/>
            <w:sz w:val="24"/>
            <w:szCs w:val="24"/>
            <w:u w:val="none"/>
          </w:rPr>
          <w:t>прозрачность</w:t>
        </w:r>
      </w:hyperlink>
      <w:r w:rsidRPr="0085516C">
        <w:rPr>
          <w:rFonts w:ascii="Times New Roman" w:hAnsi="Times New Roman" w:cs="Times New Roman"/>
          <w:bCs/>
          <w:sz w:val="24"/>
          <w:szCs w:val="24"/>
        </w:rPr>
        <w:t xml:space="preserve"> можно определить просто как воспринимаемое качество намеренно предоставляемой корпорацией информации. </w:t>
      </w:r>
    </w:p>
    <w:p w:rsidR="002214F1" w:rsidRPr="0085516C" w:rsidRDefault="002214F1" w:rsidP="002214F1">
      <w:pPr>
        <w:spacing w:after="0"/>
        <w:ind w:firstLine="709"/>
        <w:jc w:val="both"/>
        <w:rPr>
          <w:rFonts w:ascii="Times New Roman" w:hAnsi="Times New Roman" w:cs="Times New Roman"/>
          <w:bCs/>
          <w:sz w:val="24"/>
          <w:szCs w:val="24"/>
        </w:rPr>
      </w:pPr>
      <w:r w:rsidRPr="0085516C">
        <w:rPr>
          <w:rFonts w:ascii="Times New Roman" w:hAnsi="Times New Roman" w:cs="Times New Roman"/>
          <w:bCs/>
          <w:sz w:val="24"/>
          <w:szCs w:val="24"/>
        </w:rPr>
        <w:t>Недавние исследования показывают, что существует три основных аспекта корпоративной прозрачности: раскрытие информации, ясность и точность.</w:t>
      </w:r>
      <w:hyperlink r:id="rId8" w:anchor="cite_note-JOM-1" w:history="1"/>
      <w:r w:rsidRPr="0085516C">
        <w:rPr>
          <w:rFonts w:ascii="Times New Roman" w:hAnsi="Times New Roman" w:cs="Times New Roman"/>
          <w:bCs/>
          <w:sz w:val="24"/>
          <w:szCs w:val="24"/>
        </w:rPr>
        <w:t> Чтобы повысить прозрачность, корпорации делают свои коммуникации с заинтересованными сторонами более открытыми, ясными и точными. Например, решения руководства о добровольной передаче информации, связанной с экологическим воздействием компании, активистам-экологам свидетельствуют о раскрытии информации; решения об активном ограничении использования </w:t>
      </w:r>
      <w:hyperlink r:id="rId9" w:tooltip="Техническая терминология" w:history="1">
        <w:r w:rsidRPr="0085516C">
          <w:rPr>
            <w:rStyle w:val="a3"/>
            <w:rFonts w:ascii="Times New Roman" w:hAnsi="Times New Roman" w:cs="Times New Roman"/>
            <w:bCs/>
            <w:color w:val="auto"/>
            <w:sz w:val="24"/>
            <w:szCs w:val="24"/>
            <w:u w:val="none"/>
          </w:rPr>
          <w:t>технической терминологии</w:t>
        </w:r>
      </w:hyperlink>
      <w:r w:rsidRPr="0085516C">
        <w:rPr>
          <w:rFonts w:ascii="Times New Roman" w:hAnsi="Times New Roman" w:cs="Times New Roman"/>
          <w:bCs/>
          <w:sz w:val="24"/>
          <w:szCs w:val="24"/>
        </w:rPr>
        <w:t>, </w:t>
      </w:r>
      <w:hyperlink r:id="rId10" w:tooltip="Мелкий шрифт" w:history="1">
        <w:r w:rsidRPr="0085516C">
          <w:rPr>
            <w:rStyle w:val="a3"/>
            <w:rFonts w:ascii="Times New Roman" w:hAnsi="Times New Roman" w:cs="Times New Roman"/>
            <w:bCs/>
            <w:color w:val="auto"/>
            <w:sz w:val="24"/>
            <w:szCs w:val="24"/>
            <w:u w:val="none"/>
          </w:rPr>
          <w:t>мелкого шрифта</w:t>
        </w:r>
      </w:hyperlink>
      <w:r w:rsidRPr="0085516C">
        <w:rPr>
          <w:rFonts w:ascii="Times New Roman" w:hAnsi="Times New Roman" w:cs="Times New Roman"/>
          <w:bCs/>
          <w:sz w:val="24"/>
          <w:szCs w:val="24"/>
        </w:rPr>
        <w:t xml:space="preserve"> или сложных математических обозначений в переписке компании с поставщиками и клиентами свидетельствуют о ясности; а решения не искажать, не приукрашивать и не преувеличивать известные факты в переписке компании с инвесторами свидетельствуют о точности. Таким образом, </w:t>
      </w:r>
      <w:r w:rsidRPr="0085516C">
        <w:rPr>
          <w:rFonts w:ascii="Times New Roman" w:hAnsi="Times New Roman" w:cs="Times New Roman"/>
          <w:b/>
          <w:bCs/>
          <w:i/>
          <w:iCs/>
          <w:sz w:val="24"/>
          <w:szCs w:val="24"/>
        </w:rPr>
        <w:t>стратегическое</w:t>
      </w:r>
      <w:r w:rsidRPr="0085516C">
        <w:rPr>
          <w:rFonts w:ascii="Times New Roman" w:hAnsi="Times New Roman" w:cs="Times New Roman"/>
          <w:b/>
          <w:bCs/>
          <w:sz w:val="24"/>
          <w:szCs w:val="24"/>
        </w:rPr>
        <w:t xml:space="preserve"> управление </w:t>
      </w:r>
      <w:r w:rsidRPr="0085516C">
        <w:rPr>
          <w:rFonts w:ascii="Times New Roman" w:hAnsi="Times New Roman" w:cs="Times New Roman"/>
          <w:bCs/>
          <w:sz w:val="24"/>
          <w:szCs w:val="24"/>
        </w:rPr>
        <w:t xml:space="preserve">прозрачностью предполагает намеренное изменение раскрытия информации, ясности и точности для достижения целей компании. </w:t>
      </w:r>
    </w:p>
    <w:p w:rsidR="002214F1" w:rsidRPr="0085516C" w:rsidRDefault="002214F1" w:rsidP="002214F1">
      <w:pPr>
        <w:spacing w:after="0"/>
        <w:ind w:firstLine="709"/>
        <w:jc w:val="both"/>
        <w:rPr>
          <w:rFonts w:ascii="Times New Roman" w:hAnsi="Times New Roman" w:cs="Times New Roman"/>
          <w:bCs/>
          <w:sz w:val="24"/>
          <w:szCs w:val="24"/>
        </w:rPr>
      </w:pPr>
      <w:r w:rsidRPr="0085516C">
        <w:rPr>
          <w:rFonts w:ascii="Times New Roman" w:hAnsi="Times New Roman" w:cs="Times New Roman"/>
          <w:bCs/>
          <w:sz w:val="24"/>
          <w:szCs w:val="24"/>
        </w:rPr>
        <w:t>Высокий уровень корпоративной прозрачности может оказывать пол</w:t>
      </w:r>
      <w:r w:rsidR="00BF0DE3" w:rsidRPr="0085516C">
        <w:rPr>
          <w:rFonts w:ascii="Times New Roman" w:hAnsi="Times New Roman" w:cs="Times New Roman"/>
          <w:bCs/>
          <w:sz w:val="24"/>
          <w:szCs w:val="24"/>
        </w:rPr>
        <w:t xml:space="preserve">ожительное влияние на компании. </w:t>
      </w:r>
      <w:r w:rsidRPr="0085516C">
        <w:rPr>
          <w:rFonts w:ascii="Times New Roman" w:hAnsi="Times New Roman" w:cs="Times New Roman"/>
          <w:bCs/>
          <w:sz w:val="24"/>
          <w:szCs w:val="24"/>
        </w:rPr>
        <w:t xml:space="preserve">Известно, что высокий уровень корпоративной прозрачности повышает эффективность инвестиций и </w:t>
      </w:r>
      <w:hyperlink r:id="rId11" w:tooltip="Распределение ресурсов" w:history="1">
        <w:r w:rsidRPr="0085516C">
          <w:rPr>
            <w:rStyle w:val="a3"/>
            <w:rFonts w:ascii="Times New Roman" w:hAnsi="Times New Roman" w:cs="Times New Roman"/>
            <w:bCs/>
            <w:color w:val="auto"/>
            <w:sz w:val="24"/>
            <w:szCs w:val="24"/>
            <w:u w:val="none"/>
          </w:rPr>
          <w:t>распределение ресурсов</w:t>
        </w:r>
      </w:hyperlink>
      <w:r w:rsidRPr="0085516C">
        <w:rPr>
          <w:rFonts w:ascii="Times New Roman" w:hAnsi="Times New Roman" w:cs="Times New Roman"/>
          <w:bCs/>
          <w:sz w:val="24"/>
          <w:szCs w:val="24"/>
        </w:rPr>
        <w:t xml:space="preserve">. Ожидается, что компании с высоким уровнем корпоративной прозрачности будут иметь более низкую стоимость внешнего финансирования, что создаст больше возможностей для роста. Кроме того, прозрачность может привести к более точному отражению характеристик компании в ценах на акции и более тщательному мониторингу со стороны внешних инвесторов. </w:t>
      </w:r>
    </w:p>
    <w:p w:rsidR="002214F1" w:rsidRPr="0085516C" w:rsidRDefault="002214F1" w:rsidP="002214F1">
      <w:pPr>
        <w:spacing w:after="0"/>
        <w:ind w:firstLine="709"/>
        <w:jc w:val="both"/>
        <w:rPr>
          <w:rFonts w:ascii="Times New Roman" w:hAnsi="Times New Roman" w:cs="Times New Roman"/>
          <w:bCs/>
          <w:sz w:val="24"/>
          <w:szCs w:val="24"/>
        </w:rPr>
      </w:pPr>
      <w:r w:rsidRPr="0085516C">
        <w:rPr>
          <w:rFonts w:ascii="Times New Roman" w:hAnsi="Times New Roman" w:cs="Times New Roman"/>
          <w:bCs/>
          <w:sz w:val="24"/>
          <w:szCs w:val="24"/>
        </w:rPr>
        <w:t>Доказано, что корпоративная прозрачность внутри компании повышает доверие сотрудников к организации. Среди других преимуществ корпоративной прозрачности — более низкие </w:t>
      </w:r>
      <w:hyperlink r:id="rId12" w:tooltip="Операционные издержки" w:history="1">
        <w:r w:rsidRPr="0085516C">
          <w:rPr>
            <w:rStyle w:val="a3"/>
            <w:rFonts w:ascii="Times New Roman" w:hAnsi="Times New Roman" w:cs="Times New Roman"/>
            <w:bCs/>
            <w:color w:val="auto"/>
            <w:sz w:val="24"/>
            <w:szCs w:val="24"/>
            <w:u w:val="none"/>
          </w:rPr>
          <w:t>транзакционные издержки</w:t>
        </w:r>
      </w:hyperlink>
      <w:r w:rsidRPr="0085516C">
        <w:rPr>
          <w:rFonts w:ascii="Times New Roman" w:hAnsi="Times New Roman" w:cs="Times New Roman"/>
          <w:bCs/>
          <w:sz w:val="24"/>
          <w:szCs w:val="24"/>
        </w:rPr>
        <w:t xml:space="preserve"> и более высокая ликвидность акций, связанные с более низкой стоимостью капитала, что, в свою очередь, </w:t>
      </w:r>
      <w:proofErr w:type="spellStart"/>
      <w:r w:rsidRPr="0085516C">
        <w:rPr>
          <w:rFonts w:ascii="Times New Roman" w:hAnsi="Times New Roman" w:cs="Times New Roman"/>
          <w:bCs/>
          <w:sz w:val="24"/>
          <w:szCs w:val="24"/>
        </w:rPr>
        <w:t>коррелирует</w:t>
      </w:r>
      <w:proofErr w:type="spellEnd"/>
      <w:r w:rsidRPr="0085516C">
        <w:rPr>
          <w:rFonts w:ascii="Times New Roman" w:hAnsi="Times New Roman" w:cs="Times New Roman"/>
          <w:bCs/>
          <w:sz w:val="24"/>
          <w:szCs w:val="24"/>
        </w:rPr>
        <w:t xml:space="preserve"> с увеличением стоимости компании. С другой стороны, низкий уровень корпоративной прозрачности связан с </w:t>
      </w:r>
      <w:hyperlink r:id="rId13" w:tooltip="Моральный риск" w:history="1">
        <w:r w:rsidRPr="0085516C">
          <w:rPr>
            <w:rStyle w:val="a3"/>
            <w:rFonts w:ascii="Times New Roman" w:hAnsi="Times New Roman" w:cs="Times New Roman"/>
            <w:bCs/>
            <w:color w:val="auto"/>
            <w:sz w:val="24"/>
            <w:szCs w:val="24"/>
            <w:u w:val="none"/>
          </w:rPr>
          <w:t>моральным риском</w:t>
        </w:r>
      </w:hyperlink>
      <w:r w:rsidRPr="0085516C">
        <w:rPr>
          <w:rFonts w:ascii="Times New Roman" w:hAnsi="Times New Roman" w:cs="Times New Roman"/>
          <w:bCs/>
          <w:sz w:val="24"/>
          <w:szCs w:val="24"/>
        </w:rPr>
        <w:t> использования ресурсов компании в личных целях. Это приводит к </w:t>
      </w:r>
      <w:hyperlink r:id="rId14" w:tooltip="Проблема принципала–агента" w:history="1">
        <w:r w:rsidRPr="0085516C">
          <w:rPr>
            <w:rStyle w:val="a3"/>
            <w:rFonts w:ascii="Times New Roman" w:hAnsi="Times New Roman" w:cs="Times New Roman"/>
            <w:bCs/>
            <w:color w:val="auto"/>
            <w:sz w:val="24"/>
            <w:szCs w:val="24"/>
            <w:u w:val="none"/>
          </w:rPr>
          <w:t>проблеме принципала-агента</w:t>
        </w:r>
      </w:hyperlink>
      <w:r w:rsidRPr="0085516C">
        <w:rPr>
          <w:rFonts w:ascii="Times New Roman" w:hAnsi="Times New Roman" w:cs="Times New Roman"/>
          <w:bCs/>
          <w:sz w:val="24"/>
          <w:szCs w:val="24"/>
        </w:rPr>
        <w:t xml:space="preserve"> и ухудшает показатели компании. </w:t>
      </w:r>
    </w:p>
    <w:p w:rsidR="002214F1" w:rsidRPr="0085516C" w:rsidRDefault="002214F1" w:rsidP="004755C2">
      <w:pPr>
        <w:spacing w:after="0"/>
        <w:ind w:firstLine="709"/>
        <w:jc w:val="both"/>
        <w:rPr>
          <w:rFonts w:ascii="Times New Roman" w:hAnsi="Times New Roman" w:cs="Times New Roman"/>
          <w:bCs/>
          <w:sz w:val="24"/>
          <w:szCs w:val="24"/>
        </w:rPr>
      </w:pPr>
      <w:hyperlink r:id="rId15" w:tooltip="Standard &amp; Poor's" w:history="1">
        <w:proofErr w:type="spellStart"/>
        <w:r w:rsidRPr="0085516C">
          <w:rPr>
            <w:rStyle w:val="a3"/>
            <w:rFonts w:ascii="Times New Roman" w:hAnsi="Times New Roman" w:cs="Times New Roman"/>
            <w:bCs/>
            <w:color w:val="auto"/>
            <w:sz w:val="24"/>
            <w:szCs w:val="24"/>
            <w:u w:val="none"/>
          </w:rPr>
          <w:t>Standard</w:t>
        </w:r>
        <w:proofErr w:type="spellEnd"/>
        <w:r w:rsidRPr="0085516C">
          <w:rPr>
            <w:rStyle w:val="a3"/>
            <w:rFonts w:ascii="Times New Roman" w:hAnsi="Times New Roman" w:cs="Times New Roman"/>
            <w:bCs/>
            <w:color w:val="auto"/>
            <w:sz w:val="24"/>
            <w:szCs w:val="24"/>
            <w:u w:val="none"/>
          </w:rPr>
          <w:t xml:space="preserve"> &amp; </w:t>
        </w:r>
        <w:proofErr w:type="spellStart"/>
        <w:r w:rsidRPr="0085516C">
          <w:rPr>
            <w:rStyle w:val="a3"/>
            <w:rFonts w:ascii="Times New Roman" w:hAnsi="Times New Roman" w:cs="Times New Roman"/>
            <w:bCs/>
            <w:color w:val="auto"/>
            <w:sz w:val="24"/>
            <w:szCs w:val="24"/>
            <w:u w:val="none"/>
          </w:rPr>
          <w:t>Poor's</w:t>
        </w:r>
        <w:proofErr w:type="spellEnd"/>
      </w:hyperlink>
      <w:r w:rsidRPr="0085516C">
        <w:rPr>
          <w:rFonts w:ascii="Times New Roman" w:hAnsi="Times New Roman" w:cs="Times New Roman"/>
          <w:bCs/>
          <w:sz w:val="24"/>
          <w:szCs w:val="24"/>
        </w:rPr>
        <w:t xml:space="preserve"> включила определение корпоративной прозрачности в свою методологию </w:t>
      </w:r>
      <w:proofErr w:type="spellStart"/>
      <w:r w:rsidRPr="0085516C">
        <w:rPr>
          <w:rFonts w:ascii="Times New Roman" w:hAnsi="Times New Roman" w:cs="Times New Roman"/>
          <w:bCs/>
          <w:sz w:val="24"/>
          <w:szCs w:val="24"/>
        </w:rPr>
        <w:t>Gamma</w:t>
      </w:r>
      <w:proofErr w:type="spellEnd"/>
      <w:r w:rsidRPr="0085516C">
        <w:rPr>
          <w:rFonts w:ascii="Times New Roman" w:hAnsi="Times New Roman" w:cs="Times New Roman"/>
          <w:bCs/>
          <w:sz w:val="24"/>
          <w:szCs w:val="24"/>
        </w:rPr>
        <w:t xml:space="preserve">, направленную на анализ и оценку </w:t>
      </w:r>
      <w:hyperlink r:id="rId16" w:tooltip="Корпоративное управление" w:history="1">
        <w:r w:rsidRPr="0085516C">
          <w:rPr>
            <w:rStyle w:val="a3"/>
            <w:rFonts w:ascii="Times New Roman" w:hAnsi="Times New Roman" w:cs="Times New Roman"/>
            <w:bCs/>
            <w:color w:val="auto"/>
            <w:sz w:val="24"/>
            <w:szCs w:val="24"/>
            <w:u w:val="none"/>
          </w:rPr>
          <w:t>корпоративного управления</w:t>
        </w:r>
      </w:hyperlink>
      <w:r w:rsidRPr="0085516C">
        <w:rPr>
          <w:rFonts w:ascii="Times New Roman" w:hAnsi="Times New Roman" w:cs="Times New Roman"/>
          <w:bCs/>
          <w:sz w:val="24"/>
          <w:szCs w:val="24"/>
        </w:rPr>
        <w:t xml:space="preserve">. </w:t>
      </w:r>
    </w:p>
    <w:p w:rsidR="004755C2" w:rsidRDefault="002214F1" w:rsidP="004755C2">
      <w:pPr>
        <w:spacing w:after="0"/>
        <w:ind w:firstLine="709"/>
        <w:jc w:val="both"/>
        <w:rPr>
          <w:rFonts w:ascii="Times New Roman" w:hAnsi="Times New Roman" w:cs="Times New Roman"/>
          <w:bCs/>
          <w:sz w:val="24"/>
          <w:szCs w:val="24"/>
        </w:rPr>
      </w:pPr>
      <w:r w:rsidRPr="002214F1">
        <w:rPr>
          <w:rFonts w:ascii="Times New Roman" w:hAnsi="Times New Roman" w:cs="Times New Roman"/>
          <w:bCs/>
          <w:sz w:val="24"/>
          <w:szCs w:val="24"/>
        </w:rPr>
        <w:lastRenderedPageBreak/>
        <w:t xml:space="preserve">В рамках этой работы </w:t>
      </w:r>
      <w:proofErr w:type="spellStart"/>
      <w:r w:rsidRPr="002214F1">
        <w:rPr>
          <w:rFonts w:ascii="Times New Roman" w:hAnsi="Times New Roman" w:cs="Times New Roman"/>
          <w:bCs/>
          <w:sz w:val="24"/>
          <w:szCs w:val="24"/>
        </w:rPr>
        <w:t>Standard</w:t>
      </w:r>
      <w:proofErr w:type="spellEnd"/>
      <w:r w:rsidRPr="002214F1">
        <w:rPr>
          <w:rFonts w:ascii="Times New Roman" w:hAnsi="Times New Roman" w:cs="Times New Roman"/>
          <w:bCs/>
          <w:sz w:val="24"/>
          <w:szCs w:val="24"/>
        </w:rPr>
        <w:t xml:space="preserve"> &amp; </w:t>
      </w:r>
      <w:proofErr w:type="spellStart"/>
      <w:r w:rsidRPr="002214F1">
        <w:rPr>
          <w:rFonts w:ascii="Times New Roman" w:hAnsi="Times New Roman" w:cs="Times New Roman"/>
          <w:bCs/>
          <w:sz w:val="24"/>
          <w:szCs w:val="24"/>
        </w:rPr>
        <w:t>Poor's</w:t>
      </w:r>
      <w:proofErr w:type="spellEnd"/>
      <w:r w:rsidRPr="002214F1">
        <w:rPr>
          <w:rFonts w:ascii="Times New Roman" w:hAnsi="Times New Roman" w:cs="Times New Roman"/>
          <w:bCs/>
          <w:sz w:val="24"/>
          <w:szCs w:val="24"/>
        </w:rPr>
        <w:t xml:space="preserve"> </w:t>
      </w:r>
      <w:proofErr w:type="spellStart"/>
      <w:r w:rsidRPr="002214F1">
        <w:rPr>
          <w:rFonts w:ascii="Times New Roman" w:hAnsi="Times New Roman" w:cs="Times New Roman"/>
          <w:bCs/>
          <w:sz w:val="24"/>
          <w:szCs w:val="24"/>
        </w:rPr>
        <w:t>Governance</w:t>
      </w:r>
      <w:proofErr w:type="spellEnd"/>
      <w:r w:rsidRPr="002214F1">
        <w:rPr>
          <w:rFonts w:ascii="Times New Roman" w:hAnsi="Times New Roman" w:cs="Times New Roman"/>
          <w:bCs/>
          <w:sz w:val="24"/>
          <w:szCs w:val="24"/>
        </w:rPr>
        <w:t xml:space="preserve"> </w:t>
      </w:r>
      <w:proofErr w:type="spellStart"/>
      <w:r w:rsidRPr="002214F1">
        <w:rPr>
          <w:rFonts w:ascii="Times New Roman" w:hAnsi="Times New Roman" w:cs="Times New Roman"/>
          <w:bCs/>
          <w:sz w:val="24"/>
          <w:szCs w:val="24"/>
        </w:rPr>
        <w:t>Services</w:t>
      </w:r>
      <w:proofErr w:type="spellEnd"/>
      <w:r w:rsidRPr="002214F1">
        <w:rPr>
          <w:rFonts w:ascii="Times New Roman" w:hAnsi="Times New Roman" w:cs="Times New Roman"/>
          <w:bCs/>
          <w:sz w:val="24"/>
          <w:szCs w:val="24"/>
        </w:rPr>
        <w:t xml:space="preserve"> публикует индекс прозрачности, который рассчитывает средний балл для крупнейших публичных компаний в разных странах.</w:t>
      </w:r>
    </w:p>
    <w:p w:rsidR="002214F1" w:rsidRPr="004755C2" w:rsidRDefault="002214F1" w:rsidP="004755C2">
      <w:pPr>
        <w:spacing w:after="0"/>
        <w:ind w:firstLine="709"/>
        <w:jc w:val="both"/>
        <w:rPr>
          <w:rFonts w:ascii="Times New Roman" w:hAnsi="Times New Roman" w:cs="Times New Roman"/>
          <w:bCs/>
          <w:sz w:val="24"/>
          <w:szCs w:val="24"/>
        </w:rPr>
      </w:pPr>
    </w:p>
    <w:p w:rsidR="004755C2" w:rsidRDefault="004755C2" w:rsidP="004755C2">
      <w:pPr>
        <w:spacing w:after="0"/>
        <w:ind w:firstLine="709"/>
        <w:jc w:val="center"/>
        <w:rPr>
          <w:rFonts w:ascii="Times New Roman" w:hAnsi="Times New Roman" w:cs="Times New Roman"/>
          <w:b/>
          <w:bCs/>
          <w:i/>
          <w:sz w:val="24"/>
          <w:szCs w:val="24"/>
        </w:rPr>
      </w:pPr>
      <w:r w:rsidRPr="004755C2">
        <w:rPr>
          <w:rFonts w:ascii="Times New Roman" w:hAnsi="Times New Roman" w:cs="Times New Roman"/>
          <w:b/>
          <w:bCs/>
          <w:i/>
          <w:sz w:val="24"/>
          <w:szCs w:val="24"/>
        </w:rPr>
        <w:t>4.4 Основные свойства принципов корпоративного управления</w:t>
      </w:r>
    </w:p>
    <w:p w:rsidR="004755C2" w:rsidRDefault="004755C2" w:rsidP="004755C2">
      <w:pPr>
        <w:spacing w:after="0"/>
        <w:ind w:firstLine="709"/>
        <w:jc w:val="center"/>
        <w:rPr>
          <w:rFonts w:ascii="Times New Roman" w:hAnsi="Times New Roman" w:cs="Times New Roman"/>
          <w:b/>
          <w:bCs/>
          <w:i/>
          <w:sz w:val="24"/>
          <w:szCs w:val="24"/>
        </w:rPr>
      </w:pPr>
    </w:p>
    <w:p w:rsidR="00BF0DE3" w:rsidRPr="00BF0DE3" w:rsidRDefault="00BF0DE3" w:rsidP="00BF0DE3">
      <w:pPr>
        <w:tabs>
          <w:tab w:val="left" w:pos="1134"/>
        </w:tabs>
        <w:spacing w:after="0"/>
        <w:ind w:firstLine="709"/>
        <w:jc w:val="both"/>
        <w:rPr>
          <w:rFonts w:ascii="Times New Roman" w:hAnsi="Times New Roman" w:cs="Times New Roman"/>
          <w:bCs/>
          <w:sz w:val="24"/>
          <w:szCs w:val="24"/>
        </w:rPr>
      </w:pPr>
      <w:r w:rsidRPr="00BF0DE3">
        <w:rPr>
          <w:rFonts w:ascii="Times New Roman" w:hAnsi="Times New Roman" w:cs="Times New Roman"/>
          <w:bCs/>
          <w:sz w:val="24"/>
          <w:szCs w:val="24"/>
        </w:rPr>
        <w:t>Основные свойства принципов корпоративного управления включают:</w:t>
      </w:r>
    </w:p>
    <w:p w:rsidR="00BF0DE3" w:rsidRPr="00BF0DE3" w:rsidRDefault="00BF0DE3" w:rsidP="00BF0DE3">
      <w:pPr>
        <w:numPr>
          <w:ilvl w:val="0"/>
          <w:numId w:val="6"/>
        </w:numPr>
        <w:tabs>
          <w:tab w:val="left" w:pos="1134"/>
        </w:tabs>
        <w:spacing w:after="0"/>
        <w:ind w:left="0" w:firstLine="709"/>
        <w:jc w:val="both"/>
        <w:rPr>
          <w:rFonts w:ascii="Times New Roman" w:hAnsi="Times New Roman" w:cs="Times New Roman"/>
          <w:bCs/>
          <w:sz w:val="24"/>
          <w:szCs w:val="24"/>
        </w:rPr>
      </w:pPr>
      <w:r w:rsidRPr="00BF0DE3">
        <w:rPr>
          <w:rFonts w:ascii="Times New Roman" w:hAnsi="Times New Roman" w:cs="Times New Roman"/>
          <w:b/>
          <w:bCs/>
          <w:sz w:val="24"/>
          <w:szCs w:val="24"/>
        </w:rPr>
        <w:t>Обеспечение эффективного управления корпорацией и её устойчивого развития</w:t>
      </w:r>
      <w:r w:rsidRPr="00BF0DE3">
        <w:rPr>
          <w:rFonts w:ascii="Times New Roman" w:hAnsi="Times New Roman" w:cs="Times New Roman"/>
          <w:bCs/>
          <w:sz w:val="24"/>
          <w:szCs w:val="24"/>
        </w:rPr>
        <w:t xml:space="preserve">. Принципы обеспечивают долгосрочный рост прибыли от инвестиций и удовлетворение интересов прямых инвесторов.  </w:t>
      </w:r>
    </w:p>
    <w:p w:rsidR="00BF0DE3" w:rsidRPr="00BF0DE3" w:rsidRDefault="00BF0DE3" w:rsidP="00BF0DE3">
      <w:pPr>
        <w:numPr>
          <w:ilvl w:val="0"/>
          <w:numId w:val="6"/>
        </w:numPr>
        <w:tabs>
          <w:tab w:val="left" w:pos="1134"/>
        </w:tabs>
        <w:spacing w:after="0"/>
        <w:ind w:left="0" w:firstLine="709"/>
        <w:jc w:val="both"/>
        <w:rPr>
          <w:rFonts w:ascii="Times New Roman" w:hAnsi="Times New Roman" w:cs="Times New Roman"/>
          <w:bCs/>
          <w:sz w:val="24"/>
          <w:szCs w:val="24"/>
        </w:rPr>
      </w:pPr>
      <w:r w:rsidRPr="00BF0DE3">
        <w:rPr>
          <w:rFonts w:ascii="Times New Roman" w:hAnsi="Times New Roman" w:cs="Times New Roman"/>
          <w:b/>
          <w:bCs/>
          <w:sz w:val="24"/>
          <w:szCs w:val="24"/>
        </w:rPr>
        <w:t>Прозрачность и информационная открытость</w:t>
      </w:r>
      <w:r w:rsidRPr="00BF0DE3">
        <w:rPr>
          <w:rFonts w:ascii="Times New Roman" w:hAnsi="Times New Roman" w:cs="Times New Roman"/>
          <w:bCs/>
          <w:sz w:val="24"/>
          <w:szCs w:val="24"/>
        </w:rPr>
        <w:t xml:space="preserve">. Компания не скрывает, кто является владельцем бизнеса, регулярно публикует сведения о своей деятельности и финансовых показателях.  </w:t>
      </w:r>
    </w:p>
    <w:p w:rsidR="00BF0DE3" w:rsidRPr="00BF0DE3" w:rsidRDefault="00BF0DE3" w:rsidP="00BF0DE3">
      <w:pPr>
        <w:numPr>
          <w:ilvl w:val="0"/>
          <w:numId w:val="6"/>
        </w:numPr>
        <w:tabs>
          <w:tab w:val="left" w:pos="1134"/>
        </w:tabs>
        <w:spacing w:after="0"/>
        <w:ind w:left="0" w:firstLine="709"/>
        <w:jc w:val="both"/>
        <w:rPr>
          <w:rFonts w:ascii="Times New Roman" w:hAnsi="Times New Roman" w:cs="Times New Roman"/>
          <w:bCs/>
          <w:sz w:val="24"/>
          <w:szCs w:val="24"/>
        </w:rPr>
      </w:pPr>
      <w:r w:rsidRPr="00BF0DE3">
        <w:rPr>
          <w:rFonts w:ascii="Times New Roman" w:hAnsi="Times New Roman" w:cs="Times New Roman"/>
          <w:b/>
          <w:bCs/>
          <w:sz w:val="24"/>
          <w:szCs w:val="24"/>
        </w:rPr>
        <w:t>Гарантия прав</w:t>
      </w:r>
      <w:r w:rsidRPr="00BF0DE3">
        <w:rPr>
          <w:rFonts w:ascii="Times New Roman" w:hAnsi="Times New Roman" w:cs="Times New Roman"/>
          <w:bCs/>
          <w:sz w:val="24"/>
          <w:szCs w:val="24"/>
        </w:rPr>
        <w:t xml:space="preserve">. Все акционеры корпорации обладают гарантированными правами на участие в управлении в соответствии с их долей в капитале.  </w:t>
      </w:r>
    </w:p>
    <w:p w:rsidR="00BF0DE3" w:rsidRPr="00BF0DE3" w:rsidRDefault="00BF0DE3" w:rsidP="00BF0DE3">
      <w:pPr>
        <w:numPr>
          <w:ilvl w:val="0"/>
          <w:numId w:val="6"/>
        </w:numPr>
        <w:tabs>
          <w:tab w:val="left" w:pos="1134"/>
        </w:tabs>
        <w:spacing w:after="0"/>
        <w:ind w:left="0" w:firstLine="709"/>
        <w:jc w:val="both"/>
        <w:rPr>
          <w:rFonts w:ascii="Times New Roman" w:hAnsi="Times New Roman" w:cs="Times New Roman"/>
          <w:bCs/>
          <w:sz w:val="24"/>
          <w:szCs w:val="24"/>
        </w:rPr>
      </w:pPr>
      <w:r w:rsidRPr="00BF0DE3">
        <w:rPr>
          <w:rFonts w:ascii="Times New Roman" w:hAnsi="Times New Roman" w:cs="Times New Roman"/>
          <w:b/>
          <w:bCs/>
          <w:sz w:val="24"/>
          <w:szCs w:val="24"/>
        </w:rPr>
        <w:t>Обеспечение эффективного контроля</w:t>
      </w:r>
      <w:r w:rsidRPr="00BF0DE3">
        <w:rPr>
          <w:rFonts w:ascii="Times New Roman" w:hAnsi="Times New Roman" w:cs="Times New Roman"/>
          <w:bCs/>
          <w:sz w:val="24"/>
          <w:szCs w:val="24"/>
        </w:rPr>
        <w:t xml:space="preserve">. Действия управленческого персонала подвергаются наблюдению и отчётности перед акционерами.  </w:t>
      </w:r>
    </w:p>
    <w:p w:rsidR="00BF0DE3" w:rsidRPr="00BF0DE3" w:rsidRDefault="00BF0DE3" w:rsidP="00BF0DE3">
      <w:pPr>
        <w:numPr>
          <w:ilvl w:val="0"/>
          <w:numId w:val="6"/>
        </w:numPr>
        <w:tabs>
          <w:tab w:val="left" w:pos="1134"/>
        </w:tabs>
        <w:spacing w:after="0"/>
        <w:ind w:left="0" w:firstLine="709"/>
        <w:jc w:val="both"/>
        <w:rPr>
          <w:rFonts w:ascii="Times New Roman" w:hAnsi="Times New Roman" w:cs="Times New Roman"/>
          <w:bCs/>
          <w:sz w:val="24"/>
          <w:szCs w:val="24"/>
        </w:rPr>
      </w:pPr>
      <w:r w:rsidRPr="00BF0DE3">
        <w:rPr>
          <w:rFonts w:ascii="Times New Roman" w:hAnsi="Times New Roman" w:cs="Times New Roman"/>
          <w:b/>
          <w:bCs/>
          <w:sz w:val="24"/>
          <w:szCs w:val="24"/>
        </w:rPr>
        <w:t>Справедливая система вознаграждения</w:t>
      </w:r>
      <w:r w:rsidRPr="00BF0DE3">
        <w:rPr>
          <w:rFonts w:ascii="Times New Roman" w:hAnsi="Times New Roman" w:cs="Times New Roman"/>
          <w:bCs/>
          <w:sz w:val="24"/>
          <w:szCs w:val="24"/>
        </w:rPr>
        <w:t xml:space="preserve">. Корпорации вводят схему оценки дохода и производительности менеджмента, которая стимулирует работу в интересах акционеров.  </w:t>
      </w:r>
    </w:p>
    <w:p w:rsidR="00BF0DE3" w:rsidRPr="00BF0DE3" w:rsidRDefault="00BF0DE3" w:rsidP="00BF0DE3">
      <w:pPr>
        <w:numPr>
          <w:ilvl w:val="0"/>
          <w:numId w:val="6"/>
        </w:numPr>
        <w:tabs>
          <w:tab w:val="left" w:pos="1134"/>
        </w:tabs>
        <w:spacing w:after="0"/>
        <w:ind w:left="0" w:firstLine="709"/>
        <w:jc w:val="both"/>
        <w:rPr>
          <w:rFonts w:ascii="Times New Roman" w:hAnsi="Times New Roman" w:cs="Times New Roman"/>
          <w:bCs/>
          <w:sz w:val="24"/>
          <w:szCs w:val="24"/>
        </w:rPr>
      </w:pPr>
      <w:r w:rsidRPr="00BF0DE3">
        <w:rPr>
          <w:rFonts w:ascii="Times New Roman" w:hAnsi="Times New Roman" w:cs="Times New Roman"/>
          <w:b/>
          <w:bCs/>
          <w:sz w:val="24"/>
          <w:szCs w:val="24"/>
        </w:rPr>
        <w:t>Соблюдение законности и этики</w:t>
      </w:r>
      <w:r w:rsidRPr="00BF0DE3">
        <w:rPr>
          <w:rFonts w:ascii="Times New Roman" w:hAnsi="Times New Roman" w:cs="Times New Roman"/>
          <w:bCs/>
          <w:sz w:val="24"/>
          <w:szCs w:val="24"/>
        </w:rPr>
        <w:t xml:space="preserve">. Деятельность корпорации осуществляется в соответствии с действующим законодательством, принципами </w:t>
      </w:r>
      <w:proofErr w:type="spellStart"/>
      <w:r w:rsidRPr="00BF0DE3">
        <w:rPr>
          <w:rFonts w:ascii="Times New Roman" w:hAnsi="Times New Roman" w:cs="Times New Roman"/>
          <w:bCs/>
          <w:sz w:val="24"/>
          <w:szCs w:val="24"/>
        </w:rPr>
        <w:t>бизнес-этики</w:t>
      </w:r>
      <w:proofErr w:type="spellEnd"/>
      <w:r w:rsidRPr="00BF0DE3">
        <w:rPr>
          <w:rFonts w:ascii="Times New Roman" w:hAnsi="Times New Roman" w:cs="Times New Roman"/>
          <w:bCs/>
          <w:sz w:val="24"/>
          <w:szCs w:val="24"/>
        </w:rPr>
        <w:t xml:space="preserve"> и внутренними нормативными актами.  </w:t>
      </w:r>
    </w:p>
    <w:p w:rsidR="00BF0DE3" w:rsidRPr="00BF0DE3" w:rsidRDefault="00BF0DE3" w:rsidP="00BF0DE3">
      <w:pPr>
        <w:numPr>
          <w:ilvl w:val="0"/>
          <w:numId w:val="6"/>
        </w:numPr>
        <w:tabs>
          <w:tab w:val="left" w:pos="1134"/>
        </w:tabs>
        <w:spacing w:after="0"/>
        <w:ind w:left="0" w:firstLine="709"/>
        <w:jc w:val="both"/>
        <w:rPr>
          <w:rFonts w:ascii="Times New Roman" w:hAnsi="Times New Roman" w:cs="Times New Roman"/>
          <w:bCs/>
          <w:sz w:val="24"/>
          <w:szCs w:val="24"/>
        </w:rPr>
      </w:pPr>
      <w:r w:rsidRPr="00BF0DE3">
        <w:rPr>
          <w:rFonts w:ascii="Times New Roman" w:hAnsi="Times New Roman" w:cs="Times New Roman"/>
          <w:b/>
          <w:bCs/>
          <w:sz w:val="24"/>
          <w:szCs w:val="24"/>
        </w:rPr>
        <w:t>Активное сотрудничество с государственными органами</w:t>
      </w:r>
      <w:r w:rsidRPr="00BF0DE3">
        <w:rPr>
          <w:rFonts w:ascii="Times New Roman" w:hAnsi="Times New Roman" w:cs="Times New Roman"/>
          <w:bCs/>
          <w:sz w:val="24"/>
          <w:szCs w:val="24"/>
        </w:rPr>
        <w:t>. Корпорации активно участвуют в законодательном процессе и продуктивно сотрудничают с административными структурами по вопросам корпоративного управления. </w:t>
      </w:r>
    </w:p>
    <w:p w:rsidR="004755C2" w:rsidRPr="004755C2" w:rsidRDefault="004755C2" w:rsidP="004755C2">
      <w:pPr>
        <w:spacing w:after="0"/>
        <w:ind w:firstLine="709"/>
        <w:jc w:val="both"/>
        <w:rPr>
          <w:rFonts w:ascii="Times New Roman" w:hAnsi="Times New Roman" w:cs="Times New Roman"/>
          <w:bCs/>
          <w:sz w:val="24"/>
          <w:szCs w:val="24"/>
        </w:rPr>
      </w:pPr>
    </w:p>
    <w:p w:rsidR="004755C2" w:rsidRDefault="004755C2" w:rsidP="004755C2">
      <w:pPr>
        <w:spacing w:after="0"/>
        <w:ind w:firstLine="709"/>
        <w:jc w:val="center"/>
        <w:rPr>
          <w:rFonts w:ascii="Times New Roman" w:hAnsi="Times New Roman" w:cs="Times New Roman"/>
          <w:b/>
          <w:bCs/>
          <w:i/>
          <w:sz w:val="24"/>
          <w:szCs w:val="24"/>
        </w:rPr>
      </w:pPr>
      <w:r w:rsidRPr="004755C2">
        <w:rPr>
          <w:rFonts w:ascii="Times New Roman" w:hAnsi="Times New Roman" w:cs="Times New Roman"/>
          <w:b/>
          <w:bCs/>
          <w:i/>
          <w:sz w:val="24"/>
          <w:szCs w:val="24"/>
        </w:rPr>
        <w:t>4.5 Виды и типы интеграции корпораций</w:t>
      </w:r>
    </w:p>
    <w:p w:rsidR="004755C2" w:rsidRDefault="004755C2" w:rsidP="004755C2">
      <w:pPr>
        <w:spacing w:after="0"/>
        <w:ind w:firstLine="709"/>
        <w:jc w:val="center"/>
        <w:rPr>
          <w:rFonts w:ascii="Times New Roman" w:hAnsi="Times New Roman" w:cs="Times New Roman"/>
          <w:b/>
          <w:bCs/>
          <w:i/>
          <w:sz w:val="24"/>
          <w:szCs w:val="24"/>
        </w:rPr>
      </w:pPr>
    </w:p>
    <w:p w:rsidR="00505815" w:rsidRPr="00505815" w:rsidRDefault="00505815" w:rsidP="00505815">
      <w:pPr>
        <w:spacing w:after="0"/>
        <w:ind w:firstLine="709"/>
        <w:jc w:val="center"/>
        <w:rPr>
          <w:rFonts w:ascii="Times New Roman" w:hAnsi="Times New Roman" w:cs="Times New Roman"/>
          <w:b/>
          <w:bCs/>
          <w:sz w:val="24"/>
          <w:szCs w:val="24"/>
        </w:rPr>
      </w:pPr>
      <w:r w:rsidRPr="00505815">
        <w:rPr>
          <w:rFonts w:ascii="Times New Roman" w:hAnsi="Times New Roman" w:cs="Times New Roman"/>
          <w:b/>
          <w:bCs/>
          <w:i/>
          <w:iCs/>
          <w:sz w:val="24"/>
          <w:szCs w:val="24"/>
        </w:rPr>
        <w:t>Виды интеграции корпораций</w:t>
      </w:r>
    </w:p>
    <w:p w:rsidR="00505815" w:rsidRDefault="00505815" w:rsidP="00505815">
      <w:pPr>
        <w:spacing w:after="0"/>
        <w:ind w:firstLine="709"/>
        <w:jc w:val="both"/>
        <w:rPr>
          <w:rFonts w:ascii="Times New Roman" w:hAnsi="Times New Roman" w:cs="Times New Roman"/>
          <w:bCs/>
          <w:sz w:val="24"/>
          <w:szCs w:val="24"/>
        </w:rPr>
      </w:pPr>
      <w:r w:rsidRPr="00505815">
        <w:rPr>
          <w:rFonts w:ascii="Times New Roman" w:hAnsi="Times New Roman" w:cs="Times New Roman"/>
          <w:bCs/>
          <w:sz w:val="24"/>
          <w:szCs w:val="24"/>
        </w:rPr>
        <w:t>Из всего существующего многообразия интеграционных форм корпоративного бизнеса целесообразно выделить</w:t>
      </w:r>
      <w:r>
        <w:rPr>
          <w:rFonts w:ascii="Times New Roman" w:hAnsi="Times New Roman" w:cs="Times New Roman"/>
          <w:bCs/>
          <w:sz w:val="24"/>
          <w:szCs w:val="24"/>
        </w:rPr>
        <w:t>:</w:t>
      </w:r>
    </w:p>
    <w:p w:rsidR="00505815" w:rsidRDefault="00505815" w:rsidP="00505815">
      <w:pPr>
        <w:pStyle w:val="a5"/>
        <w:numPr>
          <w:ilvl w:val="0"/>
          <w:numId w:val="5"/>
        </w:numPr>
        <w:spacing w:after="0"/>
        <w:jc w:val="both"/>
        <w:rPr>
          <w:rFonts w:ascii="Times New Roman" w:hAnsi="Times New Roman" w:cs="Times New Roman"/>
          <w:bCs/>
          <w:sz w:val="24"/>
          <w:szCs w:val="24"/>
        </w:rPr>
      </w:pPr>
      <w:r w:rsidRPr="00505815">
        <w:rPr>
          <w:rFonts w:ascii="Times New Roman" w:hAnsi="Times New Roman" w:cs="Times New Roman"/>
          <w:bCs/>
          <w:sz w:val="24"/>
          <w:szCs w:val="24"/>
        </w:rPr>
        <w:t xml:space="preserve">горизонтально-интегрированные, </w:t>
      </w:r>
    </w:p>
    <w:p w:rsidR="00505815" w:rsidRDefault="00505815" w:rsidP="00505815">
      <w:pPr>
        <w:pStyle w:val="a5"/>
        <w:numPr>
          <w:ilvl w:val="0"/>
          <w:numId w:val="5"/>
        </w:numPr>
        <w:spacing w:after="0"/>
        <w:jc w:val="both"/>
        <w:rPr>
          <w:rFonts w:ascii="Times New Roman" w:hAnsi="Times New Roman" w:cs="Times New Roman"/>
          <w:bCs/>
          <w:sz w:val="24"/>
          <w:szCs w:val="24"/>
        </w:rPr>
      </w:pPr>
      <w:r>
        <w:rPr>
          <w:rFonts w:ascii="Times New Roman" w:hAnsi="Times New Roman" w:cs="Times New Roman"/>
          <w:bCs/>
          <w:sz w:val="24"/>
          <w:szCs w:val="24"/>
        </w:rPr>
        <w:t>вертикально-интегрированные,</w:t>
      </w:r>
      <w:r w:rsidRPr="00505815">
        <w:rPr>
          <w:rFonts w:ascii="Times New Roman" w:hAnsi="Times New Roman" w:cs="Times New Roman"/>
          <w:bCs/>
          <w:sz w:val="24"/>
          <w:szCs w:val="24"/>
        </w:rPr>
        <w:t xml:space="preserve"> </w:t>
      </w:r>
    </w:p>
    <w:p w:rsidR="00505815" w:rsidRPr="00505815" w:rsidRDefault="00505815" w:rsidP="00505815">
      <w:pPr>
        <w:pStyle w:val="a5"/>
        <w:numPr>
          <w:ilvl w:val="0"/>
          <w:numId w:val="5"/>
        </w:numPr>
        <w:spacing w:after="0"/>
        <w:jc w:val="both"/>
        <w:rPr>
          <w:rFonts w:ascii="Times New Roman" w:hAnsi="Times New Roman" w:cs="Times New Roman"/>
          <w:bCs/>
          <w:sz w:val="24"/>
          <w:szCs w:val="24"/>
        </w:rPr>
      </w:pPr>
      <w:r w:rsidRPr="00505815">
        <w:rPr>
          <w:rFonts w:ascii="Times New Roman" w:hAnsi="Times New Roman" w:cs="Times New Roman"/>
          <w:bCs/>
          <w:sz w:val="24"/>
          <w:szCs w:val="24"/>
        </w:rPr>
        <w:t>корпорации конгломератного типа.</w:t>
      </w:r>
    </w:p>
    <w:p w:rsidR="00505815" w:rsidRPr="00505815" w:rsidRDefault="00505815" w:rsidP="00505815">
      <w:pPr>
        <w:spacing w:after="0"/>
        <w:ind w:firstLine="709"/>
        <w:jc w:val="both"/>
        <w:rPr>
          <w:rFonts w:ascii="Times New Roman" w:hAnsi="Times New Roman" w:cs="Times New Roman"/>
          <w:bCs/>
          <w:sz w:val="24"/>
          <w:szCs w:val="24"/>
        </w:rPr>
      </w:pPr>
      <w:r w:rsidRPr="00505815">
        <w:rPr>
          <w:rFonts w:ascii="Times New Roman" w:hAnsi="Times New Roman" w:cs="Times New Roman"/>
          <w:bCs/>
          <w:sz w:val="24"/>
          <w:szCs w:val="24"/>
        </w:rPr>
        <w:t>Корпоративные структуры, возникающие на основе</w:t>
      </w:r>
      <w:r w:rsidR="00115CC9">
        <w:rPr>
          <w:rFonts w:ascii="Times New Roman" w:hAnsi="Times New Roman" w:cs="Times New Roman"/>
          <w:bCs/>
          <w:sz w:val="24"/>
          <w:szCs w:val="24"/>
        </w:rPr>
        <w:t xml:space="preserve"> </w:t>
      </w:r>
      <w:r w:rsidRPr="00115CC9">
        <w:rPr>
          <w:rFonts w:ascii="Times New Roman" w:hAnsi="Times New Roman" w:cs="Times New Roman"/>
          <w:b/>
          <w:bCs/>
          <w:i/>
          <w:iCs/>
          <w:sz w:val="24"/>
          <w:szCs w:val="24"/>
        </w:rPr>
        <w:t>горизонтального интегрирования</w:t>
      </w:r>
      <w:r w:rsidRPr="00505815">
        <w:rPr>
          <w:rFonts w:ascii="Times New Roman" w:hAnsi="Times New Roman" w:cs="Times New Roman"/>
          <w:bCs/>
          <w:i/>
          <w:iCs/>
          <w:sz w:val="24"/>
          <w:szCs w:val="24"/>
        </w:rPr>
        <w:t>,</w:t>
      </w:r>
      <w:r w:rsidRPr="00505815">
        <w:rPr>
          <w:rFonts w:ascii="Times New Roman" w:hAnsi="Times New Roman" w:cs="Times New Roman"/>
          <w:bCs/>
          <w:sz w:val="24"/>
          <w:szCs w:val="24"/>
        </w:rPr>
        <w:t> отражают тенденцию объединения усилий предприятий одной отрасли. Ведь первоначально концентрация и централизация капитала находит отражение в укреплении хозяйствующих субъектов, в частности, путем привлечения дополнительного капитала за счет объединения однородных структур.</w:t>
      </w:r>
    </w:p>
    <w:p w:rsidR="00505815" w:rsidRPr="00505815" w:rsidRDefault="00505815" w:rsidP="00505815">
      <w:pPr>
        <w:spacing w:after="0"/>
        <w:ind w:firstLine="709"/>
        <w:jc w:val="both"/>
        <w:rPr>
          <w:rFonts w:ascii="Times New Roman" w:hAnsi="Times New Roman" w:cs="Times New Roman"/>
          <w:bCs/>
          <w:sz w:val="24"/>
          <w:szCs w:val="24"/>
        </w:rPr>
      </w:pPr>
      <w:r w:rsidRPr="00115CC9">
        <w:rPr>
          <w:rFonts w:ascii="Times New Roman" w:hAnsi="Times New Roman" w:cs="Times New Roman"/>
          <w:b/>
          <w:bCs/>
          <w:sz w:val="24"/>
          <w:szCs w:val="24"/>
        </w:rPr>
        <w:t>Горизонтальная интеграция отражает</w:t>
      </w:r>
      <w:r w:rsidRPr="00505815">
        <w:rPr>
          <w:rFonts w:ascii="Times New Roman" w:hAnsi="Times New Roman" w:cs="Times New Roman"/>
          <w:bCs/>
          <w:sz w:val="24"/>
          <w:szCs w:val="24"/>
        </w:rPr>
        <w:t xml:space="preserve"> объединение капиталов одной отрасли с одинаковыми воспроизводственными характеристиками, она не утратила своего значения в современных условиях России. В российской экономике возможности горизонтальной интеграции далеко не исчерпаны. Это является следствием недостаточного уровня концентрации капитала во многих отраслях, незавершенного развития сфер производства и </w:t>
      </w:r>
      <w:r w:rsidRPr="00505815">
        <w:rPr>
          <w:rFonts w:ascii="Times New Roman" w:hAnsi="Times New Roman" w:cs="Times New Roman"/>
          <w:bCs/>
          <w:sz w:val="24"/>
          <w:szCs w:val="24"/>
        </w:rPr>
        <w:lastRenderedPageBreak/>
        <w:t>сбыта однородной продукции. Для горизонтально интегрированных структур характерна форма объединения на основе общего управления. В данной системе горизонтальных связей отдельные корпоративные образования составляют часть более крупного образования.</w:t>
      </w:r>
    </w:p>
    <w:p w:rsidR="00115CC9" w:rsidRDefault="00505815" w:rsidP="00505815">
      <w:pPr>
        <w:spacing w:after="0"/>
        <w:ind w:firstLine="709"/>
        <w:jc w:val="both"/>
        <w:rPr>
          <w:rFonts w:ascii="Times New Roman" w:hAnsi="Times New Roman" w:cs="Times New Roman"/>
          <w:bCs/>
          <w:sz w:val="24"/>
          <w:szCs w:val="24"/>
        </w:rPr>
      </w:pPr>
      <w:r w:rsidRPr="00505815">
        <w:rPr>
          <w:rFonts w:ascii="Times New Roman" w:hAnsi="Times New Roman" w:cs="Times New Roman"/>
          <w:bCs/>
          <w:sz w:val="24"/>
          <w:szCs w:val="24"/>
        </w:rPr>
        <w:t>На определенном этапе развития тенденция концентрации капитала распространяется на технологически связанные производства. Это обстоятельство находит отражение в развитии</w:t>
      </w:r>
      <w:r w:rsidR="00115CC9">
        <w:rPr>
          <w:rFonts w:ascii="Times New Roman" w:hAnsi="Times New Roman" w:cs="Times New Roman"/>
          <w:bCs/>
          <w:sz w:val="24"/>
          <w:szCs w:val="24"/>
        </w:rPr>
        <w:t xml:space="preserve"> </w:t>
      </w:r>
      <w:r w:rsidRPr="00115CC9">
        <w:rPr>
          <w:rFonts w:ascii="Times New Roman" w:hAnsi="Times New Roman" w:cs="Times New Roman"/>
          <w:b/>
          <w:bCs/>
          <w:i/>
          <w:iCs/>
          <w:sz w:val="24"/>
          <w:szCs w:val="24"/>
        </w:rPr>
        <w:t>вертикальной интеграции</w:t>
      </w:r>
      <w:r w:rsidRPr="00505815">
        <w:rPr>
          <w:rFonts w:ascii="Times New Roman" w:hAnsi="Times New Roman" w:cs="Times New Roman"/>
          <w:bCs/>
          <w:i/>
          <w:iCs/>
          <w:sz w:val="24"/>
          <w:szCs w:val="24"/>
        </w:rPr>
        <w:t>.</w:t>
      </w:r>
      <w:r w:rsidRPr="00505815">
        <w:rPr>
          <w:rFonts w:ascii="Times New Roman" w:hAnsi="Times New Roman" w:cs="Times New Roman"/>
          <w:bCs/>
          <w:sz w:val="24"/>
          <w:szCs w:val="24"/>
        </w:rPr>
        <w:t xml:space="preserve"> В широком смысле под вертикальной интеграцией понимается взаимодействие хозяйствующих субъектов корпоративной структуры, таким образом, когда продукт одной является исходным сырьем другой, то есть осуществление корпорацией производственных функций обеспечивается на основе последовательных организационных приемов, связанных с разработкой, производством и эффективным выходом на рынок технологически сложных товаров и услуг. </w:t>
      </w:r>
    </w:p>
    <w:p w:rsidR="00505815" w:rsidRPr="00505815" w:rsidRDefault="00505815" w:rsidP="00505815">
      <w:pPr>
        <w:spacing w:after="0"/>
        <w:ind w:firstLine="709"/>
        <w:jc w:val="both"/>
        <w:rPr>
          <w:rFonts w:ascii="Times New Roman" w:hAnsi="Times New Roman" w:cs="Times New Roman"/>
          <w:bCs/>
          <w:sz w:val="24"/>
          <w:szCs w:val="24"/>
        </w:rPr>
      </w:pPr>
      <w:r w:rsidRPr="00115CC9">
        <w:rPr>
          <w:rFonts w:ascii="Times New Roman" w:hAnsi="Times New Roman" w:cs="Times New Roman"/>
          <w:b/>
          <w:bCs/>
          <w:sz w:val="24"/>
          <w:szCs w:val="24"/>
        </w:rPr>
        <w:t>При вертикальной интеграции образуется иерархия</w:t>
      </w:r>
      <w:r w:rsidRPr="00505815">
        <w:rPr>
          <w:rFonts w:ascii="Times New Roman" w:hAnsi="Times New Roman" w:cs="Times New Roman"/>
          <w:bCs/>
          <w:sz w:val="24"/>
          <w:szCs w:val="24"/>
        </w:rPr>
        <w:t xml:space="preserve"> субподрядчиков разных уровней, поставляющих свою продукцию головной компании: заготовка (добыча), переработка (обработка), производство конечной продукции, ее реализация. В основе данного типа интеграции лежит технологическая взаимозависимость производственных процессов. Объединения, образуемые вертикальной интеграцией, можно охарактеризовать как организационно-управленческие, финансово-хозяйственные способы разработки, производства и эффективного выведения продукции на рынок.</w:t>
      </w:r>
    </w:p>
    <w:p w:rsidR="00505815" w:rsidRPr="00505815" w:rsidRDefault="00505815" w:rsidP="00505815">
      <w:pPr>
        <w:spacing w:after="0"/>
        <w:ind w:firstLine="709"/>
        <w:jc w:val="both"/>
        <w:rPr>
          <w:rFonts w:ascii="Times New Roman" w:hAnsi="Times New Roman" w:cs="Times New Roman"/>
          <w:bCs/>
          <w:sz w:val="24"/>
          <w:szCs w:val="24"/>
        </w:rPr>
      </w:pPr>
      <w:r w:rsidRPr="00115CC9">
        <w:rPr>
          <w:rFonts w:ascii="Times New Roman" w:hAnsi="Times New Roman" w:cs="Times New Roman"/>
          <w:b/>
          <w:bCs/>
          <w:sz w:val="24"/>
          <w:szCs w:val="24"/>
        </w:rPr>
        <w:t>Вертикальная интеграция может развиваться</w:t>
      </w:r>
      <w:r w:rsidRPr="00505815">
        <w:rPr>
          <w:rFonts w:ascii="Times New Roman" w:hAnsi="Times New Roman" w:cs="Times New Roman"/>
          <w:bCs/>
          <w:sz w:val="24"/>
          <w:szCs w:val="24"/>
        </w:rPr>
        <w:t xml:space="preserve"> в направлении охвата производства сырья в сочетании с производством основных продуктов. В хозяйственной практике ее иногда называют </w:t>
      </w:r>
      <w:r w:rsidRPr="00505815">
        <w:rPr>
          <w:rFonts w:ascii="Times New Roman" w:hAnsi="Times New Roman" w:cs="Times New Roman"/>
          <w:bCs/>
          <w:i/>
          <w:iCs/>
          <w:sz w:val="24"/>
          <w:szCs w:val="24"/>
        </w:rPr>
        <w:t>восходящей</w:t>
      </w:r>
      <w:r w:rsidRPr="00505815">
        <w:rPr>
          <w:rFonts w:ascii="Times New Roman" w:hAnsi="Times New Roman" w:cs="Times New Roman"/>
          <w:bCs/>
          <w:sz w:val="24"/>
          <w:szCs w:val="24"/>
        </w:rPr>
        <w:t> интеграцией. Например, в алюминиевой промышленности: добыча глиноземов, бокситов - производство металла; в шинном производстве: каучуковая плантация - шинный завод, в нефтяной промышленности: добыча нефти — производство нефтепродуктов и т.д. Если развитие вертикальной интеграции идет в направлении охвата системы сбыта - </w:t>
      </w:r>
      <w:r w:rsidRPr="00505815">
        <w:rPr>
          <w:rFonts w:ascii="Times New Roman" w:hAnsi="Times New Roman" w:cs="Times New Roman"/>
          <w:bCs/>
          <w:i/>
          <w:iCs/>
          <w:sz w:val="24"/>
          <w:szCs w:val="24"/>
        </w:rPr>
        <w:t>нисходящая</w:t>
      </w:r>
      <w:r w:rsidRPr="00505815">
        <w:rPr>
          <w:rFonts w:ascii="Times New Roman" w:hAnsi="Times New Roman" w:cs="Times New Roman"/>
          <w:bCs/>
          <w:sz w:val="24"/>
          <w:szCs w:val="24"/>
        </w:rPr>
        <w:t> интеграция: производство бензина - автозаправочные станции. Вертикальная интеграция может охватывать производство компонентов - комбинирование: металлургический завод — механический завод.</w:t>
      </w:r>
    </w:p>
    <w:p w:rsidR="00505815" w:rsidRPr="00505815" w:rsidRDefault="00505815" w:rsidP="00505815">
      <w:pPr>
        <w:spacing w:after="0"/>
        <w:ind w:firstLine="709"/>
        <w:jc w:val="both"/>
        <w:rPr>
          <w:rFonts w:ascii="Times New Roman" w:hAnsi="Times New Roman" w:cs="Times New Roman"/>
          <w:bCs/>
          <w:sz w:val="24"/>
          <w:szCs w:val="24"/>
        </w:rPr>
      </w:pPr>
      <w:r w:rsidRPr="00115CC9">
        <w:rPr>
          <w:rFonts w:ascii="Times New Roman" w:hAnsi="Times New Roman" w:cs="Times New Roman"/>
          <w:b/>
          <w:bCs/>
          <w:sz w:val="24"/>
          <w:szCs w:val="24"/>
        </w:rPr>
        <w:t>Вертикальная интеграция обеспечивает</w:t>
      </w:r>
      <w:r w:rsidRPr="00505815">
        <w:rPr>
          <w:rFonts w:ascii="Times New Roman" w:hAnsi="Times New Roman" w:cs="Times New Roman"/>
          <w:bCs/>
          <w:sz w:val="24"/>
          <w:szCs w:val="24"/>
        </w:rPr>
        <w:t xml:space="preserve"> корпоративным структурам, возникающим на ее основе, значительные преимущества: во-первых, достигается экономический выигрыш при продвижении продукта по сложным производственным циклам; во-вторых, уменьшается неопределенность в предложении комплектующих, сопряженная с необходимостью получения соответствующей информации на каждом последующем производственном цикле; в-третьих, появляется возможность перераспределить риски из одного сектора экономики в другой; в-четвертых, уменьшаются </w:t>
      </w:r>
      <w:proofErr w:type="spellStart"/>
      <w:r w:rsidRPr="00505815">
        <w:rPr>
          <w:rFonts w:ascii="Times New Roman" w:hAnsi="Times New Roman" w:cs="Times New Roman"/>
          <w:bCs/>
          <w:sz w:val="24"/>
          <w:szCs w:val="24"/>
        </w:rPr>
        <w:t>трансакционные</w:t>
      </w:r>
      <w:proofErr w:type="spellEnd"/>
      <w:r w:rsidRPr="00505815">
        <w:rPr>
          <w:rFonts w:ascii="Times New Roman" w:hAnsi="Times New Roman" w:cs="Times New Roman"/>
          <w:bCs/>
          <w:sz w:val="24"/>
          <w:szCs w:val="24"/>
        </w:rPr>
        <w:t xml:space="preserve"> издержки; в-пятых, возникает множество побочных эффектов (овладение дополнительной информацией, экономия на налогах и т.д.). Преимущества вертикальной интеграции, обеспечившие независимость корпораций от поисков стабильного и регулярного снабжения, дают возможность производству успевать за расширением товарных рынков без изменения своих операций, что объясняет ее жизнеспособность.</w:t>
      </w:r>
    </w:p>
    <w:p w:rsidR="00505815" w:rsidRPr="00505815" w:rsidRDefault="00505815" w:rsidP="00505815">
      <w:pPr>
        <w:spacing w:after="0"/>
        <w:ind w:firstLine="709"/>
        <w:jc w:val="both"/>
        <w:rPr>
          <w:rFonts w:ascii="Times New Roman" w:hAnsi="Times New Roman" w:cs="Times New Roman"/>
          <w:bCs/>
          <w:sz w:val="24"/>
          <w:szCs w:val="24"/>
        </w:rPr>
      </w:pPr>
      <w:r w:rsidRPr="00115CC9">
        <w:rPr>
          <w:rFonts w:ascii="Times New Roman" w:hAnsi="Times New Roman" w:cs="Times New Roman"/>
          <w:b/>
          <w:bCs/>
          <w:sz w:val="24"/>
          <w:szCs w:val="24"/>
        </w:rPr>
        <w:t>Вертикальная интеграция дает возможность</w:t>
      </w:r>
      <w:r w:rsidRPr="00505815">
        <w:rPr>
          <w:rFonts w:ascii="Times New Roman" w:hAnsi="Times New Roman" w:cs="Times New Roman"/>
          <w:bCs/>
          <w:sz w:val="24"/>
          <w:szCs w:val="24"/>
        </w:rPr>
        <w:t xml:space="preserve"> перераспределить риски по всей технологической цепочке.</w:t>
      </w:r>
    </w:p>
    <w:p w:rsidR="00115CC9" w:rsidRDefault="00505815" w:rsidP="00505815">
      <w:pPr>
        <w:spacing w:after="0"/>
        <w:ind w:firstLine="709"/>
        <w:jc w:val="both"/>
        <w:rPr>
          <w:rFonts w:ascii="Times New Roman" w:hAnsi="Times New Roman" w:cs="Times New Roman"/>
          <w:bCs/>
          <w:sz w:val="24"/>
          <w:szCs w:val="24"/>
        </w:rPr>
      </w:pPr>
      <w:r w:rsidRPr="00505815">
        <w:rPr>
          <w:rFonts w:ascii="Times New Roman" w:hAnsi="Times New Roman" w:cs="Times New Roman"/>
          <w:bCs/>
          <w:sz w:val="24"/>
          <w:szCs w:val="24"/>
        </w:rPr>
        <w:t>Достаточно широкое распространение имеют также</w:t>
      </w:r>
      <w:r w:rsidR="00115CC9">
        <w:rPr>
          <w:rFonts w:ascii="Times New Roman" w:hAnsi="Times New Roman" w:cs="Times New Roman"/>
          <w:bCs/>
          <w:sz w:val="24"/>
          <w:szCs w:val="24"/>
        </w:rPr>
        <w:t xml:space="preserve"> </w:t>
      </w:r>
      <w:r w:rsidRPr="00115CC9">
        <w:rPr>
          <w:rFonts w:ascii="Times New Roman" w:hAnsi="Times New Roman" w:cs="Times New Roman"/>
          <w:b/>
          <w:bCs/>
          <w:i/>
          <w:iCs/>
          <w:sz w:val="24"/>
          <w:szCs w:val="24"/>
        </w:rPr>
        <w:t>конгломератные объединения,</w:t>
      </w:r>
      <w:r w:rsidR="00115CC9">
        <w:rPr>
          <w:rFonts w:ascii="Times New Roman" w:hAnsi="Times New Roman" w:cs="Times New Roman"/>
          <w:bCs/>
          <w:sz w:val="24"/>
          <w:szCs w:val="24"/>
        </w:rPr>
        <w:t xml:space="preserve"> </w:t>
      </w:r>
      <w:r w:rsidRPr="00505815">
        <w:rPr>
          <w:rFonts w:ascii="Times New Roman" w:hAnsi="Times New Roman" w:cs="Times New Roman"/>
          <w:bCs/>
          <w:sz w:val="24"/>
          <w:szCs w:val="24"/>
        </w:rPr>
        <w:t xml:space="preserve">которые представлены структурами по производству и продаже технологически не связанной продукции, то есть речь идет о дополняющей интеграции, или диверсификации производства. Экономический выигрыш диверсифицированной корпоративной структуры (конгломерата) состоит, прежде всего, в разнице времени оборота капиталов различных </w:t>
      </w:r>
      <w:r w:rsidRPr="00505815">
        <w:rPr>
          <w:rFonts w:ascii="Times New Roman" w:hAnsi="Times New Roman" w:cs="Times New Roman"/>
          <w:bCs/>
          <w:sz w:val="24"/>
          <w:szCs w:val="24"/>
        </w:rPr>
        <w:lastRenderedPageBreak/>
        <w:t xml:space="preserve">отраслей. Благодаря этому появляется возможность переориентации средств из производств, переживающих упадок, на производства, находящиеся на подъеме. </w:t>
      </w:r>
    </w:p>
    <w:p w:rsidR="00115CC9" w:rsidRDefault="00505815" w:rsidP="00505815">
      <w:pPr>
        <w:spacing w:after="0"/>
        <w:ind w:firstLine="709"/>
        <w:jc w:val="both"/>
        <w:rPr>
          <w:rFonts w:ascii="Times New Roman" w:hAnsi="Times New Roman" w:cs="Times New Roman"/>
          <w:bCs/>
          <w:sz w:val="24"/>
          <w:szCs w:val="24"/>
        </w:rPr>
      </w:pPr>
      <w:r w:rsidRPr="00505815">
        <w:rPr>
          <w:rFonts w:ascii="Times New Roman" w:hAnsi="Times New Roman" w:cs="Times New Roman"/>
          <w:bCs/>
          <w:sz w:val="24"/>
          <w:szCs w:val="24"/>
        </w:rPr>
        <w:t xml:space="preserve">Диверсификация помогает преодолеть сезонные колебания продаж, служит мощным источником экспансии за счет неиспользованных производственных мощностей, позволяет обновлять капитал путем переориентации собственных ресурсов, снижает издержки, связанные с конкурентной борьбой. Осуществляя такую стратегию, компания выпускает новые товары, ориентируется на новые рынки, выходя за рамки своей отрасли и традиционного для нее бизнеса. </w:t>
      </w:r>
    </w:p>
    <w:p w:rsidR="00115CC9" w:rsidRDefault="00505815" w:rsidP="00505815">
      <w:pPr>
        <w:spacing w:after="0"/>
        <w:ind w:firstLine="709"/>
        <w:jc w:val="both"/>
        <w:rPr>
          <w:rFonts w:ascii="Times New Roman" w:hAnsi="Times New Roman" w:cs="Times New Roman"/>
          <w:bCs/>
          <w:sz w:val="24"/>
          <w:szCs w:val="24"/>
        </w:rPr>
      </w:pPr>
      <w:r w:rsidRPr="00505815">
        <w:rPr>
          <w:rFonts w:ascii="Times New Roman" w:hAnsi="Times New Roman" w:cs="Times New Roman"/>
          <w:bCs/>
          <w:sz w:val="24"/>
          <w:szCs w:val="24"/>
        </w:rPr>
        <w:t xml:space="preserve">Конгломерат отражает процесс объединения собственности и капитала; это своего рода замкнутый рынок капиталов, в рамках которого идет концентрация денежных средств от диверсифицированных видов деятельности. Создается единый центр управления диверсифицированными активами и денежными потоками, которые направляются на наиболее эффективные проекты. В данной ситуации координирующий центр не всегда может оказать необходимое воздействие на участников конгломерата, как показывает анализ хозяйственной практики. </w:t>
      </w:r>
    </w:p>
    <w:p w:rsidR="00505815" w:rsidRDefault="00505815" w:rsidP="00505815">
      <w:pPr>
        <w:spacing w:after="0"/>
        <w:ind w:firstLine="709"/>
        <w:jc w:val="both"/>
        <w:rPr>
          <w:rFonts w:ascii="Times New Roman" w:hAnsi="Times New Roman" w:cs="Times New Roman"/>
          <w:bCs/>
          <w:sz w:val="24"/>
          <w:szCs w:val="24"/>
        </w:rPr>
      </w:pPr>
      <w:r w:rsidRPr="00505815">
        <w:rPr>
          <w:rFonts w:ascii="Times New Roman" w:hAnsi="Times New Roman" w:cs="Times New Roman"/>
          <w:bCs/>
          <w:sz w:val="24"/>
          <w:szCs w:val="24"/>
        </w:rPr>
        <w:t>Чаще идет процесс реинвестирования прибыли в самих структурных подразделениях, то есть управление и воздействие доминирующего звена на отдельные структуры, что имеет свои пределы. Организационная структура конгломерата не всегда позволяет рационально распределить ресурсы.</w:t>
      </w:r>
    </w:p>
    <w:p w:rsidR="00115CC9" w:rsidRPr="00505815" w:rsidRDefault="00115CC9" w:rsidP="00505815">
      <w:pPr>
        <w:spacing w:after="0"/>
        <w:ind w:firstLine="709"/>
        <w:jc w:val="both"/>
        <w:rPr>
          <w:rFonts w:ascii="Times New Roman" w:hAnsi="Times New Roman" w:cs="Times New Roman"/>
          <w:bCs/>
          <w:sz w:val="24"/>
          <w:szCs w:val="24"/>
        </w:rPr>
      </w:pPr>
    </w:p>
    <w:p w:rsidR="00505815" w:rsidRPr="00115CC9" w:rsidRDefault="00505815" w:rsidP="00505815">
      <w:pPr>
        <w:spacing w:after="0"/>
        <w:ind w:firstLine="709"/>
        <w:jc w:val="center"/>
        <w:rPr>
          <w:rFonts w:ascii="Times New Roman" w:hAnsi="Times New Roman" w:cs="Times New Roman"/>
          <w:b/>
          <w:bCs/>
          <w:sz w:val="24"/>
          <w:szCs w:val="24"/>
        </w:rPr>
      </w:pPr>
      <w:r w:rsidRPr="00115CC9">
        <w:rPr>
          <w:rFonts w:ascii="Times New Roman" w:hAnsi="Times New Roman" w:cs="Times New Roman"/>
          <w:b/>
          <w:bCs/>
          <w:i/>
          <w:iCs/>
          <w:sz w:val="24"/>
          <w:szCs w:val="24"/>
        </w:rPr>
        <w:t>Типы интеграции корпораций</w:t>
      </w:r>
    </w:p>
    <w:p w:rsidR="00115CC9" w:rsidRDefault="00505815" w:rsidP="00505815">
      <w:pPr>
        <w:spacing w:after="0"/>
        <w:ind w:firstLine="709"/>
        <w:jc w:val="both"/>
        <w:rPr>
          <w:rFonts w:ascii="Times New Roman" w:hAnsi="Times New Roman" w:cs="Times New Roman"/>
          <w:bCs/>
          <w:sz w:val="24"/>
          <w:szCs w:val="24"/>
        </w:rPr>
      </w:pPr>
      <w:r w:rsidRPr="00505815">
        <w:rPr>
          <w:rFonts w:ascii="Times New Roman" w:hAnsi="Times New Roman" w:cs="Times New Roman"/>
          <w:bCs/>
          <w:sz w:val="24"/>
          <w:szCs w:val="24"/>
        </w:rPr>
        <w:t xml:space="preserve">Из всего многообразия процессов интеграции можно выделить три типа формирующихся объединений, а именно: </w:t>
      </w:r>
    </w:p>
    <w:p w:rsidR="00115CC9" w:rsidRDefault="00505815" w:rsidP="00505815">
      <w:pPr>
        <w:spacing w:after="0"/>
        <w:ind w:firstLine="709"/>
        <w:jc w:val="both"/>
        <w:rPr>
          <w:rFonts w:ascii="Times New Roman" w:hAnsi="Times New Roman" w:cs="Times New Roman"/>
          <w:bCs/>
          <w:sz w:val="24"/>
          <w:szCs w:val="24"/>
        </w:rPr>
      </w:pPr>
      <w:r w:rsidRPr="00505815">
        <w:rPr>
          <w:rFonts w:ascii="Times New Roman" w:hAnsi="Times New Roman" w:cs="Times New Roman"/>
          <w:bCs/>
          <w:sz w:val="24"/>
          <w:szCs w:val="24"/>
        </w:rPr>
        <w:t xml:space="preserve">1) интеграция на основе имущественных отношений; </w:t>
      </w:r>
    </w:p>
    <w:p w:rsidR="00967EB8" w:rsidRDefault="00505815" w:rsidP="00505815">
      <w:pPr>
        <w:spacing w:after="0"/>
        <w:ind w:firstLine="709"/>
        <w:jc w:val="both"/>
        <w:rPr>
          <w:rFonts w:ascii="Times New Roman" w:hAnsi="Times New Roman" w:cs="Times New Roman"/>
          <w:bCs/>
          <w:sz w:val="24"/>
          <w:szCs w:val="24"/>
        </w:rPr>
      </w:pPr>
      <w:r w:rsidRPr="00505815">
        <w:rPr>
          <w:rFonts w:ascii="Times New Roman" w:hAnsi="Times New Roman" w:cs="Times New Roman"/>
          <w:bCs/>
          <w:sz w:val="24"/>
          <w:szCs w:val="24"/>
        </w:rPr>
        <w:t xml:space="preserve">2) интеграция на основе концентрации контроля над ресурсами и услугами; </w:t>
      </w:r>
    </w:p>
    <w:p w:rsidR="00505815" w:rsidRPr="00505815" w:rsidRDefault="00505815" w:rsidP="00505815">
      <w:pPr>
        <w:spacing w:after="0"/>
        <w:ind w:firstLine="709"/>
        <w:jc w:val="both"/>
        <w:rPr>
          <w:rFonts w:ascii="Times New Roman" w:hAnsi="Times New Roman" w:cs="Times New Roman"/>
          <w:bCs/>
          <w:sz w:val="24"/>
          <w:szCs w:val="24"/>
        </w:rPr>
      </w:pPr>
      <w:r w:rsidRPr="00505815">
        <w:rPr>
          <w:rFonts w:ascii="Times New Roman" w:hAnsi="Times New Roman" w:cs="Times New Roman"/>
          <w:bCs/>
          <w:sz w:val="24"/>
          <w:szCs w:val="24"/>
        </w:rPr>
        <w:t>3) интеграция на основе добровольной централизации участниками структуры некоторых властных полномочий.</w:t>
      </w:r>
    </w:p>
    <w:p w:rsidR="00505815" w:rsidRPr="00505815" w:rsidRDefault="00505815" w:rsidP="00505815">
      <w:pPr>
        <w:spacing w:after="0"/>
        <w:ind w:firstLine="709"/>
        <w:jc w:val="both"/>
        <w:rPr>
          <w:rFonts w:ascii="Times New Roman" w:hAnsi="Times New Roman" w:cs="Times New Roman"/>
          <w:bCs/>
          <w:sz w:val="24"/>
          <w:szCs w:val="24"/>
        </w:rPr>
      </w:pPr>
      <w:r w:rsidRPr="00E175D5">
        <w:rPr>
          <w:rFonts w:ascii="Times New Roman" w:hAnsi="Times New Roman" w:cs="Times New Roman"/>
          <w:b/>
          <w:bCs/>
          <w:sz w:val="24"/>
          <w:szCs w:val="24"/>
        </w:rPr>
        <w:t>В рамках первого типа объединений</w:t>
      </w:r>
      <w:r w:rsidRPr="00505815">
        <w:rPr>
          <w:rFonts w:ascii="Times New Roman" w:hAnsi="Times New Roman" w:cs="Times New Roman"/>
          <w:bCs/>
          <w:sz w:val="24"/>
          <w:szCs w:val="24"/>
        </w:rPr>
        <w:t xml:space="preserve"> выделяется, прежде всего, классический холдинг, где контрольный пакет формальных прав собствен</w:t>
      </w:r>
      <w:r w:rsidRPr="00505815">
        <w:rPr>
          <w:rFonts w:ascii="Times New Roman" w:hAnsi="Times New Roman" w:cs="Times New Roman"/>
          <w:bCs/>
          <w:sz w:val="24"/>
          <w:szCs w:val="24"/>
        </w:rPr>
        <w:softHyphen/>
        <w:t>ности предприятий сосредоточен в руках мате</w:t>
      </w:r>
      <w:r w:rsidRPr="00505815">
        <w:rPr>
          <w:rFonts w:ascii="Times New Roman" w:hAnsi="Times New Roman" w:cs="Times New Roman"/>
          <w:bCs/>
          <w:sz w:val="24"/>
          <w:szCs w:val="24"/>
        </w:rPr>
        <w:softHyphen/>
        <w:t>ринской компании (речь идет не только о «контрольном пакете акций», ибо в ряде российских холдингов «дочерние» предприятия не являют</w:t>
      </w:r>
      <w:r w:rsidRPr="00505815">
        <w:rPr>
          <w:rFonts w:ascii="Times New Roman" w:hAnsi="Times New Roman" w:cs="Times New Roman"/>
          <w:bCs/>
          <w:sz w:val="24"/>
          <w:szCs w:val="24"/>
        </w:rPr>
        <w:softHyphen/>
        <w:t>ся акционерными обществами, а имеют орга</w:t>
      </w:r>
      <w:r w:rsidRPr="00505815">
        <w:rPr>
          <w:rFonts w:ascii="Times New Roman" w:hAnsi="Times New Roman" w:cs="Times New Roman"/>
          <w:bCs/>
          <w:sz w:val="24"/>
          <w:szCs w:val="24"/>
        </w:rPr>
        <w:softHyphen/>
        <w:t>низационную форму обществ с ограничен</w:t>
      </w:r>
      <w:r w:rsidRPr="00505815">
        <w:rPr>
          <w:rFonts w:ascii="Times New Roman" w:hAnsi="Times New Roman" w:cs="Times New Roman"/>
          <w:bCs/>
          <w:sz w:val="24"/>
          <w:szCs w:val="24"/>
        </w:rPr>
        <w:softHyphen/>
        <w:t>ной ответственностью или государственных унитарных предприятий). Кроме холдинга в данную группу относят: ФПГ, концерн, консорциум, трест.</w:t>
      </w:r>
    </w:p>
    <w:p w:rsidR="00505815" w:rsidRPr="00505815" w:rsidRDefault="00505815" w:rsidP="00505815">
      <w:pPr>
        <w:spacing w:after="0"/>
        <w:ind w:firstLine="709"/>
        <w:jc w:val="both"/>
        <w:rPr>
          <w:rFonts w:ascii="Times New Roman" w:hAnsi="Times New Roman" w:cs="Times New Roman"/>
          <w:bCs/>
          <w:sz w:val="24"/>
          <w:szCs w:val="24"/>
        </w:rPr>
      </w:pPr>
      <w:r w:rsidRPr="00E175D5">
        <w:rPr>
          <w:rFonts w:ascii="Times New Roman" w:hAnsi="Times New Roman" w:cs="Times New Roman"/>
          <w:b/>
          <w:bCs/>
          <w:sz w:val="24"/>
          <w:szCs w:val="24"/>
        </w:rPr>
        <w:t>Среди второго типа объединений</w:t>
      </w:r>
      <w:r w:rsidRPr="00505815">
        <w:rPr>
          <w:rFonts w:ascii="Times New Roman" w:hAnsi="Times New Roman" w:cs="Times New Roman"/>
          <w:bCs/>
          <w:sz w:val="24"/>
          <w:szCs w:val="24"/>
        </w:rPr>
        <w:t>, для ко</w:t>
      </w:r>
      <w:r w:rsidRPr="00505815">
        <w:rPr>
          <w:rFonts w:ascii="Times New Roman" w:hAnsi="Times New Roman" w:cs="Times New Roman"/>
          <w:bCs/>
          <w:sz w:val="24"/>
          <w:szCs w:val="24"/>
        </w:rPr>
        <w:softHyphen/>
        <w:t>торых характерна централизация контроля до</w:t>
      </w:r>
      <w:r w:rsidRPr="00505815">
        <w:rPr>
          <w:rFonts w:ascii="Times New Roman" w:hAnsi="Times New Roman" w:cs="Times New Roman"/>
          <w:bCs/>
          <w:sz w:val="24"/>
          <w:szCs w:val="24"/>
        </w:rPr>
        <w:softHyphen/>
        <w:t>ступа к отдельным производственным ресурсам, следует выделить в первую очередь корпорации формирующиеся вокруг компаний, обеспе</w:t>
      </w:r>
      <w:r w:rsidRPr="00505815">
        <w:rPr>
          <w:rFonts w:ascii="Times New Roman" w:hAnsi="Times New Roman" w:cs="Times New Roman"/>
          <w:bCs/>
          <w:sz w:val="24"/>
          <w:szCs w:val="24"/>
        </w:rPr>
        <w:softHyphen/>
        <w:t>чивающих сбыт продукции и (или) снабжение дефицитными ресурсами: синдикат, картель.</w:t>
      </w:r>
    </w:p>
    <w:p w:rsidR="00505815" w:rsidRPr="00505815" w:rsidRDefault="00505815" w:rsidP="00505815">
      <w:pPr>
        <w:spacing w:after="0"/>
        <w:ind w:firstLine="709"/>
        <w:jc w:val="both"/>
        <w:rPr>
          <w:rFonts w:ascii="Times New Roman" w:hAnsi="Times New Roman" w:cs="Times New Roman"/>
          <w:bCs/>
          <w:sz w:val="24"/>
          <w:szCs w:val="24"/>
        </w:rPr>
      </w:pPr>
      <w:r w:rsidRPr="00E175D5">
        <w:rPr>
          <w:rFonts w:ascii="Times New Roman" w:hAnsi="Times New Roman" w:cs="Times New Roman"/>
          <w:b/>
          <w:bCs/>
          <w:sz w:val="24"/>
          <w:szCs w:val="24"/>
        </w:rPr>
        <w:t>Третий тип объединений</w:t>
      </w:r>
      <w:r w:rsidRPr="00505815">
        <w:rPr>
          <w:rFonts w:ascii="Times New Roman" w:hAnsi="Times New Roman" w:cs="Times New Roman"/>
          <w:bCs/>
          <w:sz w:val="24"/>
          <w:szCs w:val="24"/>
        </w:rPr>
        <w:t>, связанный с доб</w:t>
      </w:r>
      <w:r w:rsidRPr="00505815">
        <w:rPr>
          <w:rFonts w:ascii="Times New Roman" w:hAnsi="Times New Roman" w:cs="Times New Roman"/>
          <w:bCs/>
          <w:sz w:val="24"/>
          <w:szCs w:val="24"/>
        </w:rPr>
        <w:softHyphen/>
        <w:t>ровольной централизацией некоторых властных полномочий, в определенной мере характери</w:t>
      </w:r>
      <w:r w:rsidRPr="00505815">
        <w:rPr>
          <w:rFonts w:ascii="Times New Roman" w:hAnsi="Times New Roman" w:cs="Times New Roman"/>
          <w:bCs/>
          <w:sz w:val="24"/>
          <w:szCs w:val="24"/>
        </w:rPr>
        <w:softHyphen/>
        <w:t>зуется использованием инструментов, свой</w:t>
      </w:r>
      <w:r w:rsidRPr="00505815">
        <w:rPr>
          <w:rFonts w:ascii="Times New Roman" w:hAnsi="Times New Roman" w:cs="Times New Roman"/>
          <w:bCs/>
          <w:sz w:val="24"/>
          <w:szCs w:val="24"/>
        </w:rPr>
        <w:softHyphen/>
        <w:t>ственных первым двум типам интегрированных корпоративных структур. Сюда входят: концерн, ФПГ, консорциум, синдикат, трест.</w:t>
      </w:r>
    </w:p>
    <w:p w:rsidR="004755C2" w:rsidRPr="004755C2" w:rsidRDefault="004755C2" w:rsidP="004755C2">
      <w:pPr>
        <w:spacing w:after="0"/>
        <w:ind w:firstLine="709"/>
        <w:jc w:val="both"/>
        <w:rPr>
          <w:rFonts w:ascii="Times New Roman" w:hAnsi="Times New Roman" w:cs="Times New Roman"/>
          <w:bCs/>
          <w:sz w:val="24"/>
          <w:szCs w:val="24"/>
        </w:rPr>
      </w:pPr>
    </w:p>
    <w:p w:rsidR="004755C2" w:rsidRDefault="004755C2" w:rsidP="004755C2">
      <w:pPr>
        <w:spacing w:after="0"/>
        <w:ind w:firstLine="709"/>
        <w:jc w:val="center"/>
        <w:rPr>
          <w:rFonts w:ascii="Times New Roman" w:hAnsi="Times New Roman" w:cs="Times New Roman"/>
          <w:b/>
          <w:bCs/>
          <w:i/>
          <w:sz w:val="24"/>
          <w:szCs w:val="24"/>
        </w:rPr>
      </w:pPr>
      <w:r w:rsidRPr="004755C2">
        <w:rPr>
          <w:rFonts w:ascii="Times New Roman" w:hAnsi="Times New Roman" w:cs="Times New Roman"/>
          <w:b/>
          <w:bCs/>
          <w:i/>
          <w:sz w:val="24"/>
          <w:szCs w:val="24"/>
        </w:rPr>
        <w:t>4.6 Корпоративное управление и права акционеров</w:t>
      </w:r>
    </w:p>
    <w:p w:rsidR="004755C2" w:rsidRDefault="004755C2" w:rsidP="004755C2">
      <w:pPr>
        <w:spacing w:after="0"/>
        <w:ind w:firstLine="709"/>
        <w:jc w:val="center"/>
        <w:rPr>
          <w:rFonts w:ascii="Times New Roman" w:hAnsi="Times New Roman" w:cs="Times New Roman"/>
          <w:b/>
          <w:bCs/>
          <w:i/>
          <w:sz w:val="24"/>
          <w:szCs w:val="24"/>
        </w:rPr>
      </w:pPr>
    </w:p>
    <w:p w:rsidR="00E175D5" w:rsidRPr="00E175D5" w:rsidRDefault="00E175D5" w:rsidP="00E175D5">
      <w:pPr>
        <w:tabs>
          <w:tab w:val="left" w:pos="1134"/>
        </w:tabs>
        <w:spacing w:after="0"/>
        <w:ind w:firstLine="709"/>
        <w:jc w:val="both"/>
        <w:rPr>
          <w:rFonts w:ascii="Times New Roman" w:hAnsi="Times New Roman" w:cs="Times New Roman"/>
          <w:bCs/>
          <w:sz w:val="24"/>
          <w:szCs w:val="24"/>
        </w:rPr>
      </w:pPr>
      <w:r w:rsidRPr="00E175D5">
        <w:rPr>
          <w:rFonts w:ascii="Times New Roman" w:hAnsi="Times New Roman" w:cs="Times New Roman"/>
          <w:b/>
          <w:bCs/>
          <w:sz w:val="24"/>
          <w:szCs w:val="24"/>
        </w:rPr>
        <w:lastRenderedPageBreak/>
        <w:t>Корпоративное управление</w:t>
      </w:r>
      <w:r w:rsidRPr="00E175D5">
        <w:rPr>
          <w:rFonts w:ascii="Times New Roman" w:hAnsi="Times New Roman" w:cs="Times New Roman"/>
          <w:bCs/>
          <w:sz w:val="24"/>
          <w:szCs w:val="24"/>
        </w:rPr>
        <w:t> охватывает весь спектр вопросов, связанных с управлением компанией, включая отношения с акционерами, структуру совета директоров, финансовый контроль и так далее. Главная цель корпоративного управления — поддержание баланса интересов акционеров, руководящего состава и других заинтересованных сторон.  </w:t>
      </w:r>
      <w:r w:rsidR="0085516C" w:rsidRPr="00E175D5">
        <w:rPr>
          <w:rFonts w:ascii="Times New Roman" w:hAnsi="Times New Roman" w:cs="Times New Roman"/>
          <w:bCs/>
          <w:sz w:val="24"/>
          <w:szCs w:val="24"/>
        </w:rPr>
        <w:t xml:space="preserve"> </w:t>
      </w:r>
    </w:p>
    <w:p w:rsidR="00E175D5" w:rsidRPr="00E175D5" w:rsidRDefault="00E175D5" w:rsidP="00E175D5">
      <w:pPr>
        <w:tabs>
          <w:tab w:val="left" w:pos="1134"/>
        </w:tabs>
        <w:spacing w:after="0"/>
        <w:ind w:firstLine="709"/>
        <w:jc w:val="both"/>
        <w:rPr>
          <w:rFonts w:ascii="Times New Roman" w:hAnsi="Times New Roman" w:cs="Times New Roman"/>
          <w:bCs/>
          <w:sz w:val="24"/>
          <w:szCs w:val="24"/>
        </w:rPr>
      </w:pPr>
      <w:r w:rsidRPr="00E175D5">
        <w:rPr>
          <w:rFonts w:ascii="Times New Roman" w:hAnsi="Times New Roman" w:cs="Times New Roman"/>
          <w:b/>
          <w:bCs/>
          <w:sz w:val="24"/>
          <w:szCs w:val="24"/>
        </w:rPr>
        <w:t>Некоторые принципы корпоративного управления</w:t>
      </w:r>
      <w:r w:rsidRPr="00E175D5">
        <w:rPr>
          <w:rFonts w:ascii="Times New Roman" w:hAnsi="Times New Roman" w:cs="Times New Roman"/>
          <w:bCs/>
          <w:sz w:val="24"/>
          <w:szCs w:val="24"/>
        </w:rPr>
        <w:t>:</w:t>
      </w:r>
    </w:p>
    <w:p w:rsidR="00E175D5" w:rsidRPr="00E175D5" w:rsidRDefault="00E175D5" w:rsidP="00E175D5">
      <w:pPr>
        <w:numPr>
          <w:ilvl w:val="0"/>
          <w:numId w:val="7"/>
        </w:numPr>
        <w:tabs>
          <w:tab w:val="left" w:pos="1134"/>
        </w:tabs>
        <w:spacing w:after="0"/>
        <w:ind w:left="0" w:firstLine="709"/>
        <w:jc w:val="both"/>
        <w:rPr>
          <w:rFonts w:ascii="Times New Roman" w:hAnsi="Times New Roman" w:cs="Times New Roman"/>
          <w:bCs/>
          <w:sz w:val="24"/>
          <w:szCs w:val="24"/>
        </w:rPr>
      </w:pPr>
      <w:r w:rsidRPr="00E175D5">
        <w:rPr>
          <w:rFonts w:ascii="Times New Roman" w:hAnsi="Times New Roman" w:cs="Times New Roman"/>
          <w:b/>
          <w:bCs/>
          <w:sz w:val="24"/>
          <w:szCs w:val="24"/>
        </w:rPr>
        <w:t>Устойчивое развитие и обеспечение долгосрочного роста прибыли</w:t>
      </w:r>
      <w:r w:rsidRPr="00E175D5">
        <w:rPr>
          <w:rFonts w:ascii="Times New Roman" w:hAnsi="Times New Roman" w:cs="Times New Roman"/>
          <w:bCs/>
          <w:sz w:val="24"/>
          <w:szCs w:val="24"/>
        </w:rPr>
        <w:t> от инвестиций в финансовые ресурсы корпорации. </w:t>
      </w:r>
      <w:r w:rsidR="0085516C" w:rsidRPr="00E175D5">
        <w:rPr>
          <w:rFonts w:ascii="Times New Roman" w:hAnsi="Times New Roman" w:cs="Times New Roman"/>
          <w:bCs/>
          <w:sz w:val="24"/>
          <w:szCs w:val="24"/>
        </w:rPr>
        <w:t xml:space="preserve"> </w:t>
      </w:r>
    </w:p>
    <w:p w:rsidR="00E175D5" w:rsidRPr="00E175D5" w:rsidRDefault="00E175D5" w:rsidP="00E175D5">
      <w:pPr>
        <w:numPr>
          <w:ilvl w:val="0"/>
          <w:numId w:val="7"/>
        </w:numPr>
        <w:tabs>
          <w:tab w:val="left" w:pos="1134"/>
        </w:tabs>
        <w:spacing w:after="0"/>
        <w:ind w:left="0" w:firstLine="709"/>
        <w:jc w:val="both"/>
        <w:rPr>
          <w:rFonts w:ascii="Times New Roman" w:hAnsi="Times New Roman" w:cs="Times New Roman"/>
          <w:bCs/>
          <w:sz w:val="24"/>
          <w:szCs w:val="24"/>
        </w:rPr>
      </w:pPr>
      <w:r w:rsidRPr="00E175D5">
        <w:rPr>
          <w:rFonts w:ascii="Times New Roman" w:hAnsi="Times New Roman" w:cs="Times New Roman"/>
          <w:b/>
          <w:bCs/>
          <w:sz w:val="24"/>
          <w:szCs w:val="24"/>
        </w:rPr>
        <w:t>Финансовая дисциплина</w:t>
      </w:r>
      <w:r w:rsidRPr="00E175D5">
        <w:rPr>
          <w:rFonts w:ascii="Times New Roman" w:hAnsi="Times New Roman" w:cs="Times New Roman"/>
          <w:bCs/>
          <w:sz w:val="24"/>
          <w:szCs w:val="24"/>
        </w:rPr>
        <w:t> предполагает своевременное и полное раскрытие финансовой информации в отчётности. </w:t>
      </w:r>
      <w:r w:rsidR="0085516C" w:rsidRPr="00E175D5">
        <w:rPr>
          <w:rFonts w:ascii="Times New Roman" w:hAnsi="Times New Roman" w:cs="Times New Roman"/>
          <w:bCs/>
          <w:sz w:val="24"/>
          <w:szCs w:val="24"/>
        </w:rPr>
        <w:t xml:space="preserve"> </w:t>
      </w:r>
    </w:p>
    <w:p w:rsidR="00E175D5" w:rsidRPr="00E175D5" w:rsidRDefault="00E175D5" w:rsidP="00E175D5">
      <w:pPr>
        <w:numPr>
          <w:ilvl w:val="0"/>
          <w:numId w:val="7"/>
        </w:numPr>
        <w:tabs>
          <w:tab w:val="left" w:pos="1134"/>
        </w:tabs>
        <w:spacing w:after="0"/>
        <w:ind w:left="0" w:firstLine="709"/>
        <w:jc w:val="both"/>
        <w:rPr>
          <w:rFonts w:ascii="Times New Roman" w:hAnsi="Times New Roman" w:cs="Times New Roman"/>
          <w:bCs/>
          <w:sz w:val="24"/>
          <w:szCs w:val="24"/>
        </w:rPr>
      </w:pPr>
      <w:r w:rsidRPr="00E175D5">
        <w:rPr>
          <w:rFonts w:ascii="Times New Roman" w:hAnsi="Times New Roman" w:cs="Times New Roman"/>
          <w:b/>
          <w:bCs/>
          <w:sz w:val="24"/>
          <w:szCs w:val="24"/>
        </w:rPr>
        <w:t>Прозрачность структуры собственности</w:t>
      </w:r>
      <w:r w:rsidRPr="00E175D5">
        <w:rPr>
          <w:rFonts w:ascii="Times New Roman" w:hAnsi="Times New Roman" w:cs="Times New Roman"/>
          <w:bCs/>
          <w:sz w:val="24"/>
          <w:szCs w:val="24"/>
        </w:rPr>
        <w:t> включает раскрытие данных о собственниках и их контрольных долях в капитале корпорации. </w:t>
      </w:r>
      <w:r w:rsidR="0085516C" w:rsidRPr="00E175D5">
        <w:rPr>
          <w:rFonts w:ascii="Times New Roman" w:hAnsi="Times New Roman" w:cs="Times New Roman"/>
          <w:bCs/>
          <w:sz w:val="24"/>
          <w:szCs w:val="24"/>
        </w:rPr>
        <w:t xml:space="preserve"> </w:t>
      </w:r>
    </w:p>
    <w:p w:rsidR="00E175D5" w:rsidRPr="00E175D5" w:rsidRDefault="00E175D5" w:rsidP="00E175D5">
      <w:pPr>
        <w:numPr>
          <w:ilvl w:val="0"/>
          <w:numId w:val="7"/>
        </w:numPr>
        <w:tabs>
          <w:tab w:val="left" w:pos="1134"/>
        </w:tabs>
        <w:spacing w:after="0"/>
        <w:ind w:left="0" w:firstLine="709"/>
        <w:jc w:val="both"/>
        <w:rPr>
          <w:rFonts w:ascii="Times New Roman" w:hAnsi="Times New Roman" w:cs="Times New Roman"/>
          <w:bCs/>
          <w:sz w:val="24"/>
          <w:szCs w:val="24"/>
        </w:rPr>
      </w:pPr>
      <w:r w:rsidRPr="00E175D5">
        <w:rPr>
          <w:rFonts w:ascii="Times New Roman" w:hAnsi="Times New Roman" w:cs="Times New Roman"/>
          <w:b/>
          <w:bCs/>
          <w:sz w:val="24"/>
          <w:szCs w:val="24"/>
        </w:rPr>
        <w:t>Обеспечение доступности информации</w:t>
      </w:r>
      <w:r w:rsidRPr="00E175D5">
        <w:rPr>
          <w:rFonts w:ascii="Times New Roman" w:hAnsi="Times New Roman" w:cs="Times New Roman"/>
          <w:bCs/>
          <w:sz w:val="24"/>
          <w:szCs w:val="24"/>
        </w:rPr>
        <w:t>. Корпорация предоставляет перед акционерами полную документацию о полученных результатах и планируемых будущих действиях. </w:t>
      </w:r>
      <w:r w:rsidR="0085516C" w:rsidRPr="00E175D5">
        <w:rPr>
          <w:rFonts w:ascii="Times New Roman" w:hAnsi="Times New Roman" w:cs="Times New Roman"/>
          <w:bCs/>
          <w:sz w:val="24"/>
          <w:szCs w:val="24"/>
        </w:rPr>
        <w:t xml:space="preserve"> </w:t>
      </w:r>
    </w:p>
    <w:p w:rsidR="00E175D5" w:rsidRPr="00E175D5" w:rsidRDefault="00E175D5" w:rsidP="00E175D5">
      <w:pPr>
        <w:numPr>
          <w:ilvl w:val="0"/>
          <w:numId w:val="7"/>
        </w:numPr>
        <w:tabs>
          <w:tab w:val="left" w:pos="1134"/>
        </w:tabs>
        <w:spacing w:after="0"/>
        <w:ind w:left="0" w:firstLine="709"/>
        <w:jc w:val="both"/>
        <w:rPr>
          <w:rFonts w:ascii="Times New Roman" w:hAnsi="Times New Roman" w:cs="Times New Roman"/>
          <w:bCs/>
          <w:sz w:val="24"/>
          <w:szCs w:val="24"/>
        </w:rPr>
      </w:pPr>
      <w:r w:rsidRPr="00E175D5">
        <w:rPr>
          <w:rFonts w:ascii="Times New Roman" w:hAnsi="Times New Roman" w:cs="Times New Roman"/>
          <w:b/>
          <w:bCs/>
          <w:sz w:val="24"/>
          <w:szCs w:val="24"/>
        </w:rPr>
        <w:t>Обеспечение эффективного контроля</w:t>
      </w:r>
      <w:r w:rsidRPr="00E175D5">
        <w:rPr>
          <w:rFonts w:ascii="Times New Roman" w:hAnsi="Times New Roman" w:cs="Times New Roman"/>
          <w:bCs/>
          <w:sz w:val="24"/>
          <w:szCs w:val="24"/>
        </w:rPr>
        <w:t>. Действия управленческого персонала подвергаются наблюдению и отчётности перед акционерами. </w:t>
      </w:r>
      <w:r w:rsidR="0085516C" w:rsidRPr="00E175D5">
        <w:rPr>
          <w:rFonts w:ascii="Times New Roman" w:hAnsi="Times New Roman" w:cs="Times New Roman"/>
          <w:bCs/>
          <w:sz w:val="24"/>
          <w:szCs w:val="24"/>
        </w:rPr>
        <w:t xml:space="preserve"> </w:t>
      </w:r>
    </w:p>
    <w:p w:rsidR="00E175D5" w:rsidRPr="00E175D5" w:rsidRDefault="00E175D5" w:rsidP="00E175D5">
      <w:pPr>
        <w:numPr>
          <w:ilvl w:val="0"/>
          <w:numId w:val="7"/>
        </w:numPr>
        <w:tabs>
          <w:tab w:val="left" w:pos="1134"/>
        </w:tabs>
        <w:spacing w:after="0"/>
        <w:ind w:left="0" w:firstLine="709"/>
        <w:jc w:val="both"/>
        <w:rPr>
          <w:rFonts w:ascii="Times New Roman" w:hAnsi="Times New Roman" w:cs="Times New Roman"/>
          <w:bCs/>
          <w:sz w:val="24"/>
          <w:szCs w:val="24"/>
        </w:rPr>
      </w:pPr>
      <w:r w:rsidRPr="00E175D5">
        <w:rPr>
          <w:rFonts w:ascii="Times New Roman" w:hAnsi="Times New Roman" w:cs="Times New Roman"/>
          <w:b/>
          <w:bCs/>
          <w:sz w:val="24"/>
          <w:szCs w:val="24"/>
        </w:rPr>
        <w:t>Справедливая система вознаграждения</w:t>
      </w:r>
      <w:r w:rsidRPr="00E175D5">
        <w:rPr>
          <w:rFonts w:ascii="Times New Roman" w:hAnsi="Times New Roman" w:cs="Times New Roman"/>
          <w:bCs/>
          <w:sz w:val="24"/>
          <w:szCs w:val="24"/>
        </w:rPr>
        <w:t>. Корпорации вводят схему оценки дохода и производительности менеджмента, которая стимулирует работу в интересах акционеров. </w:t>
      </w:r>
      <w:r w:rsidR="0085516C" w:rsidRPr="00E175D5">
        <w:rPr>
          <w:rFonts w:ascii="Times New Roman" w:hAnsi="Times New Roman" w:cs="Times New Roman"/>
          <w:bCs/>
          <w:sz w:val="24"/>
          <w:szCs w:val="24"/>
        </w:rPr>
        <w:t xml:space="preserve"> </w:t>
      </w:r>
    </w:p>
    <w:p w:rsidR="00E175D5" w:rsidRPr="00E175D5" w:rsidRDefault="00E175D5" w:rsidP="00E175D5">
      <w:pPr>
        <w:numPr>
          <w:ilvl w:val="0"/>
          <w:numId w:val="7"/>
        </w:numPr>
        <w:tabs>
          <w:tab w:val="left" w:pos="1134"/>
        </w:tabs>
        <w:spacing w:after="0"/>
        <w:ind w:left="0" w:firstLine="709"/>
        <w:jc w:val="both"/>
        <w:rPr>
          <w:rFonts w:ascii="Times New Roman" w:hAnsi="Times New Roman" w:cs="Times New Roman"/>
          <w:bCs/>
          <w:sz w:val="24"/>
          <w:szCs w:val="24"/>
        </w:rPr>
      </w:pPr>
      <w:r w:rsidRPr="00E175D5">
        <w:rPr>
          <w:rFonts w:ascii="Times New Roman" w:hAnsi="Times New Roman" w:cs="Times New Roman"/>
          <w:b/>
          <w:bCs/>
          <w:sz w:val="24"/>
          <w:szCs w:val="24"/>
        </w:rPr>
        <w:t>Соблюдение законности и этики</w:t>
      </w:r>
      <w:r w:rsidRPr="00E175D5">
        <w:rPr>
          <w:rFonts w:ascii="Times New Roman" w:hAnsi="Times New Roman" w:cs="Times New Roman"/>
          <w:bCs/>
          <w:sz w:val="24"/>
          <w:szCs w:val="24"/>
        </w:rPr>
        <w:t xml:space="preserve">. Деятельность корпорации осуществляется в соответствии с действующим законодательством, принципами </w:t>
      </w:r>
      <w:proofErr w:type="spellStart"/>
      <w:r w:rsidRPr="00E175D5">
        <w:rPr>
          <w:rFonts w:ascii="Times New Roman" w:hAnsi="Times New Roman" w:cs="Times New Roman"/>
          <w:bCs/>
          <w:sz w:val="24"/>
          <w:szCs w:val="24"/>
        </w:rPr>
        <w:t>бизнес-этики</w:t>
      </w:r>
      <w:proofErr w:type="spellEnd"/>
      <w:r w:rsidRPr="00E175D5">
        <w:rPr>
          <w:rFonts w:ascii="Times New Roman" w:hAnsi="Times New Roman" w:cs="Times New Roman"/>
          <w:bCs/>
          <w:sz w:val="24"/>
          <w:szCs w:val="24"/>
        </w:rPr>
        <w:t xml:space="preserve"> и внутренними нормативными актами. </w:t>
      </w:r>
      <w:r w:rsidR="0085516C" w:rsidRPr="00E175D5">
        <w:rPr>
          <w:rFonts w:ascii="Times New Roman" w:hAnsi="Times New Roman" w:cs="Times New Roman"/>
          <w:bCs/>
          <w:sz w:val="24"/>
          <w:szCs w:val="24"/>
        </w:rPr>
        <w:t xml:space="preserve"> </w:t>
      </w:r>
    </w:p>
    <w:p w:rsidR="00E175D5" w:rsidRPr="00E175D5" w:rsidRDefault="00E175D5" w:rsidP="00E175D5">
      <w:pPr>
        <w:numPr>
          <w:ilvl w:val="0"/>
          <w:numId w:val="7"/>
        </w:numPr>
        <w:tabs>
          <w:tab w:val="left" w:pos="1134"/>
        </w:tabs>
        <w:spacing w:after="0"/>
        <w:ind w:left="0" w:firstLine="709"/>
        <w:jc w:val="both"/>
        <w:rPr>
          <w:rFonts w:ascii="Times New Roman" w:hAnsi="Times New Roman" w:cs="Times New Roman"/>
          <w:bCs/>
          <w:sz w:val="24"/>
          <w:szCs w:val="24"/>
        </w:rPr>
      </w:pPr>
      <w:r w:rsidRPr="00E175D5">
        <w:rPr>
          <w:rFonts w:ascii="Times New Roman" w:hAnsi="Times New Roman" w:cs="Times New Roman"/>
          <w:b/>
          <w:bCs/>
          <w:sz w:val="24"/>
          <w:szCs w:val="24"/>
        </w:rPr>
        <w:t>Активное сотрудничество с государственными органами</w:t>
      </w:r>
      <w:r w:rsidRPr="00E175D5">
        <w:rPr>
          <w:rFonts w:ascii="Times New Roman" w:hAnsi="Times New Roman" w:cs="Times New Roman"/>
          <w:bCs/>
          <w:sz w:val="24"/>
          <w:szCs w:val="24"/>
        </w:rPr>
        <w:t xml:space="preserve">. Корпорации активно участвуют в законодательном процессе и продуктивно сотрудничают с административными структурами по вопросам корпоративного управления.  </w:t>
      </w:r>
    </w:p>
    <w:p w:rsidR="00E175D5" w:rsidRPr="00E175D5" w:rsidRDefault="00E175D5" w:rsidP="00E175D5">
      <w:pPr>
        <w:tabs>
          <w:tab w:val="left" w:pos="1134"/>
        </w:tabs>
        <w:spacing w:after="0"/>
        <w:ind w:firstLine="709"/>
        <w:jc w:val="both"/>
        <w:rPr>
          <w:rFonts w:ascii="Times New Roman" w:hAnsi="Times New Roman" w:cs="Times New Roman"/>
          <w:bCs/>
          <w:sz w:val="24"/>
          <w:szCs w:val="24"/>
        </w:rPr>
      </w:pPr>
      <w:r w:rsidRPr="00E175D5">
        <w:rPr>
          <w:rFonts w:ascii="Times New Roman" w:hAnsi="Times New Roman" w:cs="Times New Roman"/>
          <w:b/>
          <w:bCs/>
          <w:sz w:val="24"/>
          <w:szCs w:val="24"/>
        </w:rPr>
        <w:t>Права акционеров</w:t>
      </w:r>
      <w:r w:rsidRPr="00E175D5">
        <w:rPr>
          <w:rFonts w:ascii="Times New Roman" w:hAnsi="Times New Roman" w:cs="Times New Roman"/>
          <w:bCs/>
          <w:sz w:val="24"/>
          <w:szCs w:val="24"/>
        </w:rPr>
        <w:t> предназначены для защиты интересов акционеров и обеспечения их участия в корпоративных делах. Некоторые из них:</w:t>
      </w:r>
    </w:p>
    <w:p w:rsidR="00E175D5" w:rsidRPr="00E175D5" w:rsidRDefault="00E175D5" w:rsidP="00E175D5">
      <w:pPr>
        <w:numPr>
          <w:ilvl w:val="0"/>
          <w:numId w:val="8"/>
        </w:numPr>
        <w:tabs>
          <w:tab w:val="left" w:pos="1134"/>
        </w:tabs>
        <w:spacing w:after="0"/>
        <w:ind w:left="0" w:firstLine="709"/>
        <w:jc w:val="both"/>
        <w:rPr>
          <w:rFonts w:ascii="Times New Roman" w:hAnsi="Times New Roman" w:cs="Times New Roman"/>
          <w:bCs/>
          <w:sz w:val="24"/>
          <w:szCs w:val="24"/>
        </w:rPr>
      </w:pPr>
      <w:r w:rsidRPr="00E175D5">
        <w:rPr>
          <w:rFonts w:ascii="Times New Roman" w:hAnsi="Times New Roman" w:cs="Times New Roman"/>
          <w:b/>
          <w:bCs/>
          <w:sz w:val="24"/>
          <w:szCs w:val="24"/>
        </w:rPr>
        <w:t>Право голоса</w:t>
      </w:r>
      <w:r w:rsidRPr="00E175D5">
        <w:rPr>
          <w:rFonts w:ascii="Times New Roman" w:hAnsi="Times New Roman" w:cs="Times New Roman"/>
          <w:bCs/>
          <w:sz w:val="24"/>
          <w:szCs w:val="24"/>
        </w:rPr>
        <w:t xml:space="preserve">. Акционеры имеют право голосовать по важным корпоративным решениям, таким как слияния, поглощения и выборы совета директоров.  </w:t>
      </w:r>
    </w:p>
    <w:p w:rsidR="00E175D5" w:rsidRPr="00E175D5" w:rsidRDefault="00E175D5" w:rsidP="00E175D5">
      <w:pPr>
        <w:numPr>
          <w:ilvl w:val="0"/>
          <w:numId w:val="8"/>
        </w:numPr>
        <w:tabs>
          <w:tab w:val="left" w:pos="1134"/>
        </w:tabs>
        <w:spacing w:after="0"/>
        <w:ind w:left="0" w:firstLine="709"/>
        <w:jc w:val="both"/>
        <w:rPr>
          <w:rFonts w:ascii="Times New Roman" w:hAnsi="Times New Roman" w:cs="Times New Roman"/>
          <w:bCs/>
          <w:sz w:val="24"/>
          <w:szCs w:val="24"/>
        </w:rPr>
      </w:pPr>
      <w:r w:rsidRPr="00E175D5">
        <w:rPr>
          <w:rFonts w:ascii="Times New Roman" w:hAnsi="Times New Roman" w:cs="Times New Roman"/>
          <w:b/>
          <w:bCs/>
          <w:sz w:val="24"/>
          <w:szCs w:val="24"/>
        </w:rPr>
        <w:t>Право на дивиденды</w:t>
      </w:r>
      <w:r w:rsidRPr="00E175D5">
        <w:rPr>
          <w:rFonts w:ascii="Times New Roman" w:hAnsi="Times New Roman" w:cs="Times New Roman"/>
          <w:bCs/>
          <w:sz w:val="24"/>
          <w:szCs w:val="24"/>
        </w:rPr>
        <w:t xml:space="preserve">. Акционеры имеют право получать выплаты, производимые компанией из её прибыли.  </w:t>
      </w:r>
    </w:p>
    <w:p w:rsidR="00E175D5" w:rsidRPr="00E175D5" w:rsidRDefault="00E175D5" w:rsidP="00E175D5">
      <w:pPr>
        <w:numPr>
          <w:ilvl w:val="0"/>
          <w:numId w:val="8"/>
        </w:numPr>
        <w:tabs>
          <w:tab w:val="left" w:pos="1134"/>
        </w:tabs>
        <w:spacing w:after="0"/>
        <w:ind w:left="0" w:firstLine="709"/>
        <w:jc w:val="both"/>
        <w:rPr>
          <w:rFonts w:ascii="Times New Roman" w:hAnsi="Times New Roman" w:cs="Times New Roman"/>
          <w:bCs/>
          <w:sz w:val="24"/>
          <w:szCs w:val="24"/>
        </w:rPr>
      </w:pPr>
      <w:r w:rsidRPr="00E175D5">
        <w:rPr>
          <w:rFonts w:ascii="Times New Roman" w:hAnsi="Times New Roman" w:cs="Times New Roman"/>
          <w:b/>
          <w:bCs/>
          <w:sz w:val="24"/>
          <w:szCs w:val="24"/>
        </w:rPr>
        <w:t>Право на информацию</w:t>
      </w:r>
      <w:r w:rsidRPr="00E175D5">
        <w:rPr>
          <w:rFonts w:ascii="Times New Roman" w:hAnsi="Times New Roman" w:cs="Times New Roman"/>
          <w:bCs/>
          <w:sz w:val="24"/>
          <w:szCs w:val="24"/>
        </w:rPr>
        <w:t xml:space="preserve">. Акционеры имеют право на доступ к важной информации о компании, включая финансовые отчёты, годовые отчёты и другие раскрытия, которые могут повлиять на их инвестиционные решения.  </w:t>
      </w:r>
    </w:p>
    <w:p w:rsidR="004755C2" w:rsidRPr="0085516C" w:rsidRDefault="00E175D5" w:rsidP="004755C2">
      <w:pPr>
        <w:numPr>
          <w:ilvl w:val="0"/>
          <w:numId w:val="8"/>
        </w:numPr>
        <w:tabs>
          <w:tab w:val="left" w:pos="1134"/>
        </w:tabs>
        <w:spacing w:after="0"/>
        <w:ind w:left="0" w:firstLine="709"/>
        <w:jc w:val="both"/>
        <w:rPr>
          <w:rFonts w:ascii="Times New Roman" w:hAnsi="Times New Roman" w:cs="Times New Roman"/>
          <w:b/>
          <w:bCs/>
          <w:i/>
          <w:sz w:val="24"/>
          <w:szCs w:val="24"/>
        </w:rPr>
      </w:pPr>
      <w:r w:rsidRPr="0085516C">
        <w:rPr>
          <w:rFonts w:ascii="Times New Roman" w:hAnsi="Times New Roman" w:cs="Times New Roman"/>
          <w:b/>
          <w:bCs/>
          <w:sz w:val="24"/>
          <w:szCs w:val="24"/>
        </w:rPr>
        <w:t>Право на иск</w:t>
      </w:r>
      <w:r w:rsidRPr="0085516C">
        <w:rPr>
          <w:rFonts w:ascii="Times New Roman" w:hAnsi="Times New Roman" w:cs="Times New Roman"/>
          <w:bCs/>
          <w:sz w:val="24"/>
          <w:szCs w:val="24"/>
        </w:rPr>
        <w:t>. Акционеры могут подать иск против компании или её руководства, если они считают, что их права были нарушены или если имело место неправомерное поведение. </w:t>
      </w:r>
    </w:p>
    <w:sectPr w:rsidR="004755C2" w:rsidRPr="0085516C" w:rsidSect="00C004AD">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556"/>
    <w:multiLevelType w:val="hybridMultilevel"/>
    <w:tmpl w:val="8E10A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F1A58"/>
    <w:multiLevelType w:val="multilevel"/>
    <w:tmpl w:val="C1FC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83F4C"/>
    <w:multiLevelType w:val="hybridMultilevel"/>
    <w:tmpl w:val="17242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C56ACE"/>
    <w:multiLevelType w:val="multilevel"/>
    <w:tmpl w:val="3D60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6F510F"/>
    <w:multiLevelType w:val="multilevel"/>
    <w:tmpl w:val="E60C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4E7F94"/>
    <w:multiLevelType w:val="multilevel"/>
    <w:tmpl w:val="28A2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CA2308"/>
    <w:multiLevelType w:val="multilevel"/>
    <w:tmpl w:val="30EE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3F4EAA"/>
    <w:multiLevelType w:val="hybridMultilevel"/>
    <w:tmpl w:val="2092D19A"/>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7"/>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drawingGridHorizontalSpacing w:val="110"/>
  <w:displayHorizontalDrawingGridEvery w:val="2"/>
  <w:characterSpacingControl w:val="doNotCompress"/>
  <w:compat>
    <w:useFELayout/>
  </w:compat>
  <w:rsids>
    <w:rsidRoot w:val="004755C2"/>
    <w:rsid w:val="00115CC9"/>
    <w:rsid w:val="002214F1"/>
    <w:rsid w:val="004755C2"/>
    <w:rsid w:val="00505815"/>
    <w:rsid w:val="005934BB"/>
    <w:rsid w:val="00777AA7"/>
    <w:rsid w:val="0085516C"/>
    <w:rsid w:val="00967EB8"/>
    <w:rsid w:val="00A113EF"/>
    <w:rsid w:val="00BF0DE3"/>
    <w:rsid w:val="00C004AD"/>
    <w:rsid w:val="00E17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55C2"/>
    <w:rPr>
      <w:color w:val="0000FF" w:themeColor="hyperlink"/>
      <w:u w:val="single"/>
    </w:rPr>
  </w:style>
  <w:style w:type="paragraph" w:styleId="a4">
    <w:name w:val="Normal (Web)"/>
    <w:basedOn w:val="a"/>
    <w:uiPriority w:val="99"/>
    <w:unhideWhenUsed/>
    <w:rsid w:val="00777AA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004AD"/>
    <w:pPr>
      <w:ind w:left="720"/>
      <w:contextualSpacing/>
    </w:pPr>
  </w:style>
</w:styles>
</file>

<file path=word/webSettings.xml><?xml version="1.0" encoding="utf-8"?>
<w:webSettings xmlns:r="http://schemas.openxmlformats.org/officeDocument/2006/relationships" xmlns:w="http://schemas.openxmlformats.org/wordprocessingml/2006/main">
  <w:divs>
    <w:div w:id="306476530">
      <w:bodyDiv w:val="1"/>
      <w:marLeft w:val="0"/>
      <w:marRight w:val="0"/>
      <w:marTop w:val="0"/>
      <w:marBottom w:val="0"/>
      <w:divBdr>
        <w:top w:val="none" w:sz="0" w:space="0" w:color="auto"/>
        <w:left w:val="none" w:sz="0" w:space="0" w:color="auto"/>
        <w:bottom w:val="none" w:sz="0" w:space="0" w:color="auto"/>
        <w:right w:val="none" w:sz="0" w:space="0" w:color="auto"/>
      </w:divBdr>
    </w:div>
    <w:div w:id="427896973">
      <w:bodyDiv w:val="1"/>
      <w:marLeft w:val="0"/>
      <w:marRight w:val="0"/>
      <w:marTop w:val="0"/>
      <w:marBottom w:val="0"/>
      <w:divBdr>
        <w:top w:val="none" w:sz="0" w:space="0" w:color="auto"/>
        <w:left w:val="none" w:sz="0" w:space="0" w:color="auto"/>
        <w:bottom w:val="none" w:sz="0" w:space="0" w:color="auto"/>
        <w:right w:val="none" w:sz="0" w:space="0" w:color="auto"/>
      </w:divBdr>
    </w:div>
    <w:div w:id="761141627">
      <w:bodyDiv w:val="1"/>
      <w:marLeft w:val="0"/>
      <w:marRight w:val="0"/>
      <w:marTop w:val="0"/>
      <w:marBottom w:val="0"/>
      <w:divBdr>
        <w:top w:val="none" w:sz="0" w:space="0" w:color="auto"/>
        <w:left w:val="none" w:sz="0" w:space="0" w:color="auto"/>
        <w:bottom w:val="none" w:sz="0" w:space="0" w:color="auto"/>
        <w:right w:val="none" w:sz="0" w:space="0" w:color="auto"/>
      </w:divBdr>
    </w:div>
    <w:div w:id="825514427">
      <w:bodyDiv w:val="1"/>
      <w:marLeft w:val="0"/>
      <w:marRight w:val="0"/>
      <w:marTop w:val="0"/>
      <w:marBottom w:val="0"/>
      <w:divBdr>
        <w:top w:val="none" w:sz="0" w:space="0" w:color="auto"/>
        <w:left w:val="none" w:sz="0" w:space="0" w:color="auto"/>
        <w:bottom w:val="none" w:sz="0" w:space="0" w:color="auto"/>
        <w:right w:val="none" w:sz="0" w:space="0" w:color="auto"/>
      </w:divBdr>
    </w:div>
    <w:div w:id="942111522">
      <w:bodyDiv w:val="1"/>
      <w:marLeft w:val="0"/>
      <w:marRight w:val="0"/>
      <w:marTop w:val="0"/>
      <w:marBottom w:val="0"/>
      <w:divBdr>
        <w:top w:val="none" w:sz="0" w:space="0" w:color="auto"/>
        <w:left w:val="none" w:sz="0" w:space="0" w:color="auto"/>
        <w:bottom w:val="none" w:sz="0" w:space="0" w:color="auto"/>
        <w:right w:val="none" w:sz="0" w:space="0" w:color="auto"/>
      </w:divBdr>
    </w:div>
    <w:div w:id="1237592645">
      <w:bodyDiv w:val="1"/>
      <w:marLeft w:val="0"/>
      <w:marRight w:val="0"/>
      <w:marTop w:val="0"/>
      <w:marBottom w:val="0"/>
      <w:divBdr>
        <w:top w:val="none" w:sz="0" w:space="0" w:color="auto"/>
        <w:left w:val="none" w:sz="0" w:space="0" w:color="auto"/>
        <w:bottom w:val="none" w:sz="0" w:space="0" w:color="auto"/>
        <w:right w:val="none" w:sz="0" w:space="0" w:color="auto"/>
      </w:divBdr>
    </w:div>
    <w:div w:id="1396704514">
      <w:bodyDiv w:val="1"/>
      <w:marLeft w:val="0"/>
      <w:marRight w:val="0"/>
      <w:marTop w:val="0"/>
      <w:marBottom w:val="0"/>
      <w:divBdr>
        <w:top w:val="none" w:sz="0" w:space="0" w:color="auto"/>
        <w:left w:val="none" w:sz="0" w:space="0" w:color="auto"/>
        <w:bottom w:val="none" w:sz="0" w:space="0" w:color="auto"/>
        <w:right w:val="none" w:sz="0" w:space="0" w:color="auto"/>
      </w:divBdr>
    </w:div>
    <w:div w:id="1460761312">
      <w:bodyDiv w:val="1"/>
      <w:marLeft w:val="0"/>
      <w:marRight w:val="0"/>
      <w:marTop w:val="0"/>
      <w:marBottom w:val="0"/>
      <w:divBdr>
        <w:top w:val="none" w:sz="0" w:space="0" w:color="auto"/>
        <w:left w:val="none" w:sz="0" w:space="0" w:color="auto"/>
        <w:bottom w:val="none" w:sz="0" w:space="0" w:color="auto"/>
        <w:right w:val="none" w:sz="0" w:space="0" w:color="auto"/>
      </w:divBdr>
    </w:div>
    <w:div w:id="1708215281">
      <w:bodyDiv w:val="1"/>
      <w:marLeft w:val="0"/>
      <w:marRight w:val="0"/>
      <w:marTop w:val="0"/>
      <w:marBottom w:val="0"/>
      <w:divBdr>
        <w:top w:val="none" w:sz="0" w:space="0" w:color="auto"/>
        <w:left w:val="none" w:sz="0" w:space="0" w:color="auto"/>
        <w:bottom w:val="none" w:sz="0" w:space="0" w:color="auto"/>
        <w:right w:val="none" w:sz="0" w:space="0" w:color="auto"/>
      </w:divBdr>
    </w:div>
    <w:div w:id="1836219128">
      <w:bodyDiv w:val="1"/>
      <w:marLeft w:val="0"/>
      <w:marRight w:val="0"/>
      <w:marTop w:val="0"/>
      <w:marBottom w:val="0"/>
      <w:divBdr>
        <w:top w:val="none" w:sz="0" w:space="0" w:color="auto"/>
        <w:left w:val="none" w:sz="0" w:space="0" w:color="auto"/>
        <w:bottom w:val="none" w:sz="0" w:space="0" w:color="auto"/>
        <w:right w:val="none" w:sz="0" w:space="0" w:color="auto"/>
      </w:divBdr>
    </w:div>
    <w:div w:id="21436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rporate_transparency" TargetMode="External"/><Relationship Id="rId13" Type="http://schemas.openxmlformats.org/officeDocument/2006/relationships/hyperlink" Target="https://en.wikipedia.org/wiki/Moral_hazar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Transparency_(behavior)" TargetMode="External"/><Relationship Id="rId12" Type="http://schemas.openxmlformats.org/officeDocument/2006/relationships/hyperlink" Target="https://en.wikipedia.org/wiki/Transaction_cos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Corporate_governance" TargetMode="External"/><Relationship Id="rId1" Type="http://schemas.openxmlformats.org/officeDocument/2006/relationships/numbering" Target="numbering.xml"/><Relationship Id="rId6" Type="http://schemas.openxmlformats.org/officeDocument/2006/relationships/hyperlink" Target="https://en.wikipedia.org/wiki/Stakeholder_(corporate)" TargetMode="External"/><Relationship Id="rId11" Type="http://schemas.openxmlformats.org/officeDocument/2006/relationships/hyperlink" Target="https://en.wikipedia.org/wiki/Resource_allocation" TargetMode="External"/><Relationship Id="rId5" Type="http://schemas.openxmlformats.org/officeDocument/2006/relationships/image" Target="media/image1.gif"/><Relationship Id="rId15" Type="http://schemas.openxmlformats.org/officeDocument/2006/relationships/hyperlink" Target="https://en.wikipedia.org/wiki/Standard_%26_Poor%27s" TargetMode="External"/><Relationship Id="rId10" Type="http://schemas.openxmlformats.org/officeDocument/2006/relationships/hyperlink" Target="https://en.wikipedia.org/wiki/Fine_print" TargetMode="External"/><Relationship Id="rId4" Type="http://schemas.openxmlformats.org/officeDocument/2006/relationships/webSettings" Target="webSettings.xml"/><Relationship Id="rId9" Type="http://schemas.openxmlformats.org/officeDocument/2006/relationships/hyperlink" Target="https://en.wikipedia.org/wiki/Technical_terminology" TargetMode="External"/><Relationship Id="rId14" Type="http://schemas.openxmlformats.org/officeDocument/2006/relationships/hyperlink" Target="https://en.wikipedia.org/wiki/Principal%E2%80%93agent_probl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3625</Words>
  <Characters>20664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Anisimova</dc:creator>
  <cp:keywords/>
  <dc:description/>
  <cp:lastModifiedBy>Anna Anisimova</cp:lastModifiedBy>
  <cp:revision>2</cp:revision>
  <dcterms:created xsi:type="dcterms:W3CDTF">2025-03-10T03:23:00Z</dcterms:created>
  <dcterms:modified xsi:type="dcterms:W3CDTF">2025-03-10T04:21:00Z</dcterms:modified>
</cp:coreProperties>
</file>